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C4FB1" w14:textId="77777777" w:rsidR="0035625F" w:rsidRPr="008441AA" w:rsidRDefault="0035625F" w:rsidP="0035625F">
      <w:pPr>
        <w:autoSpaceDE w:val="0"/>
        <w:autoSpaceDN w:val="0"/>
        <w:adjustRightInd w:val="0"/>
        <w:spacing w:after="0" w:line="360" w:lineRule="auto"/>
        <w:jc w:val="both"/>
        <w:rPr>
          <w:rFonts w:ascii="Arial" w:hAnsi="Arial" w:cs="Arial"/>
          <w:b/>
          <w:bCs/>
          <w:color w:val="000078"/>
          <w:sz w:val="24"/>
          <w:szCs w:val="24"/>
        </w:rPr>
      </w:pPr>
      <w:r w:rsidRPr="008441AA">
        <w:rPr>
          <w:rFonts w:ascii="Arial" w:hAnsi="Arial" w:cs="Arial"/>
          <w:b/>
          <w:bCs/>
          <w:color w:val="000078"/>
          <w:sz w:val="24"/>
          <w:szCs w:val="24"/>
        </w:rPr>
        <w:t>Descripción de la Práctica a realizar</w:t>
      </w:r>
    </w:p>
    <w:p w14:paraId="1D1A189D" w14:textId="77777777" w:rsidR="0035625F" w:rsidRPr="008441AA" w:rsidRDefault="0035625F" w:rsidP="0035625F">
      <w:pPr>
        <w:autoSpaceDE w:val="0"/>
        <w:autoSpaceDN w:val="0"/>
        <w:adjustRightInd w:val="0"/>
        <w:spacing w:after="0" w:line="360" w:lineRule="auto"/>
        <w:jc w:val="both"/>
        <w:rPr>
          <w:rFonts w:ascii="Arial" w:hAnsi="Arial" w:cs="Arial"/>
          <w:b/>
          <w:bCs/>
          <w:color w:val="000078"/>
          <w:sz w:val="24"/>
          <w:szCs w:val="24"/>
        </w:rPr>
      </w:pPr>
    </w:p>
    <w:p w14:paraId="0D2EF450"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El objetivo de esta actividad será la creación de un dataset a partir de los datos</w:t>
      </w:r>
    </w:p>
    <w:p w14:paraId="5D5F5A28" w14:textId="77777777" w:rsidR="0035625F"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contenidos en una web. Para su realización, se deben cumplir los siguientes puntos:</w:t>
      </w:r>
    </w:p>
    <w:p w14:paraId="2E129A1B"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p>
    <w:p w14:paraId="1AAED507"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1. Contexto. Explicar en qué contexto se ha recolectado la información. Explique</w:t>
      </w:r>
      <w:r>
        <w:rPr>
          <w:rFonts w:ascii="Arial" w:eastAsia="ArialMT" w:hAnsi="Arial" w:cs="Arial"/>
          <w:color w:val="000078"/>
          <w:sz w:val="24"/>
          <w:szCs w:val="24"/>
        </w:rPr>
        <w:t xml:space="preserve"> </w:t>
      </w:r>
      <w:r w:rsidRPr="008441AA">
        <w:rPr>
          <w:rFonts w:ascii="Arial" w:eastAsia="ArialMT" w:hAnsi="Arial" w:cs="Arial"/>
          <w:color w:val="000078"/>
          <w:sz w:val="24"/>
          <w:szCs w:val="24"/>
        </w:rPr>
        <w:t>por qué el sitio web elegido proporciona dicha información.</w:t>
      </w:r>
    </w:p>
    <w:p w14:paraId="402F3181" w14:textId="77777777" w:rsidR="0035625F" w:rsidRPr="008441AA" w:rsidRDefault="0035625F" w:rsidP="0035625F">
      <w:pPr>
        <w:autoSpaceDE w:val="0"/>
        <w:autoSpaceDN w:val="0"/>
        <w:adjustRightInd w:val="0"/>
        <w:spacing w:after="0" w:line="360" w:lineRule="auto"/>
        <w:jc w:val="both"/>
        <w:rPr>
          <w:rFonts w:ascii="Arial" w:hAnsi="Arial" w:cs="Arial"/>
          <w:sz w:val="24"/>
          <w:szCs w:val="24"/>
          <w:shd w:val="clear" w:color="auto" w:fill="FFFFFF"/>
        </w:rPr>
      </w:pPr>
      <w:r>
        <w:rPr>
          <w:rFonts w:ascii="Arial" w:hAnsi="Arial" w:cs="Arial"/>
          <w:color w:val="24292E"/>
          <w:sz w:val="24"/>
          <w:szCs w:val="24"/>
          <w:shd w:val="clear" w:color="auto" w:fill="FFFFFF"/>
        </w:rPr>
        <w:t xml:space="preserve"> </w:t>
      </w:r>
      <w:r w:rsidRPr="008441AA">
        <w:rPr>
          <w:rFonts w:ascii="Arial" w:hAnsi="Arial" w:cs="Arial"/>
          <w:sz w:val="24"/>
          <w:szCs w:val="24"/>
          <w:shd w:val="clear" w:color="auto" w:fill="FFFFFF"/>
        </w:rPr>
        <w:t xml:space="preserve">Este conjunto de datos proporciona información sobre los niveles ambientales de diferentes pólenes, medidos en diferentes estaciones de aerobiologia repartidas por España. Estos datos están  recogidos en la web de la  Sociedad Española de Alergología e Inmunología Clínica SEAIC. </w:t>
      </w:r>
    </w:p>
    <w:p w14:paraId="6D8AF209" w14:textId="77777777" w:rsidR="0035625F" w:rsidRDefault="0035625F" w:rsidP="0035625F">
      <w:pPr>
        <w:autoSpaceDE w:val="0"/>
        <w:autoSpaceDN w:val="0"/>
        <w:adjustRightInd w:val="0"/>
        <w:spacing w:after="0" w:line="360" w:lineRule="auto"/>
        <w:jc w:val="both"/>
        <w:rPr>
          <w:rFonts w:ascii="Arial" w:hAnsi="Arial" w:cs="Arial"/>
          <w:sz w:val="24"/>
          <w:szCs w:val="24"/>
          <w:shd w:val="clear" w:color="auto" w:fill="FAFAFA"/>
        </w:rPr>
      </w:pPr>
      <w:r w:rsidRPr="008441AA">
        <w:rPr>
          <w:rFonts w:ascii="Arial" w:hAnsi="Arial" w:cs="Arial"/>
          <w:sz w:val="24"/>
          <w:szCs w:val="24"/>
          <w:shd w:val="clear" w:color="auto" w:fill="FFFFFF"/>
        </w:rPr>
        <w:t xml:space="preserve"> En dicha sociedad, se encuentra </w:t>
      </w:r>
      <w:r w:rsidRPr="008441AA">
        <w:rPr>
          <w:rFonts w:ascii="Arial" w:hAnsi="Arial" w:cs="Arial"/>
          <w:sz w:val="24"/>
          <w:szCs w:val="24"/>
          <w:shd w:val="clear" w:color="auto" w:fill="FAFAFA"/>
        </w:rPr>
        <w:t>el comité de Aerobiología, que es un comité científico, cuyo  principal objetivo es potenciar la investigación en el área de la aerobiología (estudio de los pólenes y hongos que se encuentran en el aire) y polinosis (enfermedades alérgicas producidas por los pólenes).</w:t>
      </w:r>
    </w:p>
    <w:p w14:paraId="06742AC0" w14:textId="77777777" w:rsidR="0035625F" w:rsidRPr="008441AA" w:rsidRDefault="0035625F" w:rsidP="0035625F">
      <w:pPr>
        <w:autoSpaceDE w:val="0"/>
        <w:autoSpaceDN w:val="0"/>
        <w:adjustRightInd w:val="0"/>
        <w:spacing w:after="0" w:line="360" w:lineRule="auto"/>
        <w:jc w:val="both"/>
        <w:rPr>
          <w:rFonts w:ascii="Arial" w:eastAsia="ArialMT" w:hAnsi="Arial" w:cs="Arial"/>
          <w:sz w:val="24"/>
          <w:szCs w:val="24"/>
        </w:rPr>
      </w:pPr>
    </w:p>
    <w:p w14:paraId="3198B562" w14:textId="77777777" w:rsidR="0035625F"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2. Definir un título para el dataset. Elegir un título que sea descriptivo.</w:t>
      </w:r>
    </w:p>
    <w:p w14:paraId="4A733BD4" w14:textId="77777777" w:rsidR="0035625F" w:rsidRDefault="0035625F" w:rsidP="0035625F">
      <w:pPr>
        <w:autoSpaceDE w:val="0"/>
        <w:autoSpaceDN w:val="0"/>
        <w:adjustRightInd w:val="0"/>
        <w:spacing w:after="0" w:line="360" w:lineRule="auto"/>
        <w:jc w:val="both"/>
        <w:rPr>
          <w:rFonts w:ascii="Arial" w:eastAsia="ArialMT" w:hAnsi="Arial" w:cs="Arial"/>
          <w:color w:val="000078"/>
          <w:sz w:val="24"/>
          <w:szCs w:val="24"/>
        </w:rPr>
      </w:pPr>
      <w:r>
        <w:rPr>
          <w:rFonts w:ascii="Arial" w:eastAsia="ArialMT" w:hAnsi="Arial" w:cs="Arial"/>
          <w:color w:val="000078"/>
          <w:sz w:val="24"/>
          <w:szCs w:val="24"/>
        </w:rPr>
        <w:t xml:space="preserve"> </w:t>
      </w:r>
      <w:r w:rsidRPr="00704989">
        <w:rPr>
          <w:rFonts w:ascii="Arial" w:eastAsia="ArialMT" w:hAnsi="Arial" w:cs="Arial"/>
          <w:sz w:val="24"/>
          <w:szCs w:val="24"/>
        </w:rPr>
        <w:t>Niveles de polen en Barcelona</w:t>
      </w:r>
    </w:p>
    <w:p w14:paraId="41CB1BF1"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p>
    <w:p w14:paraId="27FBC3EB"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3. Descripción del dataset. Desarrollar una descripción breve del conjunto de</w:t>
      </w:r>
    </w:p>
    <w:p w14:paraId="0097E046"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datos que se ha extraído (es necesario que esta descripción tenga sentido con</w:t>
      </w:r>
    </w:p>
    <w:p w14:paraId="5D837EFF"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el título elegido).</w:t>
      </w:r>
    </w:p>
    <w:p w14:paraId="18ABE4DE" w14:textId="77777777" w:rsidR="0035625F" w:rsidRDefault="0035625F" w:rsidP="0035625F">
      <w:pPr>
        <w:autoSpaceDE w:val="0"/>
        <w:autoSpaceDN w:val="0"/>
        <w:adjustRightInd w:val="0"/>
        <w:spacing w:after="0" w:line="360" w:lineRule="auto"/>
        <w:jc w:val="both"/>
        <w:rPr>
          <w:rFonts w:ascii="Arial" w:eastAsia="ArialMT" w:hAnsi="Arial" w:cs="Arial"/>
          <w:sz w:val="24"/>
          <w:szCs w:val="24"/>
        </w:rPr>
      </w:pPr>
      <w:r w:rsidRPr="008441AA">
        <w:rPr>
          <w:rFonts w:ascii="Arial" w:eastAsia="ArialMT" w:hAnsi="Arial" w:cs="Arial"/>
          <w:color w:val="000078"/>
          <w:sz w:val="24"/>
          <w:szCs w:val="24"/>
        </w:rPr>
        <w:t xml:space="preserve"> </w:t>
      </w:r>
      <w:r w:rsidRPr="008441AA">
        <w:rPr>
          <w:rFonts w:ascii="Arial" w:eastAsia="ArialMT" w:hAnsi="Arial" w:cs="Arial"/>
          <w:sz w:val="24"/>
          <w:szCs w:val="24"/>
        </w:rPr>
        <w:t>Recolección de los niveles ambientales</w:t>
      </w:r>
      <w:r>
        <w:rPr>
          <w:rFonts w:ascii="Arial" w:eastAsia="ArialMT" w:hAnsi="Arial" w:cs="Arial"/>
          <w:sz w:val="24"/>
          <w:szCs w:val="24"/>
        </w:rPr>
        <w:t xml:space="preserve"> </w:t>
      </w:r>
      <w:r w:rsidRPr="008441AA">
        <w:rPr>
          <w:rFonts w:ascii="Arial" w:eastAsia="ArialMT" w:hAnsi="Arial" w:cs="Arial"/>
          <w:sz w:val="24"/>
          <w:szCs w:val="24"/>
        </w:rPr>
        <w:t>de los principales pólenes,</w:t>
      </w:r>
      <w:r>
        <w:rPr>
          <w:rFonts w:ascii="Arial" w:eastAsia="ArialMT" w:hAnsi="Arial" w:cs="Arial"/>
          <w:sz w:val="24"/>
          <w:szCs w:val="24"/>
        </w:rPr>
        <w:t xml:space="preserve"> en la primavera del 2018, </w:t>
      </w:r>
      <w:r w:rsidRPr="008441AA">
        <w:rPr>
          <w:rFonts w:ascii="Arial" w:eastAsia="ArialMT" w:hAnsi="Arial" w:cs="Arial"/>
          <w:sz w:val="24"/>
          <w:szCs w:val="24"/>
        </w:rPr>
        <w:t>en la ciudad de Barcelona</w:t>
      </w:r>
      <w:r>
        <w:rPr>
          <w:rFonts w:ascii="Arial" w:eastAsia="ArialMT" w:hAnsi="Arial" w:cs="Arial"/>
          <w:sz w:val="24"/>
          <w:szCs w:val="24"/>
        </w:rPr>
        <w:t>.</w:t>
      </w:r>
    </w:p>
    <w:p w14:paraId="1577CAA1"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FF0000"/>
          <w:sz w:val="24"/>
          <w:szCs w:val="24"/>
        </w:rPr>
      </w:pPr>
    </w:p>
    <w:p w14:paraId="2FA53BE2"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4. Representación gráfica. Presentar una imagen o esquema que identifique el</w:t>
      </w:r>
    </w:p>
    <w:p w14:paraId="70F72C2F" w14:textId="77777777" w:rsidR="0035625F"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dataset visualmente</w:t>
      </w:r>
      <w:r>
        <w:rPr>
          <w:rFonts w:ascii="Arial" w:eastAsia="ArialMT" w:hAnsi="Arial" w:cs="Arial"/>
          <w:color w:val="000078"/>
          <w:sz w:val="24"/>
          <w:szCs w:val="24"/>
        </w:rPr>
        <w:t>.</w:t>
      </w:r>
    </w:p>
    <w:p w14:paraId="5566F42B" w14:textId="77777777" w:rsidR="0035625F" w:rsidRDefault="0035625F" w:rsidP="0035625F">
      <w:pPr>
        <w:keepNext/>
        <w:autoSpaceDE w:val="0"/>
        <w:autoSpaceDN w:val="0"/>
        <w:adjustRightInd w:val="0"/>
        <w:spacing w:after="0" w:line="360" w:lineRule="auto"/>
        <w:jc w:val="both"/>
      </w:pPr>
      <w:r>
        <w:rPr>
          <w:rFonts w:ascii="Arial" w:eastAsia="ArialMT" w:hAnsi="Arial" w:cs="Arial"/>
          <w:noProof/>
          <w:color w:val="000078"/>
          <w:sz w:val="24"/>
          <w:szCs w:val="24"/>
          <w:lang w:eastAsia="es-ES"/>
        </w:rPr>
        <w:lastRenderedPageBreak/>
        <w:drawing>
          <wp:inline distT="0" distB="0" distL="0" distR="0" wp14:anchorId="705DF32A" wp14:editId="5F467516">
            <wp:extent cx="5400040" cy="4362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8753352_1.jpg"/>
                    <pic:cNvPicPr/>
                  </pic:nvPicPr>
                  <pic:blipFill>
                    <a:blip r:embed="rId7">
                      <a:extLst>
                        <a:ext uri="{28A0092B-C50C-407E-A947-70E740481C1C}">
                          <a14:useLocalDpi xmlns:a14="http://schemas.microsoft.com/office/drawing/2010/main" val="0"/>
                        </a:ext>
                      </a:extLst>
                    </a:blip>
                    <a:stretch>
                      <a:fillRect/>
                    </a:stretch>
                  </pic:blipFill>
                  <pic:spPr>
                    <a:xfrm>
                      <a:off x="0" y="0"/>
                      <a:ext cx="5400040" cy="4362450"/>
                    </a:xfrm>
                    <a:prstGeom prst="rect">
                      <a:avLst/>
                    </a:prstGeom>
                  </pic:spPr>
                </pic:pic>
              </a:graphicData>
            </a:graphic>
          </wp:inline>
        </w:drawing>
      </w:r>
    </w:p>
    <w:p w14:paraId="69B20171" w14:textId="77777777" w:rsidR="0035625F" w:rsidRPr="008441AA" w:rsidRDefault="0035625F" w:rsidP="0035625F">
      <w:pPr>
        <w:pStyle w:val="Descripcin"/>
        <w:jc w:val="both"/>
        <w:rPr>
          <w:rFonts w:ascii="Arial" w:eastAsia="ArialMT" w:hAnsi="Arial" w:cs="Arial"/>
          <w:color w:val="000078"/>
          <w:sz w:val="24"/>
          <w:szCs w:val="24"/>
        </w:rPr>
      </w:pPr>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abeja en una flor de diente de León recogiendo polen</w:t>
      </w:r>
    </w:p>
    <w:p w14:paraId="6CEE3480"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5. Contenido. Explicar los campos que incluye el dataset, el periodo de tiempo de los datos y cómo se ha recogido.</w:t>
      </w:r>
    </w:p>
    <w:p w14:paraId="0960F449" w14:textId="77777777" w:rsidR="0035625F" w:rsidRPr="008441AA" w:rsidRDefault="0035625F" w:rsidP="0035625F">
      <w:pPr>
        <w:autoSpaceDE w:val="0"/>
        <w:autoSpaceDN w:val="0"/>
        <w:adjustRightInd w:val="0"/>
        <w:spacing w:after="0" w:line="360" w:lineRule="auto"/>
        <w:jc w:val="both"/>
        <w:rPr>
          <w:rFonts w:ascii="Arial" w:hAnsi="Arial" w:cs="Arial"/>
          <w:color w:val="000000" w:themeColor="text1"/>
          <w:sz w:val="24"/>
          <w:szCs w:val="24"/>
        </w:rPr>
      </w:pPr>
      <w:r w:rsidRPr="008441AA">
        <w:rPr>
          <w:rFonts w:ascii="Arial" w:eastAsia="ArialMT" w:hAnsi="Arial" w:cs="Arial"/>
          <w:color w:val="000000" w:themeColor="text1"/>
          <w:sz w:val="24"/>
          <w:szCs w:val="24"/>
        </w:rPr>
        <w:t xml:space="preserve">Gracias al uso de los datos proporcionados en la web: </w:t>
      </w:r>
      <w:hyperlink r:id="rId8" w:history="1">
        <w:r w:rsidRPr="008441AA">
          <w:rPr>
            <w:rStyle w:val="Hipervnculo"/>
            <w:rFonts w:ascii="Arial" w:hAnsi="Arial" w:cs="Arial"/>
            <w:color w:val="000000" w:themeColor="text1"/>
            <w:sz w:val="24"/>
            <w:szCs w:val="24"/>
          </w:rPr>
          <w:t>https://www.polenes.com/home</w:t>
        </w:r>
      </w:hyperlink>
      <w:r w:rsidRPr="008441AA">
        <w:rPr>
          <w:rFonts w:ascii="Arial" w:hAnsi="Arial" w:cs="Arial"/>
          <w:color w:val="000000" w:themeColor="text1"/>
          <w:sz w:val="24"/>
          <w:szCs w:val="24"/>
        </w:rPr>
        <w:t>, se ha podido realizar esta base de datos.</w:t>
      </w:r>
    </w:p>
    <w:p w14:paraId="678849A4" w14:textId="77777777" w:rsidR="0035625F" w:rsidRDefault="0035625F" w:rsidP="0035625F">
      <w:pPr>
        <w:autoSpaceDE w:val="0"/>
        <w:autoSpaceDN w:val="0"/>
        <w:adjustRightInd w:val="0"/>
        <w:spacing w:after="0" w:line="360" w:lineRule="auto"/>
        <w:jc w:val="both"/>
        <w:rPr>
          <w:rFonts w:ascii="Arial" w:eastAsia="ArialMT" w:hAnsi="Arial" w:cs="Arial"/>
          <w:color w:val="000000" w:themeColor="text1"/>
          <w:sz w:val="24"/>
          <w:szCs w:val="24"/>
        </w:rPr>
      </w:pPr>
      <w:r w:rsidRPr="008441AA">
        <w:rPr>
          <w:rFonts w:ascii="Arial" w:eastAsia="ArialMT" w:hAnsi="Arial" w:cs="Arial"/>
          <w:color w:val="000000" w:themeColor="text1"/>
          <w:sz w:val="24"/>
          <w:szCs w:val="24"/>
        </w:rPr>
        <w:t>En este conjunto de datos se ha recogido la información de la estación de aerobiologia de la ciudad de Barcelona. Los datos están distribuidos en los atributos: tipo de polen (determina el origen de la planta), niveles ambientales (medido en gr/m</w:t>
      </w:r>
      <w:r w:rsidRPr="008441AA">
        <w:rPr>
          <w:rFonts w:ascii="Arial" w:eastAsia="ArialMT" w:hAnsi="Arial" w:cs="Arial"/>
          <w:color w:val="000000" w:themeColor="text1"/>
          <w:sz w:val="24"/>
          <w:szCs w:val="24"/>
          <w:vertAlign w:val="superscript"/>
        </w:rPr>
        <w:t>3</w:t>
      </w:r>
      <w:r w:rsidRPr="008441AA">
        <w:rPr>
          <w:rFonts w:ascii="Arial" w:eastAsia="ArialMT" w:hAnsi="Arial" w:cs="Arial"/>
          <w:color w:val="000000" w:themeColor="text1"/>
          <w:sz w:val="24"/>
          <w:szCs w:val="24"/>
        </w:rPr>
        <w:t xml:space="preserve">) y día. Se han recogido los datos para estas variables a lo largo de la primavera del año 2018 (20 de Marzo al 21 de Junio del 2018). </w:t>
      </w:r>
    </w:p>
    <w:p w14:paraId="727E1076"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00" w:themeColor="text1"/>
          <w:sz w:val="24"/>
          <w:szCs w:val="24"/>
        </w:rPr>
      </w:pPr>
    </w:p>
    <w:p w14:paraId="694A70AE"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6. Agradecimientos. Presentar al propietario del conjunto de datos. Es necesario</w:t>
      </w:r>
    </w:p>
    <w:p w14:paraId="67D1C01D" w14:textId="77777777" w:rsidR="0035625F"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incluir citas de investigación o análisis anteriores (si los hay).</w:t>
      </w:r>
    </w:p>
    <w:p w14:paraId="74C410DE" w14:textId="77777777" w:rsidR="0035625F" w:rsidRPr="006D50A3" w:rsidRDefault="0035625F" w:rsidP="0035625F">
      <w:pPr>
        <w:autoSpaceDE w:val="0"/>
        <w:autoSpaceDN w:val="0"/>
        <w:adjustRightInd w:val="0"/>
        <w:spacing w:after="0" w:line="360" w:lineRule="auto"/>
        <w:jc w:val="both"/>
        <w:rPr>
          <w:rFonts w:ascii="Arial" w:eastAsia="ArialMT" w:hAnsi="Arial" w:cs="Arial"/>
          <w:sz w:val="24"/>
          <w:szCs w:val="24"/>
        </w:rPr>
      </w:pPr>
      <w:r>
        <w:rPr>
          <w:rFonts w:ascii="Arial" w:eastAsia="ArialMT" w:hAnsi="Arial" w:cs="Arial"/>
          <w:sz w:val="24"/>
          <w:szCs w:val="24"/>
        </w:rPr>
        <w:t xml:space="preserve"> </w:t>
      </w:r>
      <w:r w:rsidRPr="006D50A3">
        <w:rPr>
          <w:rFonts w:ascii="Arial" w:eastAsia="ArialMT" w:hAnsi="Arial" w:cs="Arial"/>
          <w:sz w:val="24"/>
          <w:szCs w:val="24"/>
        </w:rPr>
        <w:t xml:space="preserve">Los datos han sido extraídos de la página web </w:t>
      </w:r>
      <w:hyperlink r:id="rId9" w:history="1">
        <w:r w:rsidRPr="006D50A3">
          <w:rPr>
            <w:rStyle w:val="Hipervnculo"/>
            <w:rFonts w:ascii="Arial" w:hAnsi="Arial" w:cs="Arial"/>
            <w:color w:val="auto"/>
            <w:sz w:val="24"/>
            <w:szCs w:val="24"/>
            <w:u w:val="none"/>
          </w:rPr>
          <w:t>https://www.polenes.com/home</w:t>
        </w:r>
      </w:hyperlink>
      <w:r w:rsidRPr="006D50A3">
        <w:rPr>
          <w:rStyle w:val="Hipervnculo"/>
          <w:rFonts w:ascii="Arial" w:hAnsi="Arial" w:cs="Arial"/>
          <w:color w:val="auto"/>
          <w:sz w:val="24"/>
          <w:szCs w:val="24"/>
          <w:u w:val="none"/>
        </w:rPr>
        <w:t>, usando técnicas de Web Scraping y el lenguaje de programación Python.</w:t>
      </w:r>
    </w:p>
    <w:p w14:paraId="20C809EA"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7. Inspiración. Explique por qué es interesante este conjunto de datos y qué</w:t>
      </w:r>
    </w:p>
    <w:p w14:paraId="353113D3"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lastRenderedPageBreak/>
        <w:t>preguntas se pretenden responder.</w:t>
      </w:r>
    </w:p>
    <w:p w14:paraId="36D259DF" w14:textId="77777777" w:rsidR="0035625F" w:rsidRPr="008441AA" w:rsidRDefault="0035625F" w:rsidP="0035625F">
      <w:pPr>
        <w:autoSpaceDE w:val="0"/>
        <w:autoSpaceDN w:val="0"/>
        <w:adjustRightInd w:val="0"/>
        <w:spacing w:after="0" w:line="360" w:lineRule="auto"/>
        <w:jc w:val="both"/>
        <w:rPr>
          <w:rFonts w:ascii="Arial" w:hAnsi="Arial" w:cs="Arial"/>
          <w:sz w:val="24"/>
          <w:szCs w:val="24"/>
        </w:rPr>
      </w:pPr>
      <w:r w:rsidRPr="008441AA">
        <w:rPr>
          <w:rFonts w:ascii="Arial" w:eastAsia="ArialMT" w:hAnsi="Arial" w:cs="Arial"/>
          <w:color w:val="000078"/>
          <w:sz w:val="24"/>
          <w:szCs w:val="24"/>
        </w:rPr>
        <w:t xml:space="preserve"> </w:t>
      </w:r>
      <w:r w:rsidRPr="008441AA">
        <w:rPr>
          <w:rFonts w:ascii="Arial" w:eastAsia="ArialMT" w:hAnsi="Arial" w:cs="Arial"/>
          <w:sz w:val="24"/>
          <w:szCs w:val="24"/>
        </w:rPr>
        <w:t xml:space="preserve">En los últimos años </w:t>
      </w:r>
      <w:r w:rsidRPr="008441AA">
        <w:rPr>
          <w:rFonts w:ascii="Arial" w:hAnsi="Arial" w:cs="Arial"/>
          <w:sz w:val="24"/>
          <w:szCs w:val="24"/>
        </w:rPr>
        <w:t>se ha producido un aumento constante en la prevalencia de enfermedades alérgicas a nivel mundial, de forma que entre un 30-40% de la población mundial esta afectada por una o más enfermedades alérgicas. Entre los diferentes tipos de alergias, sabemos que las alergias ambientales es  una de los tipos más frecuentes y es causa de diferentes problemas de salud como angioedema, reacciones cutáneas, rinitis, conjuntivitis y enfermedades respiratorias como el asma y descompensaciones de enfermedad pulmonar obstructiva crónica.</w:t>
      </w:r>
    </w:p>
    <w:p w14:paraId="3ECEA025"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hAnsi="Arial" w:cs="Arial"/>
          <w:sz w:val="24"/>
          <w:szCs w:val="24"/>
        </w:rPr>
        <w:t xml:space="preserve"> Diferentes estudios, postulan que este incremento de reacciones alérgicas ambientales es debido al incremento de contaminación y a los cambios climatológicos que produce la contaminación y el cambio climático. Así los datos proporcionados en esta base de datos, combinados con otros datos, puede ayudar a evaluar como los cambios en las  condiciones climatológicas y  los cambios de polución ambiental afectaran a la polinización, al recuentos de polen ambiental, la presencia de insectos y la presencia de hongos asociados a las enfermedades alérgicas ambientales.</w:t>
      </w:r>
    </w:p>
    <w:p w14:paraId="17E28702" w14:textId="77777777" w:rsidR="0035625F" w:rsidRDefault="0035625F" w:rsidP="0035625F">
      <w:pPr>
        <w:autoSpaceDE w:val="0"/>
        <w:autoSpaceDN w:val="0"/>
        <w:adjustRightInd w:val="0"/>
        <w:spacing w:after="0" w:line="360" w:lineRule="auto"/>
        <w:jc w:val="both"/>
        <w:rPr>
          <w:rStyle w:val="Hipervnculo"/>
          <w:rFonts w:ascii="Arial" w:hAnsi="Arial" w:cs="Arial"/>
          <w:sz w:val="24"/>
          <w:szCs w:val="24"/>
        </w:rPr>
      </w:pPr>
      <w:hyperlink r:id="rId10" w:history="1">
        <w:r w:rsidRPr="008441AA">
          <w:rPr>
            <w:rStyle w:val="Hipervnculo"/>
            <w:rFonts w:ascii="Arial" w:hAnsi="Arial" w:cs="Arial"/>
            <w:sz w:val="24"/>
            <w:szCs w:val="24"/>
          </w:rPr>
          <w:t>https://www.worldallergy.org/UserFiles/file/WWBOA_Executive-Summary_Spanish.pdf</w:t>
        </w:r>
      </w:hyperlink>
    </w:p>
    <w:p w14:paraId="686209DA"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p>
    <w:p w14:paraId="1420DDE5"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8. Licencia. Seleccione una de estas licencias para su dataset y explique el</w:t>
      </w:r>
    </w:p>
    <w:p w14:paraId="4BED4AAB" w14:textId="77777777" w:rsidR="0035625F" w:rsidRDefault="0035625F" w:rsidP="0035625F">
      <w:pPr>
        <w:autoSpaceDE w:val="0"/>
        <w:autoSpaceDN w:val="0"/>
        <w:adjustRightInd w:val="0"/>
        <w:spacing w:after="0" w:line="360" w:lineRule="auto"/>
        <w:jc w:val="both"/>
        <w:rPr>
          <w:rFonts w:ascii="Arial" w:eastAsia="ArialMT" w:hAnsi="Arial" w:cs="Arial"/>
          <w:color w:val="000078"/>
          <w:sz w:val="24"/>
          <w:szCs w:val="24"/>
          <w:lang w:val="en-US"/>
        </w:rPr>
      </w:pPr>
      <w:r w:rsidRPr="008441AA">
        <w:rPr>
          <w:rFonts w:ascii="Arial" w:eastAsia="ArialMT" w:hAnsi="Arial" w:cs="Arial"/>
          <w:color w:val="000078"/>
          <w:sz w:val="24"/>
          <w:szCs w:val="24"/>
          <w:lang w:val="en-US"/>
        </w:rPr>
        <w:t>motivo de su selección:</w:t>
      </w:r>
    </w:p>
    <w:p w14:paraId="69566FF7" w14:textId="77777777" w:rsidR="0035625F" w:rsidRPr="00FF67C6" w:rsidRDefault="0035625F" w:rsidP="0035625F">
      <w:pPr>
        <w:autoSpaceDE w:val="0"/>
        <w:autoSpaceDN w:val="0"/>
        <w:adjustRightInd w:val="0"/>
        <w:spacing w:after="0" w:line="360" w:lineRule="auto"/>
        <w:jc w:val="both"/>
        <w:rPr>
          <w:rFonts w:ascii="Arial" w:eastAsia="ArialMT" w:hAnsi="Arial" w:cs="Arial"/>
          <w:sz w:val="24"/>
          <w:szCs w:val="24"/>
        </w:rPr>
      </w:pPr>
      <w:r w:rsidRPr="00FF67C6">
        <w:rPr>
          <w:rFonts w:ascii="Arial" w:eastAsia="ArialMT" w:hAnsi="Arial" w:cs="Arial"/>
          <w:sz w:val="24"/>
          <w:szCs w:val="24"/>
        </w:rPr>
        <w:t>La licencia seleccionada es la CC BY-NC-SA 4.0 License, puesto que permite copiar, distribuir, exhibir y representar la obra y hacer obras derivadas si se cumple:</w:t>
      </w:r>
    </w:p>
    <w:p w14:paraId="34123B83" w14:textId="77777777" w:rsidR="0035625F" w:rsidRPr="00FF67C6" w:rsidRDefault="0035625F" w:rsidP="0035625F">
      <w:pPr>
        <w:pStyle w:val="Prrafodelista"/>
        <w:numPr>
          <w:ilvl w:val="0"/>
          <w:numId w:val="1"/>
        </w:numPr>
        <w:autoSpaceDE w:val="0"/>
        <w:autoSpaceDN w:val="0"/>
        <w:adjustRightInd w:val="0"/>
        <w:spacing w:after="0" w:line="360" w:lineRule="auto"/>
        <w:jc w:val="both"/>
        <w:rPr>
          <w:rFonts w:ascii="Arial" w:eastAsia="ArialMT" w:hAnsi="Arial" w:cs="Arial"/>
          <w:sz w:val="24"/>
          <w:szCs w:val="24"/>
        </w:rPr>
      </w:pPr>
      <w:r w:rsidRPr="00FF67C6">
        <w:rPr>
          <w:rFonts w:ascii="Arial" w:eastAsia="ArialMT" w:hAnsi="Arial" w:cs="Arial"/>
          <w:sz w:val="24"/>
          <w:szCs w:val="24"/>
        </w:rPr>
        <w:t>se cita al autor de la fuente original,</w:t>
      </w:r>
    </w:p>
    <w:p w14:paraId="3A81CFD4" w14:textId="77777777" w:rsidR="0035625F" w:rsidRPr="00FF67C6" w:rsidRDefault="0035625F" w:rsidP="0035625F">
      <w:pPr>
        <w:pStyle w:val="Prrafodelista"/>
        <w:numPr>
          <w:ilvl w:val="0"/>
          <w:numId w:val="1"/>
        </w:numPr>
        <w:autoSpaceDE w:val="0"/>
        <w:autoSpaceDN w:val="0"/>
        <w:adjustRightInd w:val="0"/>
        <w:spacing w:after="0" w:line="360" w:lineRule="auto"/>
        <w:jc w:val="both"/>
        <w:rPr>
          <w:rFonts w:ascii="Arial" w:eastAsia="ArialMT" w:hAnsi="Arial" w:cs="Arial"/>
          <w:sz w:val="24"/>
          <w:szCs w:val="24"/>
        </w:rPr>
      </w:pPr>
      <w:r w:rsidRPr="00FF67C6">
        <w:rPr>
          <w:rFonts w:ascii="Arial" w:eastAsia="ArialMT" w:hAnsi="Arial" w:cs="Arial"/>
          <w:sz w:val="24"/>
          <w:szCs w:val="24"/>
        </w:rPr>
        <w:t>s</w:t>
      </w:r>
      <w:r>
        <w:rPr>
          <w:rFonts w:ascii="Arial" w:eastAsia="ArialMT" w:hAnsi="Arial" w:cs="Arial"/>
          <w:sz w:val="24"/>
          <w:szCs w:val="24"/>
        </w:rPr>
        <w:t>e usa sin fines comerciales, (nuestra página está destinada a la provisión de información y a la investigación y por tanto no tiene un fin comercial sino meramente informativo y de investigación)</w:t>
      </w:r>
    </w:p>
    <w:p w14:paraId="210EDD8C" w14:textId="77777777" w:rsidR="0035625F" w:rsidRPr="00FF67C6" w:rsidRDefault="0035625F" w:rsidP="0035625F">
      <w:pPr>
        <w:pStyle w:val="Prrafodelista"/>
        <w:numPr>
          <w:ilvl w:val="0"/>
          <w:numId w:val="1"/>
        </w:numPr>
        <w:autoSpaceDE w:val="0"/>
        <w:autoSpaceDN w:val="0"/>
        <w:adjustRightInd w:val="0"/>
        <w:spacing w:after="0" w:line="360" w:lineRule="auto"/>
        <w:jc w:val="both"/>
        <w:rPr>
          <w:rFonts w:ascii="Arial" w:eastAsia="ArialMT" w:hAnsi="Arial" w:cs="Arial"/>
          <w:sz w:val="24"/>
          <w:szCs w:val="24"/>
        </w:rPr>
      </w:pPr>
      <w:r w:rsidRPr="00FF67C6">
        <w:rPr>
          <w:rFonts w:ascii="Arial" w:eastAsia="ArialMT" w:hAnsi="Arial" w:cs="Arial"/>
          <w:sz w:val="24"/>
          <w:szCs w:val="24"/>
        </w:rPr>
        <w:t>y se distribuye la obra derivada bajo las mismas licencias que la fuente original.</w:t>
      </w:r>
    </w:p>
    <w:p w14:paraId="5255FC0E" w14:textId="77777777" w:rsidR="0035625F" w:rsidRPr="00FF67C6" w:rsidRDefault="0035625F" w:rsidP="0035625F">
      <w:pPr>
        <w:autoSpaceDE w:val="0"/>
        <w:autoSpaceDN w:val="0"/>
        <w:adjustRightInd w:val="0"/>
        <w:spacing w:after="0" w:line="360" w:lineRule="auto"/>
        <w:jc w:val="both"/>
        <w:rPr>
          <w:rFonts w:ascii="Arial" w:eastAsia="ArialMT" w:hAnsi="Arial" w:cs="Arial"/>
          <w:color w:val="000078"/>
          <w:sz w:val="24"/>
          <w:szCs w:val="24"/>
        </w:rPr>
      </w:pPr>
    </w:p>
    <w:p w14:paraId="47B387C4"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lang w:val="en-US"/>
        </w:rPr>
      </w:pPr>
      <w:r w:rsidRPr="008441AA">
        <w:rPr>
          <w:rFonts w:ascii="Arial" w:eastAsia="ArialMT" w:hAnsi="Arial" w:cs="Arial"/>
          <w:color w:val="000078"/>
          <w:sz w:val="24"/>
          <w:szCs w:val="24"/>
          <w:lang w:val="en-US"/>
        </w:rPr>
        <w:t>○ Released Under CC0: Public Domain License</w:t>
      </w:r>
    </w:p>
    <w:p w14:paraId="4D6C4C82"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lang w:val="en-US"/>
        </w:rPr>
      </w:pPr>
      <w:r w:rsidRPr="008441AA">
        <w:rPr>
          <w:rFonts w:ascii="Arial" w:eastAsia="ArialMT" w:hAnsi="Arial" w:cs="Arial"/>
          <w:color w:val="000078"/>
          <w:sz w:val="24"/>
          <w:szCs w:val="24"/>
          <w:lang w:val="en-US"/>
        </w:rPr>
        <w:lastRenderedPageBreak/>
        <w:t>○ Released Under CC BY-NC-SA 4.0 License</w:t>
      </w:r>
    </w:p>
    <w:p w14:paraId="4EBFFD0E"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lang w:val="en-US"/>
        </w:rPr>
      </w:pPr>
      <w:r w:rsidRPr="008441AA">
        <w:rPr>
          <w:rFonts w:ascii="Arial" w:eastAsia="ArialMT" w:hAnsi="Arial" w:cs="Arial"/>
          <w:color w:val="000078"/>
          <w:sz w:val="24"/>
          <w:szCs w:val="24"/>
          <w:lang w:val="en-US"/>
        </w:rPr>
        <w:t>○ Released Under CC BY-SA 4.0 License</w:t>
      </w:r>
    </w:p>
    <w:p w14:paraId="365BD628"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lang w:val="en-US"/>
        </w:rPr>
      </w:pPr>
      <w:r w:rsidRPr="008441AA">
        <w:rPr>
          <w:rFonts w:ascii="Arial" w:eastAsia="ArialMT" w:hAnsi="Arial" w:cs="Arial"/>
          <w:color w:val="000078"/>
          <w:sz w:val="24"/>
          <w:szCs w:val="24"/>
          <w:lang w:val="en-US"/>
        </w:rPr>
        <w:t>○ Database released under Open Database License, individual contents</w:t>
      </w:r>
    </w:p>
    <w:p w14:paraId="7C338EB9"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lang w:val="en-US"/>
        </w:rPr>
      </w:pPr>
      <w:r w:rsidRPr="008441AA">
        <w:rPr>
          <w:rFonts w:ascii="Arial" w:eastAsia="ArialMT" w:hAnsi="Arial" w:cs="Arial"/>
          <w:color w:val="000078"/>
          <w:sz w:val="24"/>
          <w:szCs w:val="24"/>
          <w:lang w:val="en-US"/>
        </w:rPr>
        <w:t>under Database Contents License</w:t>
      </w:r>
    </w:p>
    <w:p w14:paraId="60F75960"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lang w:val="en-US"/>
        </w:rPr>
      </w:pPr>
      <w:r w:rsidRPr="008441AA">
        <w:rPr>
          <w:rFonts w:ascii="Arial" w:eastAsia="ArialMT" w:hAnsi="Arial" w:cs="Arial"/>
          <w:color w:val="000078"/>
          <w:sz w:val="24"/>
          <w:szCs w:val="24"/>
          <w:lang w:val="en-US"/>
        </w:rPr>
        <w:t>○ Other (specified above)</w:t>
      </w:r>
    </w:p>
    <w:p w14:paraId="0C2C8F9F"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lang w:val="en-US"/>
        </w:rPr>
      </w:pPr>
      <w:r w:rsidRPr="008441AA">
        <w:rPr>
          <w:rFonts w:ascii="Arial" w:eastAsia="ArialMT" w:hAnsi="Arial" w:cs="Arial"/>
          <w:color w:val="000078"/>
          <w:sz w:val="24"/>
          <w:szCs w:val="24"/>
          <w:lang w:val="en-US"/>
        </w:rPr>
        <w:t>○ Unknown License</w:t>
      </w:r>
    </w:p>
    <w:p w14:paraId="248E6EC7" w14:textId="77777777" w:rsidR="0035625F" w:rsidRPr="008441AA" w:rsidRDefault="0035625F" w:rsidP="0035625F">
      <w:pPr>
        <w:autoSpaceDE w:val="0"/>
        <w:autoSpaceDN w:val="0"/>
        <w:adjustRightInd w:val="0"/>
        <w:spacing w:after="0" w:line="360" w:lineRule="auto"/>
        <w:jc w:val="both"/>
        <w:rPr>
          <w:rFonts w:ascii="Arial" w:hAnsi="Arial" w:cs="Arial"/>
          <w:sz w:val="24"/>
          <w:szCs w:val="24"/>
          <w:lang w:val="en-US"/>
        </w:rPr>
      </w:pPr>
      <w:hyperlink r:id="rId11" w:anchor="Licencias" w:history="1">
        <w:r w:rsidRPr="008441AA">
          <w:rPr>
            <w:rStyle w:val="Hipervnculo"/>
            <w:rFonts w:ascii="Arial" w:hAnsi="Arial" w:cs="Arial"/>
            <w:sz w:val="24"/>
            <w:szCs w:val="24"/>
            <w:lang w:val="en-US"/>
          </w:rPr>
          <w:t>https://es.wikipedia.org/wiki/Licencias_Creative_Commons#Licencias</w:t>
        </w:r>
      </w:hyperlink>
    </w:p>
    <w:p w14:paraId="073C7B9F" w14:textId="77777777" w:rsidR="0035625F" w:rsidRPr="008441AA" w:rsidRDefault="0035625F" w:rsidP="0035625F">
      <w:pPr>
        <w:autoSpaceDE w:val="0"/>
        <w:autoSpaceDN w:val="0"/>
        <w:adjustRightInd w:val="0"/>
        <w:spacing w:after="0" w:line="360" w:lineRule="auto"/>
        <w:jc w:val="both"/>
        <w:rPr>
          <w:rFonts w:ascii="Arial" w:hAnsi="Arial" w:cs="Arial"/>
          <w:sz w:val="24"/>
          <w:szCs w:val="24"/>
          <w:lang w:val="en-US"/>
        </w:rPr>
      </w:pPr>
      <w:hyperlink r:id="rId12" w:history="1">
        <w:r w:rsidRPr="008441AA">
          <w:rPr>
            <w:rStyle w:val="Hipervnculo"/>
            <w:rFonts w:ascii="Arial" w:hAnsi="Arial" w:cs="Arial"/>
            <w:sz w:val="24"/>
            <w:szCs w:val="24"/>
            <w:lang w:val="en-US"/>
          </w:rPr>
          <w:t>https://creativecommons.org/licenses/?lang=es_ES</w:t>
        </w:r>
      </w:hyperlink>
    </w:p>
    <w:p w14:paraId="365F467F" w14:textId="77777777" w:rsidR="0035625F" w:rsidRPr="008441AA" w:rsidRDefault="0035625F" w:rsidP="0035625F">
      <w:pPr>
        <w:autoSpaceDE w:val="0"/>
        <w:autoSpaceDN w:val="0"/>
        <w:adjustRightInd w:val="0"/>
        <w:spacing w:after="0" w:line="360" w:lineRule="auto"/>
        <w:jc w:val="both"/>
        <w:rPr>
          <w:rFonts w:ascii="Arial" w:hAnsi="Arial" w:cs="Arial"/>
          <w:sz w:val="24"/>
          <w:szCs w:val="24"/>
          <w:lang w:val="en-US"/>
        </w:rPr>
      </w:pPr>
      <w:hyperlink r:id="rId13" w:history="1">
        <w:r w:rsidRPr="008441AA">
          <w:rPr>
            <w:rStyle w:val="Hipervnculo"/>
            <w:rFonts w:ascii="Arial" w:hAnsi="Arial" w:cs="Arial"/>
            <w:sz w:val="24"/>
            <w:szCs w:val="24"/>
            <w:lang w:val="en-US"/>
          </w:rPr>
          <w:t>https://opendatacommons.org/licenses/odbl/1-0/index.html</w:t>
        </w:r>
      </w:hyperlink>
    </w:p>
    <w:p w14:paraId="002057C6" w14:textId="77777777" w:rsidR="0035625F" w:rsidRPr="00704989" w:rsidRDefault="0035625F" w:rsidP="0035625F">
      <w:pPr>
        <w:autoSpaceDE w:val="0"/>
        <w:autoSpaceDN w:val="0"/>
        <w:adjustRightInd w:val="0"/>
        <w:spacing w:after="0" w:line="360" w:lineRule="auto"/>
        <w:jc w:val="both"/>
        <w:rPr>
          <w:rStyle w:val="Hipervnculo"/>
          <w:rFonts w:ascii="Arial" w:hAnsi="Arial" w:cs="Arial"/>
          <w:sz w:val="24"/>
          <w:szCs w:val="24"/>
          <w:lang w:val="en-US"/>
        </w:rPr>
      </w:pPr>
      <w:hyperlink r:id="rId14" w:history="1">
        <w:r w:rsidRPr="008441AA">
          <w:rPr>
            <w:rStyle w:val="Hipervnculo"/>
            <w:rFonts w:ascii="Arial" w:hAnsi="Arial" w:cs="Arial"/>
            <w:sz w:val="24"/>
            <w:szCs w:val="24"/>
            <w:lang w:val="en-US"/>
          </w:rPr>
          <w:t>https://en.wikipedia.org/wiki/Open_Database_License</w:t>
        </w:r>
      </w:hyperlink>
    </w:p>
    <w:p w14:paraId="73D3EE0A"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lang w:val="en-US"/>
        </w:rPr>
      </w:pPr>
    </w:p>
    <w:p w14:paraId="245FEECC"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9. Código. Adjuntar el código con el que se ha generado el dataset,</w:t>
      </w:r>
    </w:p>
    <w:p w14:paraId="0F58BF09" w14:textId="77777777" w:rsidR="0035625F"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preferiblemente en Python o, alternativamente, en R.</w:t>
      </w:r>
    </w:p>
    <w:p w14:paraId="5AA57537"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p>
    <w:p w14:paraId="188E9A9F"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 xml:space="preserve">10. Dataset. Presentar el dataset en formato CSV        </w:t>
      </w:r>
    </w:p>
    <w:p w14:paraId="31CE7EDC"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p>
    <w:p w14:paraId="59E58122"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p>
    <w:p w14:paraId="5497CC91" w14:textId="77777777" w:rsidR="0035625F" w:rsidRPr="008441AA" w:rsidRDefault="0035625F" w:rsidP="0035625F">
      <w:pPr>
        <w:autoSpaceDE w:val="0"/>
        <w:autoSpaceDN w:val="0"/>
        <w:adjustRightInd w:val="0"/>
        <w:spacing w:after="0" w:line="360" w:lineRule="auto"/>
        <w:jc w:val="both"/>
        <w:rPr>
          <w:rFonts w:ascii="Arial" w:hAnsi="Arial" w:cs="Arial"/>
          <w:b/>
          <w:bCs/>
          <w:color w:val="000078"/>
          <w:sz w:val="24"/>
          <w:szCs w:val="24"/>
        </w:rPr>
      </w:pPr>
      <w:r w:rsidRPr="008441AA">
        <w:rPr>
          <w:rFonts w:ascii="Arial" w:hAnsi="Arial" w:cs="Arial"/>
          <w:b/>
          <w:bCs/>
          <w:color w:val="000078"/>
          <w:sz w:val="24"/>
          <w:szCs w:val="24"/>
        </w:rPr>
        <w:t>Recursos</w:t>
      </w:r>
    </w:p>
    <w:p w14:paraId="5E8FC0FF"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rPr>
        <w:t>Los siguientes recursos son de utilidad por la realización de la PEC:</w:t>
      </w:r>
    </w:p>
    <w:p w14:paraId="4BEBED2C"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rPr>
      </w:pPr>
      <w:r w:rsidRPr="008441AA">
        <w:rPr>
          <w:rFonts w:ascii="Arial" w:eastAsia="ArialMT" w:hAnsi="Arial" w:cs="Arial"/>
          <w:color w:val="000078"/>
          <w:sz w:val="24"/>
          <w:szCs w:val="24"/>
          <w:lang w:val="en-US"/>
        </w:rPr>
        <w:t xml:space="preserve">● Subirats, L., Calvo, M. (2018). Web Scraping. </w:t>
      </w:r>
      <w:r w:rsidRPr="008441AA">
        <w:rPr>
          <w:rFonts w:ascii="Arial" w:eastAsia="ArialMT" w:hAnsi="Arial" w:cs="Arial"/>
          <w:color w:val="000078"/>
          <w:sz w:val="24"/>
          <w:szCs w:val="24"/>
        </w:rPr>
        <w:t>Editorial UOC.</w:t>
      </w:r>
    </w:p>
    <w:p w14:paraId="34F69876" w14:textId="77777777" w:rsidR="0035625F" w:rsidRPr="008441AA" w:rsidRDefault="0035625F" w:rsidP="0035625F">
      <w:pPr>
        <w:autoSpaceDE w:val="0"/>
        <w:autoSpaceDN w:val="0"/>
        <w:adjustRightInd w:val="0"/>
        <w:spacing w:after="0" w:line="360" w:lineRule="auto"/>
        <w:jc w:val="both"/>
        <w:rPr>
          <w:rFonts w:ascii="Arial" w:hAnsi="Arial" w:cs="Arial"/>
          <w:b/>
          <w:bCs/>
          <w:color w:val="000078"/>
          <w:sz w:val="24"/>
          <w:szCs w:val="24"/>
        </w:rPr>
      </w:pPr>
      <w:r w:rsidRPr="008441AA">
        <w:rPr>
          <w:rFonts w:ascii="Arial" w:eastAsia="ArialMT" w:hAnsi="Arial" w:cs="Arial"/>
          <w:color w:val="000078"/>
          <w:sz w:val="24"/>
          <w:szCs w:val="24"/>
        </w:rPr>
        <w:t xml:space="preserve">● Masip, D. El lenguaje Python. Editorial UOC. Tipología y ciclo de vida de los datos Práctica 1 </w:t>
      </w:r>
      <w:r w:rsidRPr="008441AA">
        <w:rPr>
          <w:rFonts w:ascii="Arial" w:hAnsi="Arial" w:cs="Arial"/>
          <w:b/>
          <w:bCs/>
          <w:color w:val="000078"/>
          <w:sz w:val="24"/>
          <w:szCs w:val="24"/>
        </w:rPr>
        <w:t>pág 2</w:t>
      </w:r>
    </w:p>
    <w:p w14:paraId="7343BAC9"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lang w:val="en-US"/>
        </w:rPr>
      </w:pPr>
      <w:r w:rsidRPr="008441AA">
        <w:rPr>
          <w:rFonts w:ascii="Arial" w:eastAsia="ArialMT" w:hAnsi="Arial" w:cs="Arial"/>
          <w:color w:val="000078"/>
          <w:sz w:val="24"/>
          <w:szCs w:val="24"/>
          <w:lang w:val="en-US"/>
        </w:rPr>
        <w:t>● Lawson, R. (2015). Web Scraping with Python. Packt Publishing Ltd. Chapter 2.Scraping the Data.</w:t>
      </w:r>
    </w:p>
    <w:p w14:paraId="08619BA5"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lang w:val="en-US"/>
        </w:rPr>
      </w:pPr>
      <w:r w:rsidRPr="008441AA">
        <w:rPr>
          <w:rFonts w:ascii="Arial" w:eastAsia="ArialMT" w:hAnsi="Arial" w:cs="Arial"/>
          <w:color w:val="000078"/>
          <w:sz w:val="24"/>
          <w:szCs w:val="24"/>
          <w:lang w:val="en-US"/>
        </w:rPr>
        <w:t>● Simon Munzert, Christian Rubba, Peter Meißner, Dominic Nyhuis. (2015).</w:t>
      </w:r>
    </w:p>
    <w:p w14:paraId="239CCEB4"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lang w:val="en-US"/>
        </w:rPr>
      </w:pPr>
      <w:r w:rsidRPr="008441AA">
        <w:rPr>
          <w:rFonts w:ascii="Arial" w:eastAsia="ArialMT" w:hAnsi="Arial" w:cs="Arial"/>
          <w:color w:val="000078"/>
          <w:sz w:val="24"/>
          <w:szCs w:val="24"/>
          <w:lang w:val="en-US"/>
        </w:rPr>
        <w:t>Automated Data Collection with R: A Practical Guide to Web Scraping and Text</w:t>
      </w:r>
    </w:p>
    <w:p w14:paraId="51B286FD" w14:textId="77777777" w:rsidR="0035625F" w:rsidRPr="008441AA" w:rsidRDefault="0035625F" w:rsidP="0035625F">
      <w:pPr>
        <w:autoSpaceDE w:val="0"/>
        <w:autoSpaceDN w:val="0"/>
        <w:adjustRightInd w:val="0"/>
        <w:spacing w:after="0" w:line="360" w:lineRule="auto"/>
        <w:jc w:val="both"/>
        <w:rPr>
          <w:rFonts w:ascii="Arial" w:eastAsia="ArialMT" w:hAnsi="Arial" w:cs="Arial"/>
          <w:color w:val="000078"/>
          <w:sz w:val="24"/>
          <w:szCs w:val="24"/>
          <w:lang w:val="en-US"/>
        </w:rPr>
      </w:pPr>
      <w:r w:rsidRPr="008441AA">
        <w:rPr>
          <w:rFonts w:ascii="Arial" w:eastAsia="ArialMT" w:hAnsi="Arial" w:cs="Arial"/>
          <w:color w:val="000078"/>
          <w:sz w:val="24"/>
          <w:szCs w:val="24"/>
          <w:lang w:val="en-US"/>
        </w:rPr>
        <w:t>Mining. John Wiley &amp; Sons.</w:t>
      </w:r>
    </w:p>
    <w:p w14:paraId="48F16935" w14:textId="77777777" w:rsidR="0035625F" w:rsidRPr="008441AA" w:rsidRDefault="0035625F" w:rsidP="0035625F">
      <w:pPr>
        <w:spacing w:line="360" w:lineRule="auto"/>
        <w:jc w:val="both"/>
        <w:rPr>
          <w:rFonts w:ascii="Arial" w:hAnsi="Arial" w:cs="Arial"/>
          <w:sz w:val="24"/>
          <w:szCs w:val="24"/>
        </w:rPr>
      </w:pPr>
      <w:r w:rsidRPr="008441AA">
        <w:rPr>
          <w:rFonts w:ascii="Arial" w:eastAsia="ArialMT" w:hAnsi="Arial" w:cs="Arial"/>
          <w:color w:val="000078"/>
          <w:sz w:val="24"/>
          <w:szCs w:val="24"/>
        </w:rPr>
        <w:t xml:space="preserve">● Tutorial de Github </w:t>
      </w:r>
      <w:r w:rsidRPr="008441AA">
        <w:rPr>
          <w:rFonts w:ascii="Arial" w:eastAsia="ArialMT" w:hAnsi="Arial" w:cs="Arial"/>
          <w:color w:val="1155CD"/>
          <w:sz w:val="24"/>
          <w:szCs w:val="24"/>
        </w:rPr>
        <w:t xml:space="preserve">https://guides.github.com/activities/hello-world </w:t>
      </w:r>
      <w:r w:rsidRPr="008441AA">
        <w:rPr>
          <w:rFonts w:ascii="Arial" w:eastAsia="ArialMT" w:hAnsi="Arial" w:cs="Arial"/>
          <w:color w:val="000078"/>
          <w:sz w:val="24"/>
          <w:szCs w:val="24"/>
        </w:rPr>
        <w:t>.</w:t>
      </w:r>
    </w:p>
    <w:p w14:paraId="097067B1" w14:textId="2F644588" w:rsidR="002D3FF2" w:rsidRPr="0035625F" w:rsidRDefault="00812EEE" w:rsidP="0035625F">
      <w:bookmarkStart w:id="0" w:name="_GoBack"/>
      <w:bookmarkEnd w:id="0"/>
    </w:p>
    <w:sectPr w:rsidR="002D3FF2" w:rsidRPr="0035625F">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2A220" w14:textId="77777777" w:rsidR="00812EEE" w:rsidRDefault="00812EEE" w:rsidP="00FE159E">
      <w:pPr>
        <w:spacing w:after="0" w:line="240" w:lineRule="auto"/>
      </w:pPr>
      <w:r>
        <w:separator/>
      </w:r>
    </w:p>
  </w:endnote>
  <w:endnote w:type="continuationSeparator" w:id="0">
    <w:p w14:paraId="4D14B93C" w14:textId="77777777" w:rsidR="00812EEE" w:rsidRDefault="00812EEE" w:rsidP="00FE1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DD170" w14:textId="0B7A91FB" w:rsidR="00FE159E" w:rsidRPr="00FE159E" w:rsidRDefault="00FE159E">
    <w:pPr>
      <w:pStyle w:val="Piedepgina"/>
      <w:rPr>
        <w:color w:val="2F5496" w:themeColor="accent1" w:themeShade="BF"/>
      </w:rPr>
    </w:pPr>
    <w:r w:rsidRPr="00FE159E">
      <w:rPr>
        <w:color w:val="2F5496" w:themeColor="accent1" w:themeShade="BF"/>
      </w:rPr>
      <w:t xml:space="preserve">Tipologia y ciclo de vida de los datos.                                            Práctica 1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34B7B" w14:textId="77777777" w:rsidR="00812EEE" w:rsidRDefault="00812EEE" w:rsidP="00FE159E">
      <w:pPr>
        <w:spacing w:after="0" w:line="240" w:lineRule="auto"/>
      </w:pPr>
      <w:r>
        <w:separator/>
      </w:r>
    </w:p>
  </w:footnote>
  <w:footnote w:type="continuationSeparator" w:id="0">
    <w:p w14:paraId="02EECE02" w14:textId="77777777" w:rsidR="00812EEE" w:rsidRDefault="00812EEE" w:rsidP="00FE1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A91CC" w14:textId="4578A48F" w:rsidR="00FE159E" w:rsidRDefault="00FE159E">
    <w:pPr>
      <w:pStyle w:val="Encabezado"/>
    </w:pPr>
    <w:r w:rsidRPr="00FE159E">
      <w:rPr>
        <w:noProof/>
        <w:lang w:eastAsia="es-ES"/>
      </w:rPr>
      <w:drawing>
        <wp:inline distT="0" distB="0" distL="0" distR="0" wp14:anchorId="570F79BF" wp14:editId="537D9FE2">
          <wp:extent cx="5400040" cy="5213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521335"/>
                  </a:xfrm>
                  <a:prstGeom prst="rect">
                    <a:avLst/>
                  </a:prstGeom>
                  <a:noFill/>
                  <a:ln>
                    <a:noFill/>
                  </a:ln>
                </pic:spPr>
              </pic:pic>
            </a:graphicData>
          </a:graphic>
        </wp:inline>
      </w:drawing>
    </w:r>
  </w:p>
  <w:p w14:paraId="0F983A97" w14:textId="77777777" w:rsidR="00FE159E" w:rsidRDefault="00FE15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9735EE"/>
    <w:multiLevelType w:val="hybridMultilevel"/>
    <w:tmpl w:val="2E2C9B1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9C7"/>
    <w:rsid w:val="00042FAD"/>
    <w:rsid w:val="00086EB7"/>
    <w:rsid w:val="00136F0B"/>
    <w:rsid w:val="00183E70"/>
    <w:rsid w:val="001E0616"/>
    <w:rsid w:val="001F4C8C"/>
    <w:rsid w:val="00227B13"/>
    <w:rsid w:val="00244921"/>
    <w:rsid w:val="00247B3B"/>
    <w:rsid w:val="00293824"/>
    <w:rsid w:val="002959D1"/>
    <w:rsid w:val="0035625F"/>
    <w:rsid w:val="00460274"/>
    <w:rsid w:val="004609C7"/>
    <w:rsid w:val="006F1449"/>
    <w:rsid w:val="00710495"/>
    <w:rsid w:val="00812EEE"/>
    <w:rsid w:val="008441AA"/>
    <w:rsid w:val="008C0B61"/>
    <w:rsid w:val="008E49C2"/>
    <w:rsid w:val="00967EBB"/>
    <w:rsid w:val="00976751"/>
    <w:rsid w:val="009A3335"/>
    <w:rsid w:val="00AE228A"/>
    <w:rsid w:val="00AF4A85"/>
    <w:rsid w:val="00B36187"/>
    <w:rsid w:val="00B60D82"/>
    <w:rsid w:val="00BF79E3"/>
    <w:rsid w:val="00C70C61"/>
    <w:rsid w:val="00C96CF9"/>
    <w:rsid w:val="00D32003"/>
    <w:rsid w:val="00D5310D"/>
    <w:rsid w:val="00EA0D38"/>
    <w:rsid w:val="00EF451E"/>
    <w:rsid w:val="00F17F0F"/>
    <w:rsid w:val="00F274BF"/>
    <w:rsid w:val="00FE15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07AC1"/>
  <w15:chartTrackingRefBased/>
  <w15:docId w15:val="{37145AC8-1461-4016-AC99-719A870A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15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159E"/>
  </w:style>
  <w:style w:type="paragraph" w:styleId="Piedepgina">
    <w:name w:val="footer"/>
    <w:basedOn w:val="Normal"/>
    <w:link w:val="PiedepginaCar"/>
    <w:uiPriority w:val="99"/>
    <w:unhideWhenUsed/>
    <w:rsid w:val="00FE15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159E"/>
  </w:style>
  <w:style w:type="paragraph" w:styleId="Textodeglobo">
    <w:name w:val="Balloon Text"/>
    <w:basedOn w:val="Normal"/>
    <w:link w:val="TextodegloboCar"/>
    <w:uiPriority w:val="99"/>
    <w:semiHidden/>
    <w:unhideWhenUsed/>
    <w:rsid w:val="00FE15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159E"/>
    <w:rPr>
      <w:rFonts w:ascii="Segoe UI" w:hAnsi="Segoe UI" w:cs="Segoe UI"/>
      <w:sz w:val="18"/>
      <w:szCs w:val="18"/>
    </w:rPr>
  </w:style>
  <w:style w:type="character" w:styleId="Hipervnculo">
    <w:name w:val="Hyperlink"/>
    <w:basedOn w:val="Fuentedeprrafopredeter"/>
    <w:uiPriority w:val="99"/>
    <w:semiHidden/>
    <w:unhideWhenUsed/>
    <w:rsid w:val="00AF4A85"/>
    <w:rPr>
      <w:color w:val="0000FF"/>
      <w:u w:val="single"/>
    </w:rPr>
  </w:style>
  <w:style w:type="paragraph" w:styleId="Descripcin">
    <w:name w:val="caption"/>
    <w:basedOn w:val="Normal"/>
    <w:next w:val="Normal"/>
    <w:uiPriority w:val="35"/>
    <w:unhideWhenUsed/>
    <w:qFormat/>
    <w:rsid w:val="0035625F"/>
    <w:pPr>
      <w:spacing w:after="200" w:line="240" w:lineRule="auto"/>
    </w:pPr>
    <w:rPr>
      <w:i/>
      <w:iCs/>
      <w:color w:val="44546A" w:themeColor="text2"/>
      <w:sz w:val="18"/>
      <w:szCs w:val="18"/>
    </w:rPr>
  </w:style>
  <w:style w:type="paragraph" w:styleId="Prrafodelista">
    <w:name w:val="List Paragraph"/>
    <w:basedOn w:val="Normal"/>
    <w:uiPriority w:val="34"/>
    <w:qFormat/>
    <w:rsid w:val="00356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enes.com/home" TargetMode="External"/><Relationship Id="rId13" Type="http://schemas.openxmlformats.org/officeDocument/2006/relationships/hyperlink" Target="https://opendatacommons.org/licenses/odbl/1-0/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creativecommons.org/licenses/?lang=es_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Licencias_Creative_Common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orldallergy.org/UserFiles/file/WWBOA_Executive-Summary_Spanish.pdf" TargetMode="External"/><Relationship Id="rId4" Type="http://schemas.openxmlformats.org/officeDocument/2006/relationships/webSettings" Target="webSettings.xml"/><Relationship Id="rId9" Type="http://schemas.openxmlformats.org/officeDocument/2006/relationships/hyperlink" Target="https://www.polenes.com/home" TargetMode="External"/><Relationship Id="rId14" Type="http://schemas.openxmlformats.org/officeDocument/2006/relationships/hyperlink" Target="https://en.wikipedia.org/wiki/Open_Database_Licen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938</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Silvina guijarro</dc:creator>
  <cp:keywords/>
  <dc:description/>
  <cp:lastModifiedBy>paula leon gil-gibernau</cp:lastModifiedBy>
  <cp:revision>31</cp:revision>
  <dcterms:created xsi:type="dcterms:W3CDTF">2019-03-30T08:41:00Z</dcterms:created>
  <dcterms:modified xsi:type="dcterms:W3CDTF">2019-03-31T17:58:00Z</dcterms:modified>
</cp:coreProperties>
</file>