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uj9jvcyxp8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lang="de"&gt;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&lt;title&gt;ISAP Shield&lt;/title&gt;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font-family: Arial, Helvetica,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background: #0f172a;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color: #e5e7eb;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padding: 1.5rem;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header h1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font-size: 2rem;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color: #38bdf8;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gap: 1.5rem;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margin-top: 1rem;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nav a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color: #e5e7eb;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nav a:hover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 #38bdf8;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main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padding: 3rem 1.5rem;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max-width: 1100px;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section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margin-bottom: 3rem;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h2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color: #7dd3fc;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.card-grid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grid-template-columns: repeat(auto-fit, minmax(250px, 1fr));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gap: 1.5rem;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padding: 1.5rem;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box-shadow: 0 10px 20px rgba(0,0,0,0.3);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padding: 1.5rem;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color: #9ca3af;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background: #38bdf8;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color: #020617;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padding: 0.75rem 1.5rem;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background: #0ea5e9;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&lt;img src="isap-shield-logo.png" alt="ISAP Shield Logo" style="max-width:180px; margin-bottom:1rem;"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&lt;h1&gt;ISAP Shield&lt;/h1&gt;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&lt;a href="#about"&gt;Über uns&lt;/a&gt;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&lt;a href="#features"&gt;Funktionen&lt;/a&gt;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&lt;a href="#contact"&gt;Kontakt&lt;/a&gt;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&lt;section id="about"&gt;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&lt;h2&gt;Über ISAP Shield&lt;/h2&gt;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ISAP Shield ist eine moderne Sicherheitsplattform zum Schutz von Systemen,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Netzwerken und sensiblen Daten. Unser Fokus liegt auf Stabilität,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Zuverlässigkeit und einfacher Bedienung.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&lt;section id="features"&gt;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&lt;h2&gt;Funktionen&lt;/h2&gt;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&lt;div class="card-grid"&gt;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&lt;h3&gt;Echtzeit-Schutz&lt;/h3&gt;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&lt;p&gt;Überwachung und Abwehr von Bedrohungen in Echtzeit.&lt;/p&gt;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&lt;h3&gt;Systemanalyse&lt;/h3&gt;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&lt;p&gt;Detaillierte Analyse von Aktivitäten und Sicherheitsereignissen.&lt;/p&gt;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&lt;h3&gt;Benutzerverwaltung&lt;/h3&gt;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&lt;p&gt;Rollenbasierte Zugriffe und sichere Benutzerkonten.&lt;/p&gt;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&lt;h2&gt;Kontakt&lt;/h2&gt;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&lt;p&gt;Haben Sie Fragen oder möchten Sie ISAP Shield einsetzen?&lt;/p&gt;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&lt;button onclick="alert('Kontaktformular folgt')"&gt;Kontakt aufnehmen&lt;/button&gt;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&lt;p&gt;© 2026 ISAP Shield – Alle Rechte vorbehalten&lt;/p&gt;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