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21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Git — это набор консольных утилит, которые отслеживают и фиксируют изменения в</w:t>
      </w:r>
      <w:r>
        <w:t xml:space="preserve"> </w:t>
      </w:r>
      <w:r>
        <w:t xml:space="preserve">файлах (чаще всего речь идет об исходном коде программ, но вы можете использовать</w:t>
      </w:r>
      <w:r>
        <w:t xml:space="preserve"> </w:t>
      </w:r>
      <w:r>
        <w:t xml:space="preserve">его для любых файлов на ваш вкус). Изначально Git был создан Линусом Торвальдсом</w:t>
      </w:r>
      <w:r>
        <w:t xml:space="preserve"> </w:t>
      </w:r>
      <w:r>
        <w:t xml:space="preserve">при разработке ядра Linux. Однако инструмент так понравился разработчикам,</w:t>
      </w:r>
      <w:r>
        <w:t xml:space="preserve"> </w:t>
      </w:r>
      <w:r>
        <w:t xml:space="preserve">что в последствии, он получил широкое распространение и его стали использовать</w:t>
      </w:r>
      <w:r>
        <w:t xml:space="preserve"> </w:t>
      </w:r>
      <w:r>
        <w:t xml:space="preserve">в других проектах. С его помощью вы можете сравнивать, анализировать,</w:t>
      </w:r>
      <w:r>
        <w:t xml:space="preserve"> </w:t>
      </w:r>
      <w:r>
        <w:t xml:space="preserve">редактировать, сливать изменения и возвращаться назад к последнему сохранению.</w:t>
      </w:r>
      <w:r>
        <w:t xml:space="preserve"> </w:t>
      </w:r>
      <w:r>
        <w:t xml:space="preserve">Этот процесс называется контролем версий.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Задаем конфигурацию пользователя и генерируем SSH-ключ(рис. 1, 2)</w:t>
      </w:r>
    </w:p>
    <w:p>
      <w:pPr>
        <w:pStyle w:val="CaptionedFigure"/>
      </w:pPr>
      <w:bookmarkStart w:id="25" w:name="fig:001"/>
      <w:r>
        <w:drawing>
          <wp:inline>
            <wp:extent cx="5334000" cy="1224959"/>
            <wp:effectExtent b="0" l="0" r="0" t="0"/>
            <wp:docPr descr="Рис. 1: Параметр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Параметры</w:t>
      </w:r>
    </w:p>
    <w:p>
      <w:pPr>
        <w:pStyle w:val="CaptionedFigure"/>
      </w:pPr>
      <w:bookmarkStart w:id="29" w:name="fig:002"/>
      <w:r>
        <w:drawing>
          <wp:inline>
            <wp:extent cx="5334000" cy="2354203"/>
            <wp:effectExtent b="0" l="0" r="0" t="0"/>
            <wp:docPr descr="Рис. 2: SSH-ключ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SSH-ключ</w:t>
      </w:r>
    </w:p>
    <w:p>
      <w:pPr>
        <w:pStyle w:val="BodyText"/>
      </w:pPr>
      <w:r>
        <w:t xml:space="preserve">Создаем GPG-ключ для подписи коммитов(рис. 3, 4)</w:t>
      </w:r>
    </w:p>
    <w:p>
      <w:pPr>
        <w:pStyle w:val="CaptionedFigure"/>
      </w:pPr>
      <w:bookmarkStart w:id="33" w:name="fig:003"/>
      <w:r>
        <w:drawing>
          <wp:inline>
            <wp:extent cx="5334000" cy="2287571"/>
            <wp:effectExtent b="0" l="0" r="0" t="0"/>
            <wp:docPr descr="Рис. 3: GPG-ключ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GPG-ключ</w:t>
      </w:r>
    </w:p>
    <w:p>
      <w:pPr>
        <w:pStyle w:val="CaptionedFigure"/>
      </w:pPr>
      <w:bookmarkStart w:id="37" w:name="fig:004"/>
      <w:r>
        <w:drawing>
          <wp:inline>
            <wp:extent cx="5334000" cy="3530194"/>
            <wp:effectExtent b="0" l="0" r="0" t="0"/>
            <wp:docPr descr="Рис. 4: GPG-ключ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GPG-ключ</w:t>
      </w:r>
    </w:p>
    <w:p>
      <w:pPr>
        <w:pStyle w:val="BodyText"/>
      </w:pPr>
      <w:r>
        <w:t xml:space="preserve">Авторизуемся в github при помощи утилиты gh. (рис. 5)</w:t>
      </w:r>
    </w:p>
    <w:p>
      <w:pPr>
        <w:pStyle w:val="CaptionedFigure"/>
      </w:pPr>
      <w:bookmarkStart w:id="41" w:name="fig:005"/>
      <w:r>
        <w:drawing>
          <wp:inline>
            <wp:extent cx="5334000" cy="1991093"/>
            <wp:effectExtent b="0" l="0" r="0" t="0"/>
            <wp:docPr descr="Рис. 5: Утилита gh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Утилита gh</w:t>
      </w:r>
    </w:p>
    <w:p>
      <w:pPr>
        <w:pStyle w:val="BodyText"/>
      </w:pPr>
      <w:r>
        <w:t xml:space="preserve">Скопировали репозиторий в папку.(рис. 6)</w:t>
      </w:r>
    </w:p>
    <w:p>
      <w:pPr>
        <w:pStyle w:val="CaptionedFigure"/>
      </w:pPr>
      <w:bookmarkStart w:id="45" w:name="fig:006"/>
      <w:r>
        <w:drawing>
          <wp:inline>
            <wp:extent cx="5334000" cy="2970695"/>
            <wp:effectExtent b="0" l="0" r="0" t="0"/>
            <wp:docPr descr="Рис. 6: git clon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git clone</w:t>
      </w:r>
    </w:p>
    <w:p>
      <w:pPr>
        <w:pStyle w:val="BodyText"/>
      </w:pPr>
      <w:r>
        <w:t xml:space="preserve">Оформили курс по данному шаблону и загрузили в репозиторий.(рис. 7, 8)</w:t>
      </w:r>
    </w:p>
    <w:p>
      <w:pPr>
        <w:pStyle w:val="CaptionedFigure"/>
      </w:pPr>
      <w:bookmarkStart w:id="49" w:name="fig:007"/>
      <w:r>
        <w:drawing>
          <wp:inline>
            <wp:extent cx="5334000" cy="1169486"/>
            <wp:effectExtent b="0" l="0" r="0" t="0"/>
            <wp:docPr descr="Рис. 7: git push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git push</w:t>
      </w:r>
    </w:p>
    <w:p>
      <w:pPr>
        <w:pStyle w:val="CaptionedFigure"/>
      </w:pPr>
      <w:bookmarkStart w:id="53" w:name="fig:008"/>
      <w:r>
        <w:drawing>
          <wp:inline>
            <wp:extent cx="5334000" cy="3326518"/>
            <wp:effectExtent b="0" l="0" r="0" t="0"/>
            <wp:docPr descr="Рис. 8: репозиторий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репозиторий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8" Target="https://gist.github.com/Jekins/2bf2d0638163f1294637" TargetMode="External" /><Relationship Type="http://schemas.openxmlformats.org/officeDocument/2006/relationships/hyperlink" Id="rId56" Target="https://habr.com/ru/post/541258/" TargetMode="External" /><Relationship Type="http://schemas.openxmlformats.org/officeDocument/2006/relationships/hyperlink" Id="rId57" Target="https://habr.com/ru/post/58347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gist.github.com/Jekins/2bf2d0638163f1294637" TargetMode="External" /><Relationship Type="http://schemas.openxmlformats.org/officeDocument/2006/relationships/hyperlink" Id="rId56" Target="https://habr.com/ru/post/541258/" TargetMode="External" /><Relationship Type="http://schemas.openxmlformats.org/officeDocument/2006/relationships/hyperlink" Id="rId57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Плето Плето Мбамби</dc:creator>
  <dc:language>ru-RU</dc:language>
  <cp:keywords/>
  <dcterms:created xsi:type="dcterms:W3CDTF">2025-02-21T07:46:05Z</dcterms:created>
  <dcterms:modified xsi:type="dcterms:W3CDTF">2025-02-21T07:46:05Z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Система контроля версий Git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