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1027" w14:textId="3DB48C99" w:rsidR="00F90807" w:rsidRPr="00F90807" w:rsidRDefault="00F90807" w:rsidP="00F90807">
      <w:pPr>
        <w:jc w:val="center"/>
        <w:rPr>
          <w:b/>
          <w:u w:val="single"/>
        </w:rPr>
      </w:pPr>
      <w:r w:rsidRPr="00F90807">
        <w:rPr>
          <w:b/>
          <w:u w:val="single"/>
        </w:rPr>
        <w:t xml:space="preserve">4/2/19 Meeting with </w:t>
      </w:r>
      <w:proofErr w:type="spellStart"/>
      <w:r w:rsidRPr="00F90807">
        <w:rPr>
          <w:b/>
          <w:u w:val="single"/>
        </w:rPr>
        <w:t>Pleuni</w:t>
      </w:r>
      <w:proofErr w:type="spellEnd"/>
      <w:r w:rsidRPr="00F90807">
        <w:rPr>
          <w:b/>
          <w:u w:val="single"/>
        </w:rPr>
        <w:t>, Ling, Collin, Tara, Chris, and Zandrea</w:t>
      </w:r>
    </w:p>
    <w:p w14:paraId="4BEE1F62" w14:textId="77777777" w:rsidR="00F90807" w:rsidRDefault="00F90807">
      <w:pPr>
        <w:rPr>
          <w:b/>
        </w:rPr>
      </w:pPr>
    </w:p>
    <w:p w14:paraId="38D3BC01" w14:textId="13F57DF7" w:rsidR="0051319E" w:rsidRPr="00F90807" w:rsidRDefault="00E81DB7">
      <w:pPr>
        <w:rPr>
          <w:b/>
          <w:u w:val="single"/>
        </w:rPr>
      </w:pPr>
      <w:r w:rsidRPr="00F90807">
        <w:rPr>
          <w:b/>
          <w:u w:val="single"/>
        </w:rPr>
        <w:t>R21 Study</w:t>
      </w:r>
    </w:p>
    <w:p w14:paraId="546E7561" w14:textId="00EA0F91" w:rsidR="00E81DB7" w:rsidRDefault="00E81DB7"/>
    <w:p w14:paraId="0B2E9AF4" w14:textId="74067373" w:rsidR="009F2CA3" w:rsidRDefault="00A71B73">
      <w:r>
        <w:t>Questions to be addressed:</w:t>
      </w:r>
    </w:p>
    <w:p w14:paraId="3687ECA7" w14:textId="00427E5A" w:rsidR="00A71B73" w:rsidRDefault="008821B4" w:rsidP="00A71B73">
      <w:pPr>
        <w:pStyle w:val="ListParagraph"/>
        <w:numPr>
          <w:ilvl w:val="0"/>
          <w:numId w:val="5"/>
        </w:numPr>
      </w:pPr>
      <w:r>
        <w:t xml:space="preserve">Is SIV population in </w:t>
      </w:r>
      <w:r w:rsidR="00A71B73">
        <w:t xml:space="preserve">LNs </w:t>
      </w:r>
      <w:r>
        <w:t>reflective of</w:t>
      </w:r>
      <w:r w:rsidR="00A71B73">
        <w:t xml:space="preserve"> SIV populations in granulomas</w:t>
      </w:r>
      <w:r>
        <w:t>?</w:t>
      </w:r>
    </w:p>
    <w:p w14:paraId="1C3272C3" w14:textId="208AC87B" w:rsidR="008821B4" w:rsidRDefault="008821B4" w:rsidP="00A71B73">
      <w:pPr>
        <w:pStyle w:val="ListParagraph"/>
        <w:numPr>
          <w:ilvl w:val="0"/>
          <w:numId w:val="5"/>
        </w:numPr>
      </w:pPr>
      <w:r>
        <w:t>Are SIV populations different between granulomas (i.e., compartmentalization)?</w:t>
      </w:r>
    </w:p>
    <w:p w14:paraId="0739CD76" w14:textId="51E776F6" w:rsidR="008821B4" w:rsidRDefault="008821B4" w:rsidP="00A71B73">
      <w:pPr>
        <w:pStyle w:val="ListParagraph"/>
        <w:numPr>
          <w:ilvl w:val="0"/>
          <w:numId w:val="5"/>
        </w:numPr>
      </w:pPr>
      <w:r>
        <w:t>Are granuloma SIV populations different than normal lung SIV population?</w:t>
      </w:r>
    </w:p>
    <w:p w14:paraId="62212584" w14:textId="3FA470B3" w:rsidR="009F2CA3" w:rsidRDefault="009F2CA3"/>
    <w:p w14:paraId="6237040C" w14:textId="77777777" w:rsidR="008821B4" w:rsidRPr="00E81DB7" w:rsidRDefault="008821B4" w:rsidP="008821B4">
      <w:r w:rsidRPr="00E81DB7">
        <w:t xml:space="preserve">Analyses </w:t>
      </w:r>
      <w:r>
        <w:t xml:space="preserve">to be run </w:t>
      </w:r>
      <w:r w:rsidRPr="00E81DB7">
        <w:t xml:space="preserve">by </w:t>
      </w:r>
      <w:proofErr w:type="spellStart"/>
      <w:r w:rsidRPr="00E81DB7">
        <w:t>Pleuni</w:t>
      </w:r>
      <w:r>
        <w:t>'s</w:t>
      </w:r>
      <w:proofErr w:type="spellEnd"/>
      <w:r>
        <w:t xml:space="preserve"> postdoc</w:t>
      </w:r>
      <w:r w:rsidRPr="00E81DB7">
        <w:t>:</w:t>
      </w:r>
    </w:p>
    <w:p w14:paraId="73A318B3" w14:textId="77777777" w:rsidR="008821B4" w:rsidRDefault="008821B4" w:rsidP="008821B4">
      <w:pPr>
        <w:pStyle w:val="ListParagraph"/>
        <w:numPr>
          <w:ilvl w:val="0"/>
          <w:numId w:val="2"/>
        </w:numPr>
      </w:pPr>
      <w:r>
        <w:t>Compare SIV population in draining LN to each granuloma</w:t>
      </w:r>
    </w:p>
    <w:p w14:paraId="52F781CA" w14:textId="77777777" w:rsidR="008821B4" w:rsidRDefault="008821B4" w:rsidP="008821B4">
      <w:pPr>
        <w:pStyle w:val="ListParagraph"/>
        <w:numPr>
          <w:ilvl w:val="0"/>
          <w:numId w:val="2"/>
        </w:numPr>
      </w:pPr>
      <w:r>
        <w:t>Compare SIV population in individual granulomas</w:t>
      </w:r>
    </w:p>
    <w:p w14:paraId="7C3AF879" w14:textId="77777777" w:rsidR="008821B4" w:rsidRDefault="008821B4" w:rsidP="008821B4">
      <w:pPr>
        <w:pStyle w:val="ListParagraph"/>
        <w:numPr>
          <w:ilvl w:val="0"/>
          <w:numId w:val="2"/>
        </w:numPr>
      </w:pPr>
      <w:r>
        <w:t>Compare SIV population in granulomas to normal lung tissue</w:t>
      </w:r>
    </w:p>
    <w:p w14:paraId="22845FDE" w14:textId="59B0662A" w:rsidR="008821B4" w:rsidRDefault="008821B4" w:rsidP="008821B4">
      <w:pPr>
        <w:pStyle w:val="ListParagraph"/>
        <w:numPr>
          <w:ilvl w:val="0"/>
          <w:numId w:val="2"/>
        </w:numPr>
      </w:pPr>
      <w:r>
        <w:t>Compare SIV population in different LNs</w:t>
      </w:r>
    </w:p>
    <w:p w14:paraId="02F3E8CF" w14:textId="43F007FC" w:rsidR="008821B4" w:rsidRDefault="008821B4"/>
    <w:p w14:paraId="44E335D8" w14:textId="77777777" w:rsidR="0036765C" w:rsidRDefault="0036765C" w:rsidP="0036765C">
      <w:r>
        <w:t>Additional correlations with granuloma/LN SIV RNA copy numbers:</w:t>
      </w:r>
    </w:p>
    <w:p w14:paraId="5B957EDA" w14:textId="77777777" w:rsidR="0036765C" w:rsidRDefault="0036765C" w:rsidP="0036765C">
      <w:pPr>
        <w:pStyle w:val="ListParagraph"/>
        <w:numPr>
          <w:ilvl w:val="0"/>
          <w:numId w:val="3"/>
        </w:numPr>
      </w:pPr>
      <w:r>
        <w:t>plasma SIV RNA copy numbers</w:t>
      </w:r>
    </w:p>
    <w:p w14:paraId="113053CE" w14:textId="77777777" w:rsidR="0036765C" w:rsidRDefault="0036765C" w:rsidP="0036765C">
      <w:pPr>
        <w:pStyle w:val="ListParagraph"/>
        <w:numPr>
          <w:ilvl w:val="0"/>
          <w:numId w:val="3"/>
        </w:numPr>
      </w:pPr>
      <w:r>
        <w:t>plasma SIV sequence diversity</w:t>
      </w:r>
    </w:p>
    <w:p w14:paraId="0B0A8127" w14:textId="77777777" w:rsidR="0036765C" w:rsidRDefault="0036765C" w:rsidP="0036765C">
      <w:pPr>
        <w:pStyle w:val="ListParagraph"/>
        <w:numPr>
          <w:ilvl w:val="0"/>
          <w:numId w:val="3"/>
        </w:numPr>
      </w:pPr>
      <w:r>
        <w:t>granuloma SIV sequence diversity</w:t>
      </w:r>
    </w:p>
    <w:p w14:paraId="2D096280" w14:textId="77777777" w:rsidR="0036765C" w:rsidRDefault="0036765C" w:rsidP="0036765C">
      <w:pPr>
        <w:pStyle w:val="ListParagraph"/>
        <w:numPr>
          <w:ilvl w:val="0"/>
          <w:numId w:val="3"/>
        </w:numPr>
      </w:pPr>
      <w:r>
        <w:t>granuloma and LN CFU counts and barcodes</w:t>
      </w:r>
    </w:p>
    <w:p w14:paraId="5C149E37" w14:textId="0468ABBA" w:rsidR="0036765C" w:rsidRDefault="0036765C" w:rsidP="0036765C">
      <w:pPr>
        <w:pStyle w:val="ListParagraph"/>
        <w:numPr>
          <w:ilvl w:val="0"/>
          <w:numId w:val="3"/>
        </w:numPr>
      </w:pPr>
      <w:r>
        <w:t>granuloma CD4 and CD8 counts</w:t>
      </w:r>
    </w:p>
    <w:p w14:paraId="3E90B9B0" w14:textId="7CFF629E" w:rsidR="00287A46" w:rsidRDefault="00287A46" w:rsidP="0036765C">
      <w:pPr>
        <w:pStyle w:val="ListParagraph"/>
        <w:numPr>
          <w:ilvl w:val="0"/>
          <w:numId w:val="3"/>
        </w:numPr>
      </w:pPr>
      <w:r>
        <w:t>plasma SIV-specific T cell responses?</w:t>
      </w:r>
    </w:p>
    <w:p w14:paraId="6A6F24C9" w14:textId="77777777" w:rsidR="0036765C" w:rsidRDefault="0036765C"/>
    <w:p w14:paraId="2E63DBE9" w14:textId="15FB3B5D" w:rsidR="00E81DB7" w:rsidRDefault="00E81DB7">
      <w:r>
        <w:t>Better to obtain more samples from the co-infected animals that we're already started sequencing</w:t>
      </w:r>
      <w:r w:rsidR="004A0187">
        <w:t>:</w:t>
      </w:r>
    </w:p>
    <w:p w14:paraId="59947792" w14:textId="36A5353E" w:rsidR="00E81DB7" w:rsidRDefault="00E81DB7" w:rsidP="00E81DB7">
      <w:pPr>
        <w:pStyle w:val="ListParagraph"/>
        <w:numPr>
          <w:ilvl w:val="0"/>
          <w:numId w:val="1"/>
        </w:numPr>
      </w:pPr>
      <w:r>
        <w:t>plasma (at necropsy)</w:t>
      </w:r>
    </w:p>
    <w:p w14:paraId="26F22881" w14:textId="7AF860DD" w:rsidR="00E81DB7" w:rsidRDefault="00E81DB7" w:rsidP="00E81DB7">
      <w:pPr>
        <w:pStyle w:val="ListParagraph"/>
        <w:numPr>
          <w:ilvl w:val="0"/>
          <w:numId w:val="1"/>
        </w:numPr>
      </w:pPr>
      <w:r>
        <w:t>granulomas</w:t>
      </w:r>
    </w:p>
    <w:p w14:paraId="0E6CC0F2" w14:textId="25A8FA38" w:rsidR="00E81DB7" w:rsidRDefault="00E81DB7" w:rsidP="00E81DB7">
      <w:pPr>
        <w:pStyle w:val="ListParagraph"/>
        <w:numPr>
          <w:ilvl w:val="0"/>
          <w:numId w:val="1"/>
        </w:numPr>
      </w:pPr>
      <w:r>
        <w:t>draining LN</w:t>
      </w:r>
    </w:p>
    <w:p w14:paraId="04DED2EA" w14:textId="5E93FA9A" w:rsidR="00E81DB7" w:rsidRDefault="00E81DB7" w:rsidP="00E81DB7">
      <w:pPr>
        <w:pStyle w:val="ListParagraph"/>
        <w:numPr>
          <w:ilvl w:val="0"/>
          <w:numId w:val="1"/>
        </w:numPr>
      </w:pPr>
      <w:r>
        <w:t>normal lung</w:t>
      </w:r>
    </w:p>
    <w:p w14:paraId="1AC469F1" w14:textId="3BC2E1DE" w:rsidR="00E81DB7" w:rsidRDefault="00E81DB7"/>
    <w:p w14:paraId="3E5FE7C7" w14:textId="0E91687D" w:rsidR="004A0187" w:rsidRDefault="004A0187">
      <w:r>
        <w:t>We probably have enough SIV only animal data for comparison</w:t>
      </w:r>
    </w:p>
    <w:p w14:paraId="01F7731B" w14:textId="5505B885" w:rsidR="004A0187" w:rsidRDefault="004A0187" w:rsidP="004A0187"/>
    <w:p w14:paraId="5784AD91" w14:textId="34BD21B3" w:rsidR="004A0187" w:rsidRPr="00D80F1A" w:rsidRDefault="004A0187" w:rsidP="004A0187">
      <w:pPr>
        <w:rPr>
          <w:u w:val="single"/>
        </w:rPr>
      </w:pPr>
      <w:r w:rsidRPr="00D80F1A">
        <w:rPr>
          <w:u w:val="single"/>
        </w:rPr>
        <w:t>ACTION ITEMS:</w:t>
      </w:r>
    </w:p>
    <w:p w14:paraId="56C2A5D2" w14:textId="0A6DD600" w:rsidR="004A0187" w:rsidRDefault="004A0187" w:rsidP="00D80F1A">
      <w:pPr>
        <w:ind w:left="360"/>
      </w:pPr>
      <w:r w:rsidRPr="00D80F1A">
        <w:rPr>
          <w:b/>
        </w:rPr>
        <w:t>PLEUNI:</w:t>
      </w:r>
      <w:r>
        <w:t xml:space="preserve"> 1) find a postdoc for analysis; 2) find out the best control for determining sequencing error rate </w:t>
      </w:r>
    </w:p>
    <w:p w14:paraId="2741708D" w14:textId="116AEEBF" w:rsidR="004A0187" w:rsidRDefault="004A0187" w:rsidP="00D80F1A">
      <w:pPr>
        <w:ind w:left="360"/>
      </w:pPr>
      <w:r w:rsidRPr="00D80F1A">
        <w:rPr>
          <w:b/>
        </w:rPr>
        <w:t>TARA/LING/COLLIN:</w:t>
      </w:r>
      <w:r>
        <w:t xml:space="preserve"> come up with a list of additional samples from 16314, 20615, 31316, 3516, 30816, 3216</w:t>
      </w:r>
    </w:p>
    <w:p w14:paraId="4E55D11B" w14:textId="40B51ED5" w:rsidR="004A0187" w:rsidRDefault="004A0187" w:rsidP="00D80F1A">
      <w:pPr>
        <w:ind w:left="360"/>
      </w:pPr>
      <w:r w:rsidRPr="00D80F1A">
        <w:rPr>
          <w:b/>
        </w:rPr>
        <w:t>LING/ZANDREA:</w:t>
      </w:r>
      <w:r>
        <w:t xml:space="preserve"> come up with money for additional sequencing runs</w:t>
      </w:r>
      <w:r w:rsidR="0036765C">
        <w:t xml:space="preserve"> (leftover Lin R01 money?)</w:t>
      </w:r>
    </w:p>
    <w:p w14:paraId="5F0EBBD4" w14:textId="13D541E6" w:rsidR="004A0187" w:rsidRDefault="004A0187" w:rsidP="00D80F1A">
      <w:pPr>
        <w:ind w:left="360"/>
      </w:pPr>
      <w:r w:rsidRPr="00D80F1A">
        <w:rPr>
          <w:b/>
        </w:rPr>
        <w:t>CHRIS:</w:t>
      </w:r>
      <w:r>
        <w:t xml:space="preserve"> 1) determine minimum template needed for SIVmac251 </w:t>
      </w:r>
      <w:proofErr w:type="spellStart"/>
      <w:r>
        <w:t>MiSeq</w:t>
      </w:r>
      <w:proofErr w:type="spellEnd"/>
      <w:r>
        <w:t>; 2) run control sample for determining sequencing error rate of assay</w:t>
      </w:r>
    </w:p>
    <w:p w14:paraId="774DC854" w14:textId="1D0E50DC" w:rsidR="00287A46" w:rsidRDefault="00287A46" w:rsidP="00287A46"/>
    <w:p w14:paraId="4940D03A" w14:textId="568125C6" w:rsidR="00287A46" w:rsidRDefault="00287A46" w:rsidP="00287A46"/>
    <w:p w14:paraId="3392FB91" w14:textId="28F5C108" w:rsidR="00287A46" w:rsidRPr="00287A46" w:rsidRDefault="00287A46" w:rsidP="00287A46">
      <w:pPr>
        <w:rPr>
          <w:b/>
          <w:u w:val="single"/>
        </w:rPr>
      </w:pPr>
      <w:r w:rsidRPr="00287A46">
        <w:rPr>
          <w:b/>
          <w:u w:val="single"/>
        </w:rPr>
        <w:lastRenderedPageBreak/>
        <w:t>R01 Study</w:t>
      </w:r>
    </w:p>
    <w:p w14:paraId="76FB2120" w14:textId="1B32C4EF" w:rsidR="00287A46" w:rsidRDefault="00287A46" w:rsidP="00287A46"/>
    <w:p w14:paraId="67FAC985" w14:textId="7E50BBF2" w:rsidR="00287A46" w:rsidRDefault="00287A46" w:rsidP="00287A46">
      <w:r w:rsidRPr="00216677">
        <w:rPr>
          <w:b/>
          <w:u w:val="single"/>
        </w:rPr>
        <w:t>Major Question #1:</w:t>
      </w:r>
      <w:r>
        <w:t xml:space="preserve"> Why does plasma SIV viremia decrease transiently after </w:t>
      </w:r>
      <w:proofErr w:type="spellStart"/>
      <w:r>
        <w:t>Mtb</w:t>
      </w:r>
      <w:proofErr w:type="spellEnd"/>
      <w:r>
        <w:t xml:space="preserve"> infection?</w:t>
      </w:r>
    </w:p>
    <w:p w14:paraId="7A472D1E" w14:textId="7849D8FA" w:rsidR="00287A46" w:rsidRDefault="00287A46" w:rsidP="00287A46">
      <w:pPr>
        <w:pStyle w:val="ListParagraph"/>
        <w:numPr>
          <w:ilvl w:val="0"/>
          <w:numId w:val="6"/>
        </w:numPr>
      </w:pPr>
      <w:r>
        <w:t xml:space="preserve">Hypothesis: increased SIV-specific T cell responses increase early after </w:t>
      </w:r>
      <w:proofErr w:type="spellStart"/>
      <w:r>
        <w:t>Mtb</w:t>
      </w:r>
      <w:proofErr w:type="spellEnd"/>
      <w:r>
        <w:t xml:space="preserve"> infection</w:t>
      </w:r>
    </w:p>
    <w:p w14:paraId="4415F6AA" w14:textId="1BDFC5E7" w:rsidR="00287A46" w:rsidRDefault="00287A46" w:rsidP="00287A46"/>
    <w:p w14:paraId="72B7FB0B" w14:textId="51DA3F05" w:rsidR="00287A46" w:rsidRDefault="00EE0CB9" w:rsidP="00287A46">
      <w:r>
        <w:t>Possible data</w:t>
      </w:r>
      <w:r w:rsidR="00287A46">
        <w:t xml:space="preserve"> to support hypothesis:</w:t>
      </w:r>
    </w:p>
    <w:p w14:paraId="1AC9C6C4" w14:textId="77777777" w:rsidR="00EE0CB9" w:rsidRDefault="00287A46" w:rsidP="00287A46">
      <w:pPr>
        <w:pStyle w:val="ListParagraph"/>
        <w:numPr>
          <w:ilvl w:val="0"/>
          <w:numId w:val="6"/>
        </w:numPr>
      </w:pPr>
      <w:r>
        <w:t xml:space="preserve">Transient SIV-specific T cell responses early after </w:t>
      </w:r>
      <w:proofErr w:type="spellStart"/>
      <w:r>
        <w:t>Mtb</w:t>
      </w:r>
      <w:proofErr w:type="spellEnd"/>
      <w:r>
        <w:t xml:space="preserve"> infection (Collin's data)</w:t>
      </w:r>
    </w:p>
    <w:p w14:paraId="06640433" w14:textId="4D219DDD" w:rsidR="00EE0CB9" w:rsidRDefault="00287A46" w:rsidP="00EE0CB9">
      <w:pPr>
        <w:pStyle w:val="ListParagraph"/>
        <w:numPr>
          <w:ilvl w:val="1"/>
          <w:numId w:val="6"/>
        </w:numPr>
      </w:pPr>
      <w:r>
        <w:t>graph plasma viremia and SIV-specific immunity over time for each animal</w:t>
      </w:r>
    </w:p>
    <w:p w14:paraId="1DB206F9" w14:textId="496AFA83" w:rsidR="00EE0CB9" w:rsidRDefault="00EE0CB9" w:rsidP="00EE0CB9">
      <w:pPr>
        <w:pStyle w:val="ListParagraph"/>
        <w:numPr>
          <w:ilvl w:val="1"/>
          <w:numId w:val="6"/>
        </w:numPr>
      </w:pPr>
      <w:r>
        <w:t xml:space="preserve">correlation of SIV plasma viremia and magnitude of SIV-specific </w:t>
      </w:r>
      <w:proofErr w:type="spellStart"/>
      <w:r>
        <w:t>reponse</w:t>
      </w:r>
      <w:proofErr w:type="spellEnd"/>
    </w:p>
    <w:p w14:paraId="1D3E37EC" w14:textId="281950BA" w:rsidR="00EE0CB9" w:rsidRDefault="00EE0CB9" w:rsidP="00EE0CB9">
      <w:pPr>
        <w:pStyle w:val="ListParagraph"/>
        <w:numPr>
          <w:ilvl w:val="1"/>
          <w:numId w:val="6"/>
        </w:numPr>
      </w:pPr>
      <w:r>
        <w:t xml:space="preserve">show a lack of increase of SIV-specific response in </w:t>
      </w:r>
      <w:proofErr w:type="spellStart"/>
      <w:r>
        <w:t>Mtb</w:t>
      </w:r>
      <w:proofErr w:type="spellEnd"/>
      <w:r>
        <w:t xml:space="preserve"> only animals (and possible ART-treated animals?)</w:t>
      </w:r>
    </w:p>
    <w:p w14:paraId="298A2F94" w14:textId="33D27016" w:rsidR="00EE0CB9" w:rsidRDefault="00287A46" w:rsidP="00287A46">
      <w:pPr>
        <w:pStyle w:val="ListParagraph"/>
        <w:numPr>
          <w:ilvl w:val="0"/>
          <w:numId w:val="6"/>
        </w:numPr>
      </w:pPr>
      <w:r>
        <w:t xml:space="preserve">Decrease in viral diversity </w:t>
      </w:r>
      <w:r w:rsidR="00EE0CB9">
        <w:t xml:space="preserve">in plasma (possibly tissues particularly in animals that were sacrificed early after </w:t>
      </w:r>
      <w:proofErr w:type="spellStart"/>
      <w:r w:rsidR="00EE0CB9">
        <w:t>Mtb</w:t>
      </w:r>
      <w:proofErr w:type="spellEnd"/>
      <w:r w:rsidR="00EE0CB9">
        <w:t xml:space="preserve"> infection? or week 5 BAL/LN samples?) at same time point or shortly thereafter</w:t>
      </w:r>
    </w:p>
    <w:p w14:paraId="71998F46" w14:textId="512ADFAF" w:rsidR="00EE0CB9" w:rsidRDefault="00EE0CB9" w:rsidP="00EE0CB9"/>
    <w:p w14:paraId="491F179D" w14:textId="77777777" w:rsidR="00EE0CB9" w:rsidRDefault="00EE0CB9" w:rsidP="00EE0CB9">
      <w:r>
        <w:t xml:space="preserve">Additional questions: </w:t>
      </w:r>
    </w:p>
    <w:p w14:paraId="74D40BB2" w14:textId="2E3D1BDC" w:rsidR="00EE0CB9" w:rsidRDefault="00EE0CB9" w:rsidP="00EE0CB9">
      <w:pPr>
        <w:pStyle w:val="ListParagraph"/>
        <w:numPr>
          <w:ilvl w:val="0"/>
          <w:numId w:val="7"/>
        </w:numPr>
      </w:pPr>
      <w:r>
        <w:t xml:space="preserve">What about </w:t>
      </w:r>
      <w:proofErr w:type="spellStart"/>
      <w:r>
        <w:t>Mtb</w:t>
      </w:r>
      <w:proofErr w:type="spellEnd"/>
      <w:r>
        <w:t xml:space="preserve"> infection is driving this increase in SIV-specific T cell responses? </w:t>
      </w:r>
    </w:p>
    <w:p w14:paraId="796297FE" w14:textId="46B5318B" w:rsidR="00EE0CB9" w:rsidRDefault="00EE0CB9" w:rsidP="00EE0CB9">
      <w:pPr>
        <w:pStyle w:val="ListParagraph"/>
        <w:numPr>
          <w:ilvl w:val="0"/>
          <w:numId w:val="7"/>
        </w:numPr>
      </w:pPr>
      <w:r>
        <w:t>Why is the effect transient?</w:t>
      </w:r>
    </w:p>
    <w:p w14:paraId="1CB0F457" w14:textId="219F8844" w:rsidR="00216677" w:rsidRDefault="00216677" w:rsidP="00216677"/>
    <w:p w14:paraId="003B5C98" w14:textId="77777777" w:rsidR="00216677" w:rsidRDefault="00216677" w:rsidP="00216677"/>
    <w:p w14:paraId="5821575B" w14:textId="20FED6A4" w:rsidR="00216677" w:rsidRDefault="00216677" w:rsidP="00216677">
      <w:r w:rsidRPr="00216677">
        <w:rPr>
          <w:b/>
          <w:u w:val="single"/>
        </w:rPr>
        <w:t>Major Question #2:</w:t>
      </w:r>
      <w:r>
        <w:t xml:space="preserve"> How does ART suppression affect TB disease outcome?</w:t>
      </w:r>
    </w:p>
    <w:p w14:paraId="1B7BFA45" w14:textId="62675E94" w:rsidR="00216677" w:rsidRDefault="00216677" w:rsidP="00216677">
      <w:pPr>
        <w:pStyle w:val="ListParagraph"/>
        <w:numPr>
          <w:ilvl w:val="0"/>
          <w:numId w:val="9"/>
        </w:numPr>
      </w:pPr>
      <w:r>
        <w:t xml:space="preserve">compare to </w:t>
      </w:r>
      <w:proofErr w:type="spellStart"/>
      <w:r>
        <w:t>Mtb</w:t>
      </w:r>
      <w:proofErr w:type="spellEnd"/>
      <w:r>
        <w:t xml:space="preserve"> only group</w:t>
      </w:r>
    </w:p>
    <w:p w14:paraId="4C336893" w14:textId="63598ADF" w:rsidR="00216677" w:rsidRDefault="00216677" w:rsidP="00216677">
      <w:pPr>
        <w:pStyle w:val="ListParagraph"/>
        <w:numPr>
          <w:ilvl w:val="0"/>
          <w:numId w:val="9"/>
        </w:numPr>
      </w:pPr>
      <w:r>
        <w:t>compare to ART untreated group</w:t>
      </w:r>
    </w:p>
    <w:p w14:paraId="732A4B62" w14:textId="4B526AF2" w:rsidR="00216677" w:rsidRDefault="00216677" w:rsidP="00216677"/>
    <w:p w14:paraId="33DDAE11" w14:textId="5A6B8815" w:rsidR="00216677" w:rsidRDefault="00216677" w:rsidP="00216677"/>
    <w:p w14:paraId="3D5481D0" w14:textId="77777777" w:rsidR="00216677" w:rsidRPr="00216677" w:rsidRDefault="00216677" w:rsidP="00216677">
      <w:pPr>
        <w:rPr>
          <w:b/>
          <w:u w:val="single"/>
        </w:rPr>
      </w:pPr>
      <w:r w:rsidRPr="00216677">
        <w:rPr>
          <w:b/>
          <w:u w:val="single"/>
        </w:rPr>
        <w:t>Can we get SIV</w:t>
      </w:r>
      <w:r w:rsidRPr="00216677">
        <w:rPr>
          <w:rFonts w:ascii="Symbol" w:hAnsi="Symbol"/>
          <w:b/>
          <w:u w:val="single"/>
          <w:vertAlign w:val="subscript"/>
        </w:rPr>
        <w:t></w:t>
      </w:r>
      <w:r w:rsidRPr="00216677">
        <w:rPr>
          <w:b/>
          <w:u w:val="single"/>
          <w:vertAlign w:val="subscript"/>
        </w:rPr>
        <w:t>B670</w:t>
      </w:r>
      <w:r w:rsidRPr="00216677">
        <w:rPr>
          <w:b/>
          <w:u w:val="single"/>
        </w:rPr>
        <w:t xml:space="preserve"> only controls for comparison?</w:t>
      </w:r>
    </w:p>
    <w:p w14:paraId="6E04CF98" w14:textId="77777777" w:rsidR="00216677" w:rsidRDefault="00216677" w:rsidP="00216677">
      <w:pPr>
        <w:pStyle w:val="ListParagraph"/>
        <w:numPr>
          <w:ilvl w:val="0"/>
          <w:numId w:val="8"/>
        </w:numPr>
      </w:pPr>
      <w:r>
        <w:t>Money for a small group of animals that can be followed for ~30 weeks</w:t>
      </w:r>
    </w:p>
    <w:p w14:paraId="499CDB8D" w14:textId="77777777" w:rsidR="00216677" w:rsidRDefault="00216677" w:rsidP="00216677">
      <w:pPr>
        <w:pStyle w:val="ListParagraph"/>
        <w:numPr>
          <w:ilvl w:val="0"/>
          <w:numId w:val="8"/>
        </w:numPr>
      </w:pPr>
      <w:r>
        <w:t>Plasma samples from week 8-10 and week 30-32 from Karen Norris' animals (no other infections or treatments)</w:t>
      </w:r>
    </w:p>
    <w:p w14:paraId="6A507986" w14:textId="2C52F919" w:rsidR="00216677" w:rsidRDefault="00216677" w:rsidP="00216677"/>
    <w:p w14:paraId="062B11BF" w14:textId="5C4C7AF9" w:rsidR="00216677" w:rsidRDefault="00216677" w:rsidP="00216677"/>
    <w:p w14:paraId="66CD11B0" w14:textId="77777777" w:rsidR="00D80F1A" w:rsidRPr="00D80F1A" w:rsidRDefault="00D80F1A" w:rsidP="00D80F1A">
      <w:pPr>
        <w:rPr>
          <w:u w:val="single"/>
        </w:rPr>
      </w:pPr>
      <w:r w:rsidRPr="00D80F1A">
        <w:rPr>
          <w:u w:val="single"/>
        </w:rPr>
        <w:t>ACTION ITEMS:</w:t>
      </w:r>
    </w:p>
    <w:p w14:paraId="19161372" w14:textId="41A26C8E" w:rsidR="00D80F1A" w:rsidRDefault="00D80F1A" w:rsidP="00D80F1A">
      <w:pPr>
        <w:ind w:left="720"/>
      </w:pPr>
      <w:r w:rsidRPr="00D80F1A">
        <w:rPr>
          <w:b/>
        </w:rPr>
        <w:t>PLEUNI:</w:t>
      </w:r>
      <w:r>
        <w:t xml:space="preserve"> 1) find a postdoc for analysis; 2) find out the best control for determining sequencing error rate; 3) determine sequence diversity scale (y-axis on graphs)</w:t>
      </w:r>
    </w:p>
    <w:p w14:paraId="75FBF923" w14:textId="27CA3629" w:rsidR="00D80F1A" w:rsidRDefault="00D80F1A" w:rsidP="00D80F1A">
      <w:pPr>
        <w:ind w:left="720"/>
      </w:pPr>
      <w:r w:rsidRPr="00D80F1A">
        <w:rPr>
          <w:b/>
        </w:rPr>
        <w:t>CHRIS:</w:t>
      </w:r>
      <w:r>
        <w:t xml:space="preserve"> 1)</w:t>
      </w:r>
      <w:r w:rsidR="00216677">
        <w:t xml:space="preserve"> should perform control for assay mutation rate when we figure out what the appropriate control is</w:t>
      </w:r>
      <w:r>
        <w:t xml:space="preserve">; 2) quantify week 5 BAL and LN samples (ideally also perform </w:t>
      </w:r>
      <w:proofErr w:type="spellStart"/>
      <w:r>
        <w:t>PrimerID</w:t>
      </w:r>
      <w:proofErr w:type="spellEnd"/>
      <w:r>
        <w:t xml:space="preserve"> </w:t>
      </w:r>
      <w:proofErr w:type="spellStart"/>
      <w:r>
        <w:t>MiSeq</w:t>
      </w:r>
      <w:proofErr w:type="spellEnd"/>
      <w:r>
        <w:t xml:space="preserve">, SGS as alternative); 3) practice </w:t>
      </w:r>
      <w:proofErr w:type="spellStart"/>
      <w:r>
        <w:t>PrimerID</w:t>
      </w:r>
      <w:proofErr w:type="spellEnd"/>
      <w:r>
        <w:t xml:space="preserve"> </w:t>
      </w:r>
      <w:proofErr w:type="spellStart"/>
      <w:r>
        <w:t>MiSeq</w:t>
      </w:r>
      <w:proofErr w:type="spellEnd"/>
      <w:r>
        <w:t xml:space="preserve"> on tissue samples from Tara</w:t>
      </w:r>
    </w:p>
    <w:p w14:paraId="595A2381" w14:textId="4BB1F270" w:rsidR="00127AB1" w:rsidRDefault="00D00B0B" w:rsidP="00D00B0B">
      <w:pPr>
        <w:ind w:left="720"/>
      </w:pPr>
      <w:r w:rsidRPr="002A08AA">
        <w:rPr>
          <w:b/>
        </w:rPr>
        <w:t>ZANDREA/LING:</w:t>
      </w:r>
      <w:r>
        <w:t xml:space="preserve"> write progress report (and make sure Cesar reads it); </w:t>
      </w:r>
      <w:r w:rsidR="00E66FD2">
        <w:t>ask about supplement for a</w:t>
      </w:r>
      <w:bookmarkStart w:id="0" w:name="_GoBack"/>
      <w:bookmarkEnd w:id="0"/>
      <w:r w:rsidR="00E66FD2">
        <w:t xml:space="preserve">dditional SIV only and </w:t>
      </w:r>
      <w:proofErr w:type="spellStart"/>
      <w:r w:rsidR="00E66FD2">
        <w:t>Mtb</w:t>
      </w:r>
      <w:proofErr w:type="spellEnd"/>
      <w:r w:rsidR="00E66FD2">
        <w:t xml:space="preserve"> only animals</w:t>
      </w:r>
    </w:p>
    <w:sectPr w:rsidR="00127AB1" w:rsidSect="00294D4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B7BE8" w14:textId="77777777" w:rsidR="00BC2399" w:rsidRDefault="00BC2399" w:rsidP="00287A46">
      <w:r>
        <w:separator/>
      </w:r>
    </w:p>
  </w:endnote>
  <w:endnote w:type="continuationSeparator" w:id="0">
    <w:p w14:paraId="72B8EA72" w14:textId="77777777" w:rsidR="00BC2399" w:rsidRDefault="00BC2399" w:rsidP="0028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52317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B7E8EB" w14:textId="6059CE53" w:rsidR="00287A46" w:rsidRDefault="00287A46" w:rsidP="00D944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4B245" w14:textId="77777777" w:rsidR="00287A46" w:rsidRDefault="00287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4599435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1C1A55" w14:textId="4B10C54B" w:rsidR="00287A46" w:rsidRDefault="00287A46" w:rsidP="00D9449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95D513" w14:textId="77777777" w:rsidR="00287A46" w:rsidRDefault="00287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D81A0" w14:textId="77777777" w:rsidR="00BC2399" w:rsidRDefault="00BC2399" w:rsidP="00287A46">
      <w:r>
        <w:separator/>
      </w:r>
    </w:p>
  </w:footnote>
  <w:footnote w:type="continuationSeparator" w:id="0">
    <w:p w14:paraId="0662CEC6" w14:textId="77777777" w:rsidR="00BC2399" w:rsidRDefault="00BC2399" w:rsidP="0028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C4F"/>
    <w:multiLevelType w:val="hybridMultilevel"/>
    <w:tmpl w:val="EA1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07BDB"/>
    <w:multiLevelType w:val="hybridMultilevel"/>
    <w:tmpl w:val="9BF46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E5322"/>
    <w:multiLevelType w:val="hybridMultilevel"/>
    <w:tmpl w:val="F2F41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A2BDC"/>
    <w:multiLevelType w:val="hybridMultilevel"/>
    <w:tmpl w:val="43CC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F2CDA"/>
    <w:multiLevelType w:val="hybridMultilevel"/>
    <w:tmpl w:val="A912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A2769"/>
    <w:multiLevelType w:val="hybridMultilevel"/>
    <w:tmpl w:val="41F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9655D"/>
    <w:multiLevelType w:val="hybridMultilevel"/>
    <w:tmpl w:val="C0668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142F9"/>
    <w:multiLevelType w:val="hybridMultilevel"/>
    <w:tmpl w:val="27987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E4D95"/>
    <w:multiLevelType w:val="hybridMultilevel"/>
    <w:tmpl w:val="08422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056E1"/>
    <w:multiLevelType w:val="hybridMultilevel"/>
    <w:tmpl w:val="6130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B7"/>
    <w:rsid w:val="00057372"/>
    <w:rsid w:val="00085748"/>
    <w:rsid w:val="000863BD"/>
    <w:rsid w:val="000C6AC4"/>
    <w:rsid w:val="000D104C"/>
    <w:rsid w:val="00102567"/>
    <w:rsid w:val="00103470"/>
    <w:rsid w:val="00110A8B"/>
    <w:rsid w:val="00127AB1"/>
    <w:rsid w:val="00142134"/>
    <w:rsid w:val="001B0EEA"/>
    <w:rsid w:val="001C5913"/>
    <w:rsid w:val="001D375D"/>
    <w:rsid w:val="001D627D"/>
    <w:rsid w:val="00216677"/>
    <w:rsid w:val="002664EF"/>
    <w:rsid w:val="00287A46"/>
    <w:rsid w:val="00294D4D"/>
    <w:rsid w:val="00296DB6"/>
    <w:rsid w:val="002A08AA"/>
    <w:rsid w:val="002E0ED8"/>
    <w:rsid w:val="00300E3B"/>
    <w:rsid w:val="0034299B"/>
    <w:rsid w:val="0036765C"/>
    <w:rsid w:val="003C1FE2"/>
    <w:rsid w:val="00464267"/>
    <w:rsid w:val="004A0187"/>
    <w:rsid w:val="004C7BE0"/>
    <w:rsid w:val="004D3F31"/>
    <w:rsid w:val="0051319E"/>
    <w:rsid w:val="005F3411"/>
    <w:rsid w:val="006326EE"/>
    <w:rsid w:val="006500F8"/>
    <w:rsid w:val="00653AD4"/>
    <w:rsid w:val="00712483"/>
    <w:rsid w:val="00722961"/>
    <w:rsid w:val="007B7561"/>
    <w:rsid w:val="007C61E1"/>
    <w:rsid w:val="00846A2A"/>
    <w:rsid w:val="00865467"/>
    <w:rsid w:val="008821B4"/>
    <w:rsid w:val="008B338A"/>
    <w:rsid w:val="008E6940"/>
    <w:rsid w:val="009640D1"/>
    <w:rsid w:val="009C60F7"/>
    <w:rsid w:val="009F2CA3"/>
    <w:rsid w:val="00A100DB"/>
    <w:rsid w:val="00A71B73"/>
    <w:rsid w:val="00AC09B7"/>
    <w:rsid w:val="00AF120B"/>
    <w:rsid w:val="00B67CBB"/>
    <w:rsid w:val="00B849B6"/>
    <w:rsid w:val="00BC2399"/>
    <w:rsid w:val="00BE0073"/>
    <w:rsid w:val="00C36E39"/>
    <w:rsid w:val="00C97C03"/>
    <w:rsid w:val="00CF0562"/>
    <w:rsid w:val="00D00B0B"/>
    <w:rsid w:val="00D12EC9"/>
    <w:rsid w:val="00D4696B"/>
    <w:rsid w:val="00D77ADD"/>
    <w:rsid w:val="00D80F1A"/>
    <w:rsid w:val="00D9227B"/>
    <w:rsid w:val="00E66FD2"/>
    <w:rsid w:val="00E81DB7"/>
    <w:rsid w:val="00E84E08"/>
    <w:rsid w:val="00EA069A"/>
    <w:rsid w:val="00ED7B97"/>
    <w:rsid w:val="00EE0CB9"/>
    <w:rsid w:val="00F90807"/>
    <w:rsid w:val="00FF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EADB"/>
  <w14:defaultImageDpi w14:val="32767"/>
  <w15:chartTrackingRefBased/>
  <w15:docId w15:val="{9EF0C991-9CC2-5844-B8FB-E83660C4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7A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A46"/>
  </w:style>
  <w:style w:type="character" w:styleId="PageNumber">
    <w:name w:val="page number"/>
    <w:basedOn w:val="DefaultParagraphFont"/>
    <w:uiPriority w:val="99"/>
    <w:semiHidden/>
    <w:unhideWhenUsed/>
    <w:rsid w:val="0028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Zandrea Ambrose</dc:creator>
  <cp:keywords/>
  <dc:description/>
  <cp:lastModifiedBy>Zandrea Ambrose</cp:lastModifiedBy>
  <cp:revision>9</cp:revision>
  <dcterms:created xsi:type="dcterms:W3CDTF">2019-04-02T21:38:00Z</dcterms:created>
  <dcterms:modified xsi:type="dcterms:W3CDTF">2019-04-03T02:56:00Z</dcterms:modified>
</cp:coreProperties>
</file>