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D4FA" w14:textId="77777777" w:rsidR="00964C69" w:rsidRDefault="00964C69">
      <w:pPr>
        <w:rPr>
          <w:rFonts w:ascii="Times New Roman" w:hAnsi="Times New Roman" w:cs="Times New Roman"/>
          <w:sz w:val="24"/>
          <w:szCs w:val="24"/>
        </w:rPr>
      </w:pPr>
    </w:p>
    <w:p w14:paraId="5800A3DD" w14:textId="77777777" w:rsidR="00520480" w:rsidRDefault="00520480">
      <w:pPr>
        <w:rPr>
          <w:rFonts w:ascii="Times New Roman" w:hAnsi="Times New Roman" w:cs="Times New Roman"/>
          <w:sz w:val="24"/>
          <w:szCs w:val="24"/>
        </w:rPr>
      </w:pPr>
    </w:p>
    <w:p w14:paraId="7D237C82" w14:textId="28E439E7" w:rsidR="00520480" w:rsidRDefault="00564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Parker D. Lewis </w:t>
      </w:r>
    </w:p>
    <w:p w14:paraId="272CC217" w14:textId="4B359ECA" w:rsidR="005648C0" w:rsidRDefault="00564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Paul King</w:t>
      </w:r>
    </w:p>
    <w:p w14:paraId="5478CF30" w14:textId="74D67FFB" w:rsidR="005648C0" w:rsidRDefault="003A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Nuclear Grad Lab </w:t>
      </w:r>
    </w:p>
    <w:p w14:paraId="585E2EB2" w14:textId="02FFA8B5" w:rsidR="003A717B" w:rsidRDefault="003A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9/11/2024</w:t>
      </w:r>
    </w:p>
    <w:p w14:paraId="559C2158" w14:textId="77777777" w:rsidR="003A717B" w:rsidRDefault="003A717B">
      <w:pPr>
        <w:rPr>
          <w:rFonts w:ascii="Times New Roman" w:hAnsi="Times New Roman" w:cs="Times New Roman"/>
          <w:sz w:val="24"/>
          <w:szCs w:val="24"/>
        </w:rPr>
      </w:pPr>
    </w:p>
    <w:p w14:paraId="6FD537BC" w14:textId="4864AD93" w:rsidR="003A717B" w:rsidRDefault="003A717B" w:rsidP="003A717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Prelab 1: </w:t>
      </w:r>
      <w:r w:rsidR="00C14528">
        <w:rPr>
          <w:rFonts w:ascii="Times New Roman" w:hAnsi="Times New Roman" w:cs="Times New Roman"/>
          <w:sz w:val="36"/>
          <w:szCs w:val="36"/>
        </w:rPr>
        <w:t xml:space="preserve">Abundance Lab </w:t>
      </w:r>
    </w:p>
    <w:p w14:paraId="459999DF" w14:textId="77777777" w:rsidR="00C14528" w:rsidRDefault="00C14528" w:rsidP="003A717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DBA1B9" w14:textId="77777777" w:rsidR="00C14528" w:rsidRDefault="00C14528" w:rsidP="003A717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C661D3" w14:textId="77777777" w:rsidR="00C14528" w:rsidRDefault="00C14528" w:rsidP="00C14528">
      <w:pPr>
        <w:rPr>
          <w:rFonts w:ascii="Times New Roman" w:hAnsi="Times New Roman" w:cs="Times New Roman"/>
          <w:sz w:val="36"/>
          <w:szCs w:val="36"/>
        </w:rPr>
      </w:pPr>
    </w:p>
    <w:p w14:paraId="449F352A" w14:textId="77777777" w:rsidR="00C14528" w:rsidRDefault="00C14528" w:rsidP="00C14528">
      <w:pPr>
        <w:rPr>
          <w:rFonts w:ascii="Times New Roman" w:hAnsi="Times New Roman" w:cs="Times New Roman"/>
          <w:sz w:val="36"/>
          <w:szCs w:val="36"/>
        </w:rPr>
      </w:pPr>
    </w:p>
    <w:p w14:paraId="2B904F20" w14:textId="77777777" w:rsidR="000C1B9A" w:rsidRPr="00C14528" w:rsidRDefault="00C14528" w:rsidP="000C1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1B9A">
        <w:rPr>
          <w:rFonts w:ascii="Times New Roman" w:hAnsi="Times New Roman" w:cs="Times New Roman"/>
          <w:sz w:val="24"/>
          <w:szCs w:val="24"/>
        </w:rPr>
        <w:t xml:space="preserve"> </w:t>
      </w:r>
      <w:r w:rsidR="00C63FDB" w:rsidRPr="000C1B9A">
        <w:rPr>
          <w:rFonts w:ascii="Times New Roman" w:hAnsi="Times New Roman" w:cs="Times New Roman"/>
          <w:sz w:val="24"/>
          <w:szCs w:val="24"/>
        </w:rPr>
        <w:t xml:space="preserve">For every chemical element in </w:t>
      </w:r>
      <w:r w:rsidR="00AA2380" w:rsidRPr="000C1B9A">
        <w:rPr>
          <w:rFonts w:ascii="Times New Roman" w:hAnsi="Times New Roman" w:cs="Times New Roman"/>
          <w:sz w:val="24"/>
          <w:szCs w:val="24"/>
        </w:rPr>
        <w:t xml:space="preserve">the periodic </w:t>
      </w:r>
      <w:r w:rsidR="00046C23" w:rsidRPr="000C1B9A">
        <w:rPr>
          <w:rFonts w:ascii="Times New Roman" w:hAnsi="Times New Roman" w:cs="Times New Roman"/>
          <w:sz w:val="24"/>
          <w:szCs w:val="24"/>
        </w:rPr>
        <w:t>table,</w:t>
      </w:r>
      <w:r w:rsidR="00AA2380" w:rsidRPr="000C1B9A">
        <w:rPr>
          <w:rFonts w:ascii="Times New Roman" w:hAnsi="Times New Roman" w:cs="Times New Roman"/>
          <w:sz w:val="24"/>
          <w:szCs w:val="24"/>
        </w:rPr>
        <w:t xml:space="preserve"> you can have different types of the same element</w:t>
      </w:r>
      <w:r w:rsidR="00046C23" w:rsidRPr="000C1B9A">
        <w:rPr>
          <w:rFonts w:ascii="Times New Roman" w:hAnsi="Times New Roman" w:cs="Times New Roman"/>
          <w:sz w:val="24"/>
          <w:szCs w:val="24"/>
        </w:rPr>
        <w:t xml:space="preserve"> which is called an isotope. Isotopes are different </w:t>
      </w:r>
      <w:r w:rsidR="001850BE" w:rsidRPr="000C1B9A">
        <w:rPr>
          <w:rFonts w:ascii="Times New Roman" w:hAnsi="Times New Roman" w:cs="Times New Roman"/>
          <w:sz w:val="24"/>
          <w:szCs w:val="24"/>
        </w:rPr>
        <w:t>extensions</w:t>
      </w:r>
      <w:r w:rsidR="00046C23" w:rsidRPr="000C1B9A">
        <w:rPr>
          <w:rFonts w:ascii="Times New Roman" w:hAnsi="Times New Roman" w:cs="Times New Roman"/>
          <w:sz w:val="24"/>
          <w:szCs w:val="24"/>
        </w:rPr>
        <w:t xml:space="preserve"> of the same chemical element </w:t>
      </w:r>
      <w:r w:rsidR="005E250C" w:rsidRPr="000C1B9A">
        <w:rPr>
          <w:rFonts w:ascii="Times New Roman" w:hAnsi="Times New Roman" w:cs="Times New Roman"/>
          <w:sz w:val="24"/>
          <w:szCs w:val="24"/>
        </w:rPr>
        <w:t xml:space="preserve">that differ </w:t>
      </w:r>
      <w:r w:rsidR="009E5C98" w:rsidRPr="000C1B9A">
        <w:rPr>
          <w:rFonts w:ascii="Times New Roman" w:hAnsi="Times New Roman" w:cs="Times New Roman"/>
          <w:sz w:val="24"/>
          <w:szCs w:val="24"/>
        </w:rPr>
        <w:t xml:space="preserve">in mass number (proton + neutron) </w:t>
      </w:r>
      <w:r w:rsidR="009450B6" w:rsidRPr="000C1B9A">
        <w:rPr>
          <w:rFonts w:ascii="Times New Roman" w:hAnsi="Times New Roman" w:cs="Times New Roman"/>
          <w:sz w:val="24"/>
          <w:szCs w:val="24"/>
        </w:rPr>
        <w:t>but have the same atomic number (</w:t>
      </w:r>
      <w:r w:rsidR="001850BE" w:rsidRPr="000C1B9A">
        <w:rPr>
          <w:rFonts w:ascii="Times New Roman" w:hAnsi="Times New Roman" w:cs="Times New Roman"/>
          <w:sz w:val="24"/>
          <w:szCs w:val="24"/>
        </w:rPr>
        <w:t xml:space="preserve">protons). So basically, it is the neutrons that </w:t>
      </w:r>
      <w:r w:rsidR="00396C55" w:rsidRPr="000C1B9A">
        <w:rPr>
          <w:rFonts w:ascii="Times New Roman" w:hAnsi="Times New Roman" w:cs="Times New Roman"/>
          <w:sz w:val="24"/>
          <w:szCs w:val="24"/>
        </w:rPr>
        <w:t>are different</w:t>
      </w:r>
      <w:r w:rsidR="001850BE" w:rsidRPr="000C1B9A">
        <w:rPr>
          <w:rFonts w:ascii="Times New Roman" w:hAnsi="Times New Roman" w:cs="Times New Roman"/>
          <w:sz w:val="24"/>
          <w:szCs w:val="24"/>
        </w:rPr>
        <w:t xml:space="preserve"> in each isotope. </w:t>
      </w:r>
      <w:r w:rsidR="001E5B34" w:rsidRPr="000C1B9A">
        <w:rPr>
          <w:rFonts w:ascii="Times New Roman" w:hAnsi="Times New Roman" w:cs="Times New Roman"/>
          <w:sz w:val="24"/>
          <w:szCs w:val="24"/>
        </w:rPr>
        <w:t xml:space="preserve">An abundance of an element or by what </w:t>
      </w:r>
      <w:r w:rsidR="00396C55" w:rsidRPr="000C1B9A">
        <w:rPr>
          <w:rFonts w:ascii="Times New Roman" w:hAnsi="Times New Roman" w:cs="Times New Roman"/>
          <w:sz w:val="24"/>
          <w:szCs w:val="24"/>
        </w:rPr>
        <w:t>it’s</w:t>
      </w:r>
      <w:r w:rsidR="001E5B34" w:rsidRPr="000C1B9A">
        <w:rPr>
          <w:rFonts w:ascii="Times New Roman" w:hAnsi="Times New Roman" w:cs="Times New Roman"/>
          <w:sz w:val="24"/>
          <w:szCs w:val="24"/>
        </w:rPr>
        <w:t xml:space="preserve"> called</w:t>
      </w:r>
      <w:r w:rsidR="00626C76" w:rsidRPr="000C1B9A">
        <w:rPr>
          <w:rFonts w:ascii="Times New Roman" w:hAnsi="Times New Roman" w:cs="Times New Roman"/>
          <w:sz w:val="24"/>
          <w:szCs w:val="24"/>
        </w:rPr>
        <w:t>,</w:t>
      </w:r>
      <w:r w:rsidR="001E5B34" w:rsidRPr="000C1B9A">
        <w:rPr>
          <w:rFonts w:ascii="Times New Roman" w:hAnsi="Times New Roman" w:cs="Times New Roman"/>
          <w:sz w:val="24"/>
          <w:szCs w:val="24"/>
        </w:rPr>
        <w:t xml:space="preserve"> Isotopic Abundance is the </w:t>
      </w:r>
      <w:r w:rsidR="00396C55" w:rsidRPr="000C1B9A">
        <w:rPr>
          <w:rFonts w:ascii="Times New Roman" w:hAnsi="Times New Roman" w:cs="Times New Roman"/>
          <w:sz w:val="24"/>
          <w:szCs w:val="24"/>
        </w:rPr>
        <w:t xml:space="preserve">percentage of that specific isotope existing </w:t>
      </w:r>
      <w:r w:rsidR="00626C76" w:rsidRPr="000C1B9A">
        <w:rPr>
          <w:rFonts w:ascii="Times New Roman" w:hAnsi="Times New Roman" w:cs="Times New Roman"/>
          <w:sz w:val="24"/>
          <w:szCs w:val="24"/>
        </w:rPr>
        <w:t xml:space="preserve">or how it makes up a specific element of the universe. </w:t>
      </w:r>
      <w:r w:rsidR="00166089" w:rsidRPr="000C1B9A">
        <w:rPr>
          <w:rFonts w:ascii="Times New Roman" w:hAnsi="Times New Roman" w:cs="Times New Roman"/>
          <w:sz w:val="24"/>
          <w:szCs w:val="24"/>
        </w:rPr>
        <w:t xml:space="preserve">Certain </w:t>
      </w:r>
      <w:r w:rsidR="00EB578E" w:rsidRPr="000C1B9A">
        <w:rPr>
          <w:rFonts w:ascii="Times New Roman" w:hAnsi="Times New Roman" w:cs="Times New Roman"/>
          <w:sz w:val="24"/>
          <w:szCs w:val="24"/>
        </w:rPr>
        <w:t>examples</w:t>
      </w:r>
      <w:r w:rsidR="00166089" w:rsidRPr="000C1B9A">
        <w:rPr>
          <w:rFonts w:ascii="Times New Roman" w:hAnsi="Times New Roman" w:cs="Times New Roman"/>
          <w:sz w:val="24"/>
          <w:szCs w:val="24"/>
        </w:rPr>
        <w:t xml:space="preserve"> like the element Carbon </w:t>
      </w:r>
      <w:r w:rsidR="00EB578E" w:rsidRPr="000C1B9A">
        <w:rPr>
          <w:rFonts w:ascii="Times New Roman" w:hAnsi="Times New Roman" w:cs="Times New Roman"/>
          <w:sz w:val="24"/>
          <w:szCs w:val="24"/>
        </w:rPr>
        <w:t>are</w:t>
      </w:r>
      <w:r w:rsidR="00166089" w:rsidRPr="000C1B9A">
        <w:rPr>
          <w:rFonts w:ascii="Times New Roman" w:hAnsi="Times New Roman" w:cs="Times New Roman"/>
          <w:sz w:val="24"/>
          <w:szCs w:val="24"/>
        </w:rPr>
        <w:t xml:space="preserve"> mainly made up of </w:t>
      </w:r>
      <w:r w:rsidR="005104D3" w:rsidRPr="000C1B9A">
        <w:rPr>
          <w:rFonts w:ascii="Times New Roman" w:hAnsi="Times New Roman" w:cs="Times New Roman"/>
          <w:sz w:val="24"/>
          <w:szCs w:val="24"/>
        </w:rPr>
        <w:t xml:space="preserve">Carbon-12 and Carbon-13.  The makeup of those isotopes </w:t>
      </w:r>
      <w:r w:rsidR="00EB578E" w:rsidRPr="000C1B9A">
        <w:rPr>
          <w:rFonts w:ascii="Times New Roman" w:hAnsi="Times New Roman" w:cs="Times New Roman"/>
          <w:sz w:val="24"/>
          <w:szCs w:val="24"/>
        </w:rPr>
        <w:t>is</w:t>
      </w:r>
      <w:r w:rsidR="005104D3" w:rsidRPr="000C1B9A">
        <w:rPr>
          <w:rFonts w:ascii="Times New Roman" w:hAnsi="Times New Roman" w:cs="Times New Roman"/>
          <w:sz w:val="24"/>
          <w:szCs w:val="24"/>
        </w:rPr>
        <w:t xml:space="preserve"> </w:t>
      </w:r>
      <w:r w:rsidR="00EB578E" w:rsidRPr="000C1B9A">
        <w:rPr>
          <w:rFonts w:ascii="Times New Roman" w:hAnsi="Times New Roman" w:cs="Times New Roman"/>
          <w:sz w:val="24"/>
          <w:szCs w:val="24"/>
        </w:rPr>
        <w:t xml:space="preserve">approximately 98% and 1%.  This shows </w:t>
      </w:r>
      <w:r w:rsidR="00506660" w:rsidRPr="000C1B9A">
        <w:rPr>
          <w:rFonts w:ascii="Times New Roman" w:hAnsi="Times New Roman" w:cs="Times New Roman"/>
          <w:sz w:val="24"/>
          <w:szCs w:val="24"/>
        </w:rPr>
        <w:t xml:space="preserve">that in nature each element is made up of its different concentrations of the same thing </w:t>
      </w:r>
      <w:r w:rsidR="0003218A" w:rsidRPr="000C1B9A">
        <w:rPr>
          <w:rFonts w:ascii="Times New Roman" w:hAnsi="Times New Roman" w:cs="Times New Roman"/>
          <w:sz w:val="24"/>
          <w:szCs w:val="24"/>
        </w:rPr>
        <w:t xml:space="preserve">and some will be more prominent than others in the makeup. </w:t>
      </w:r>
      <w:r w:rsidR="000C1B9A">
        <w:rPr>
          <w:rFonts w:ascii="Times New Roman" w:hAnsi="Times New Roman" w:cs="Times New Roman"/>
          <w:sz w:val="24"/>
          <w:szCs w:val="24"/>
        </w:rPr>
        <w:t xml:space="preserve">One of the main applications of abundances is to use these values and specific atomic masses of isotopes to do a summing product of atomic masses and abundances to describe atomic weight of an element.  </w:t>
      </w:r>
    </w:p>
    <w:p w14:paraId="67D60DD2" w14:textId="099341DF" w:rsidR="005648C0" w:rsidRDefault="00CE63F3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B9A">
        <w:rPr>
          <w:rFonts w:ascii="Times New Roman" w:hAnsi="Times New Roman" w:cs="Times New Roman"/>
          <w:sz w:val="24"/>
          <w:szCs w:val="24"/>
        </w:rPr>
        <w:t xml:space="preserve">For this lab the main element of interest is Uranium. Uranium is mainly made up of </w:t>
      </w:r>
      <w:r w:rsidR="00692300" w:rsidRPr="000C1B9A">
        <w:rPr>
          <w:rFonts w:ascii="Times New Roman" w:hAnsi="Times New Roman" w:cs="Times New Roman"/>
          <w:sz w:val="24"/>
          <w:szCs w:val="24"/>
        </w:rPr>
        <w:t>Uranium-234, Uranium-235, and Uranium</w:t>
      </w:r>
      <w:r w:rsidR="00931559" w:rsidRPr="000C1B9A">
        <w:rPr>
          <w:rFonts w:ascii="Times New Roman" w:hAnsi="Times New Roman" w:cs="Times New Roman"/>
          <w:sz w:val="24"/>
          <w:szCs w:val="24"/>
        </w:rPr>
        <w:t xml:space="preserve">-238.  The corresponding abundances are </w:t>
      </w:r>
      <w:r w:rsidR="00763191" w:rsidRPr="000C1B9A">
        <w:rPr>
          <w:rFonts w:ascii="Times New Roman" w:hAnsi="Times New Roman" w:cs="Times New Roman"/>
          <w:sz w:val="24"/>
          <w:szCs w:val="24"/>
        </w:rPr>
        <w:t xml:space="preserve">99.3 %, 0.7%, </w:t>
      </w:r>
      <w:r w:rsidR="00BB1C38" w:rsidRPr="000C1B9A">
        <w:rPr>
          <w:rFonts w:ascii="Times New Roman" w:hAnsi="Times New Roman" w:cs="Times New Roman"/>
          <w:sz w:val="24"/>
          <w:szCs w:val="24"/>
        </w:rPr>
        <w:t xml:space="preserve">0.01%. </w:t>
      </w:r>
      <w:r w:rsidR="00F46DFB">
        <w:rPr>
          <w:rFonts w:ascii="Times New Roman" w:hAnsi="Times New Roman" w:cs="Times New Roman"/>
          <w:sz w:val="24"/>
          <w:szCs w:val="24"/>
        </w:rPr>
        <w:t xml:space="preserve">Another specific use </w:t>
      </w:r>
      <w:r w:rsidR="002E387E">
        <w:rPr>
          <w:rFonts w:ascii="Times New Roman" w:hAnsi="Times New Roman" w:cs="Times New Roman"/>
          <w:sz w:val="24"/>
          <w:szCs w:val="24"/>
        </w:rPr>
        <w:t>is</w:t>
      </w:r>
      <w:r w:rsidR="00F46DFB">
        <w:rPr>
          <w:rFonts w:ascii="Times New Roman" w:hAnsi="Times New Roman" w:cs="Times New Roman"/>
          <w:sz w:val="24"/>
          <w:szCs w:val="24"/>
        </w:rPr>
        <w:t xml:space="preserve"> that </w:t>
      </w:r>
      <w:r w:rsidR="00B56773">
        <w:rPr>
          <w:rFonts w:ascii="Times New Roman" w:hAnsi="Times New Roman" w:cs="Times New Roman"/>
          <w:sz w:val="24"/>
          <w:szCs w:val="24"/>
        </w:rPr>
        <w:t xml:space="preserve">in this lab we will measure a ratio of corrected </w:t>
      </w:r>
      <w:r w:rsidR="000C02C8">
        <w:rPr>
          <w:rFonts w:ascii="Times New Roman" w:hAnsi="Times New Roman" w:cs="Times New Roman"/>
          <w:sz w:val="24"/>
          <w:szCs w:val="24"/>
        </w:rPr>
        <w:t xml:space="preserve">counts of U-235 and U-238 to then be able to compare it to abundance </w:t>
      </w:r>
      <w:r w:rsidR="008A4C20">
        <w:rPr>
          <w:rFonts w:ascii="Times New Roman" w:hAnsi="Times New Roman" w:cs="Times New Roman"/>
          <w:sz w:val="24"/>
          <w:szCs w:val="24"/>
        </w:rPr>
        <w:t xml:space="preserve">of those isotopes and do a comparison.  </w:t>
      </w:r>
      <w:r w:rsidR="00191862">
        <w:rPr>
          <w:rFonts w:ascii="Times New Roman" w:hAnsi="Times New Roman" w:cs="Times New Roman"/>
          <w:sz w:val="24"/>
          <w:szCs w:val="24"/>
        </w:rPr>
        <w:t xml:space="preserve">  </w:t>
      </w:r>
      <w:r w:rsidR="00191862" w:rsidRPr="0019186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91862" w:rsidRPr="00191862">
        <w:rPr>
          <w:rFonts w:ascii="Times New Roman" w:hAnsi="Times New Roman" w:cs="Times New Roman"/>
          <w:b/>
          <w:bCs/>
          <w:sz w:val="24"/>
          <w:szCs w:val="24"/>
        </w:rPr>
        <w:t>Word count: 2</w:t>
      </w:r>
      <w:r w:rsidR="00191862">
        <w:rPr>
          <w:rFonts w:ascii="Times New Roman" w:hAnsi="Times New Roman" w:cs="Times New Roman"/>
          <w:b/>
          <w:bCs/>
          <w:sz w:val="24"/>
          <w:szCs w:val="24"/>
        </w:rPr>
        <w:t>42</w:t>
      </w:r>
      <w:r w:rsidR="00191862" w:rsidRPr="00191862">
        <w:rPr>
          <w:rFonts w:ascii="Times New Roman" w:hAnsi="Times New Roman" w:cs="Times New Roman"/>
          <w:b/>
          <w:bCs/>
          <w:sz w:val="24"/>
          <w:szCs w:val="24"/>
        </w:rPr>
        <w:t xml:space="preserve"> words</w:t>
      </w:r>
      <w:r w:rsidR="00191862" w:rsidRPr="0019186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27088D" w14:textId="77777777" w:rsidR="000942D8" w:rsidRDefault="000942D8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F3323" w14:textId="77777777" w:rsidR="000942D8" w:rsidRDefault="000942D8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5E3AF" w14:textId="77777777" w:rsidR="000942D8" w:rsidRDefault="000942D8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8CC05" w14:textId="77777777" w:rsidR="000942D8" w:rsidRDefault="000942D8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6DADB" w14:textId="77777777" w:rsidR="00284D5C" w:rsidRDefault="00284D5C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11E4C" w14:textId="77777777" w:rsidR="00284D5C" w:rsidRDefault="00284D5C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E671D" w14:textId="20F7A7D8" w:rsidR="00284D5C" w:rsidRDefault="00284D5C" w:rsidP="00284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B97FD" w14:textId="77777777" w:rsidR="000942D8" w:rsidRDefault="000942D8" w:rsidP="000C1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DE15D" w14:textId="46E428CD" w:rsidR="000942D8" w:rsidRPr="00284D5C" w:rsidRDefault="00284D5C" w:rsidP="00284D5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E1ECF" wp14:editId="1581E889">
            <wp:extent cx="4434849" cy="1591059"/>
            <wp:effectExtent l="0" t="0" r="3810" b="9525"/>
            <wp:docPr id="1663430172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30172" name="Picture 1" descr="A table with numbers and symbo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9" cy="15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1D58" w14:textId="3B4FF1BE" w:rsidR="00A90DB1" w:rsidRDefault="00284D5C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E40DB">
        <w:rPr>
          <w:rFonts w:ascii="Times New Roman" w:hAnsi="Times New Roman" w:cs="Times New Roman"/>
          <w:i/>
          <w:iCs/>
          <w:sz w:val="24"/>
          <w:szCs w:val="24"/>
        </w:rPr>
        <w:t xml:space="preserve">Fig 1. </w:t>
      </w:r>
      <w:r w:rsidR="003E40DB" w:rsidRPr="003E40DB">
        <w:rPr>
          <w:rFonts w:ascii="Times New Roman" w:hAnsi="Times New Roman" w:cs="Times New Roman"/>
          <w:i/>
          <w:iCs/>
          <w:sz w:val="24"/>
          <w:szCs w:val="24"/>
        </w:rPr>
        <w:t xml:space="preserve">Expected Gammas and Intensities. </w:t>
      </w:r>
    </w:p>
    <w:p w14:paraId="7DACB9E1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888656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ADD544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7CFC5F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13B1A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21C5E66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1103D79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58873F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09592C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D28EB34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D643F5C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1FD29AE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E2E859B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4BCBA5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83BCAE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E9416B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E1449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359FE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B6A46D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A5896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E1415CD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C9DFC5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A4229D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1B95CF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1A51522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96E237F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84174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A24D579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0E61F1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64E084A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F74A149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9804B45" w14:textId="77777777" w:rsidR="003E40DB" w:rsidRDefault="003E40DB" w:rsidP="00284D5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90208E8" w14:textId="5192D5C1" w:rsidR="003E40DB" w:rsidRDefault="009D203C" w:rsidP="009D203C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Work Cited</w:t>
      </w:r>
    </w:p>
    <w:p w14:paraId="54379CB0" w14:textId="47CF73ED" w:rsidR="00FB667D" w:rsidRDefault="00431C0B" w:rsidP="00431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1C0B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667D" w:rsidRPr="00FB667D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="00FB667D" w:rsidRPr="00FB667D">
        <w:rPr>
          <w:rFonts w:ascii="Times New Roman" w:hAnsi="Times New Roman" w:cs="Times New Roman"/>
          <w:sz w:val="24"/>
          <w:szCs w:val="24"/>
        </w:rPr>
        <w:t>, openai.com/chatgpt/. Accessed 11 Sept. 2024.</w:t>
      </w:r>
    </w:p>
    <w:p w14:paraId="2FA1F3E9" w14:textId="77777777" w:rsidR="00482301" w:rsidRDefault="00431C0B" w:rsidP="00482301">
      <w:pPr>
        <w:rPr>
          <w:rFonts w:ascii="Times New Roman" w:hAnsi="Times New Roman" w:cs="Times New Roman"/>
          <w:sz w:val="24"/>
          <w:szCs w:val="24"/>
        </w:rPr>
      </w:pPr>
      <w:r w:rsidRPr="00482301">
        <w:rPr>
          <w:rFonts w:ascii="Times New Roman" w:hAnsi="Times New Roman" w:cs="Times New Roman"/>
          <w:sz w:val="24"/>
          <w:szCs w:val="24"/>
        </w:rPr>
        <w:t xml:space="preserve">[2] </w:t>
      </w:r>
      <w:r w:rsidR="00482301" w:rsidRPr="00482301">
        <w:rPr>
          <w:rFonts w:ascii="Times New Roman" w:hAnsi="Times New Roman" w:cs="Times New Roman"/>
          <w:sz w:val="24"/>
          <w:szCs w:val="24"/>
        </w:rPr>
        <w:t xml:space="preserve">“Gamma-Ray.” </w:t>
      </w:r>
      <w:r w:rsidR="00482301" w:rsidRPr="00482301">
        <w:rPr>
          <w:rFonts w:ascii="Times New Roman" w:hAnsi="Times New Roman" w:cs="Times New Roman"/>
          <w:i/>
          <w:iCs/>
          <w:sz w:val="24"/>
          <w:szCs w:val="24"/>
        </w:rPr>
        <w:t>Idaho National Laboratory</w:t>
      </w:r>
      <w:r w:rsidR="00482301" w:rsidRPr="00482301">
        <w:rPr>
          <w:rFonts w:ascii="Times New Roman" w:hAnsi="Times New Roman" w:cs="Times New Roman"/>
          <w:sz w:val="24"/>
          <w:szCs w:val="24"/>
        </w:rPr>
        <w:t xml:space="preserve">, 7 Dec. 2023, inl.gov/gamma-ray/. </w:t>
      </w:r>
    </w:p>
    <w:p w14:paraId="362C4F36" w14:textId="77777777" w:rsidR="000B5293" w:rsidRDefault="00482301" w:rsidP="000B5293"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B5293" w:rsidRPr="000B5293">
        <w:rPr>
          <w:rFonts w:ascii="Times New Roman" w:hAnsi="Times New Roman" w:cs="Times New Roman"/>
          <w:i/>
          <w:iCs/>
          <w:sz w:val="24"/>
          <w:szCs w:val="24"/>
        </w:rPr>
        <w:t>Radioactivity: Introduction and History: F. L’Annunziata, Michael: 9780444527158: Amazon.Com: Books</w:t>
      </w:r>
      <w:r w:rsidR="000B5293" w:rsidRPr="000B5293">
        <w:rPr>
          <w:rFonts w:ascii="Times New Roman" w:hAnsi="Times New Roman" w:cs="Times New Roman"/>
          <w:sz w:val="24"/>
          <w:szCs w:val="24"/>
        </w:rPr>
        <w:t>, www.amazon.com/Radioactivity-Introduction-Michael-F-LAnnunziata/dp/044452715X. Accessed 11 Sept. 2024.</w:t>
      </w:r>
      <w:r w:rsidR="000B5293" w:rsidRPr="000B5293">
        <w:t xml:space="preserve"> </w:t>
      </w:r>
    </w:p>
    <w:p w14:paraId="52B48F0C" w14:textId="49414BBE" w:rsidR="000B5293" w:rsidRPr="000B5293" w:rsidRDefault="000B5293" w:rsidP="000B5293">
      <w:pPr>
        <w:rPr>
          <w:rFonts w:ascii="Times New Roman" w:hAnsi="Times New Roman" w:cs="Times New Roman"/>
          <w:sz w:val="24"/>
          <w:szCs w:val="24"/>
        </w:rPr>
      </w:pPr>
      <w:r w:rsidRPr="000B5293">
        <w:rPr>
          <w:rFonts w:ascii="Times New Roman" w:hAnsi="Times New Roman" w:cs="Times New Roman"/>
          <w:sz w:val="24"/>
          <w:szCs w:val="24"/>
        </w:rPr>
        <w:t>[4]</w:t>
      </w:r>
    </w:p>
    <w:p w14:paraId="0013B285" w14:textId="5CE79ED6" w:rsidR="00482301" w:rsidRPr="00482301" w:rsidRDefault="00482301" w:rsidP="00482301">
      <w:pPr>
        <w:rPr>
          <w:rFonts w:ascii="Times New Roman" w:hAnsi="Times New Roman" w:cs="Times New Roman"/>
          <w:sz w:val="24"/>
          <w:szCs w:val="24"/>
        </w:rPr>
      </w:pPr>
    </w:p>
    <w:p w14:paraId="7E1FB676" w14:textId="7316FBE5" w:rsidR="00431C0B" w:rsidRDefault="00431C0B" w:rsidP="00431C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6C021" w14:textId="77777777" w:rsidR="00FB667D" w:rsidRPr="00FB667D" w:rsidRDefault="00FB667D" w:rsidP="00FB667D">
      <w:pPr>
        <w:rPr>
          <w:rFonts w:ascii="Times New Roman" w:hAnsi="Times New Roman" w:cs="Times New Roman"/>
          <w:sz w:val="24"/>
          <w:szCs w:val="24"/>
        </w:rPr>
      </w:pPr>
    </w:p>
    <w:p w14:paraId="6013C6E4" w14:textId="49DAAD17" w:rsidR="00A90DB1" w:rsidRPr="007241B2" w:rsidRDefault="00A90DB1" w:rsidP="007241B2">
      <w:pPr>
        <w:rPr>
          <w:rFonts w:ascii="Times New Roman" w:hAnsi="Times New Roman" w:cs="Times New Roman"/>
          <w:sz w:val="24"/>
          <w:szCs w:val="24"/>
        </w:rPr>
      </w:pPr>
    </w:p>
    <w:sectPr w:rsidR="00A90DB1" w:rsidRPr="007241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6AA6E" w14:textId="77777777" w:rsidR="00CD4E54" w:rsidRDefault="00CD4E54" w:rsidP="00B439BF">
      <w:pPr>
        <w:spacing w:after="0" w:line="240" w:lineRule="auto"/>
      </w:pPr>
      <w:r>
        <w:separator/>
      </w:r>
    </w:p>
  </w:endnote>
  <w:endnote w:type="continuationSeparator" w:id="0">
    <w:p w14:paraId="0E296BDF" w14:textId="77777777" w:rsidR="00CD4E54" w:rsidRDefault="00CD4E54" w:rsidP="00B4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D1311" w14:textId="77777777" w:rsidR="00CD4E54" w:rsidRDefault="00CD4E54" w:rsidP="00B439BF">
      <w:pPr>
        <w:spacing w:after="0" w:line="240" w:lineRule="auto"/>
      </w:pPr>
      <w:r>
        <w:separator/>
      </w:r>
    </w:p>
  </w:footnote>
  <w:footnote w:type="continuationSeparator" w:id="0">
    <w:p w14:paraId="4A31AFC4" w14:textId="77777777" w:rsidR="00CD4E54" w:rsidRDefault="00CD4E54" w:rsidP="00B4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417244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5F1975" w14:textId="4C086309" w:rsidR="0041341B" w:rsidRPr="0041341B" w:rsidRDefault="0041341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134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341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134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1341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1341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2FDE66C" w14:textId="77777777" w:rsidR="00B439BF" w:rsidRDefault="00B4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0941"/>
    <w:multiLevelType w:val="hybridMultilevel"/>
    <w:tmpl w:val="A45C00A8"/>
    <w:lvl w:ilvl="0" w:tplc="8AC63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5106"/>
    <w:multiLevelType w:val="hybridMultilevel"/>
    <w:tmpl w:val="3B12777A"/>
    <w:lvl w:ilvl="0" w:tplc="56D47490">
      <w:start w:val="1"/>
      <w:numFmt w:val="bullet"/>
      <w:lvlText w:val=""/>
      <w:lvlJc w:val="left"/>
      <w:pPr>
        <w:ind w:left="5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abstractNum w:abstractNumId="2" w15:restartNumberingAfterBreak="0">
    <w:nsid w:val="487F7709"/>
    <w:multiLevelType w:val="hybridMultilevel"/>
    <w:tmpl w:val="F7F4F894"/>
    <w:lvl w:ilvl="0" w:tplc="F8AEC7F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0984806">
    <w:abstractNumId w:val="2"/>
  </w:num>
  <w:num w:numId="2" w16cid:durableId="1490634446">
    <w:abstractNumId w:val="0"/>
  </w:num>
  <w:num w:numId="3" w16cid:durableId="73828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28"/>
    <w:rsid w:val="0003218A"/>
    <w:rsid w:val="00046C23"/>
    <w:rsid w:val="000942D8"/>
    <w:rsid w:val="000B5293"/>
    <w:rsid w:val="000C02C8"/>
    <w:rsid w:val="000C1B9A"/>
    <w:rsid w:val="00166089"/>
    <w:rsid w:val="001850BE"/>
    <w:rsid w:val="00191862"/>
    <w:rsid w:val="001E0967"/>
    <w:rsid w:val="001E5B34"/>
    <w:rsid w:val="00284D5C"/>
    <w:rsid w:val="002E387E"/>
    <w:rsid w:val="00396C55"/>
    <w:rsid w:val="003A717B"/>
    <w:rsid w:val="003E40DB"/>
    <w:rsid w:val="003F0B33"/>
    <w:rsid w:val="0041341B"/>
    <w:rsid w:val="00431C0B"/>
    <w:rsid w:val="00482301"/>
    <w:rsid w:val="00506660"/>
    <w:rsid w:val="005104D3"/>
    <w:rsid w:val="00520480"/>
    <w:rsid w:val="00530668"/>
    <w:rsid w:val="005648C0"/>
    <w:rsid w:val="005E250C"/>
    <w:rsid w:val="00626C76"/>
    <w:rsid w:val="006773B7"/>
    <w:rsid w:val="00692300"/>
    <w:rsid w:val="007241B2"/>
    <w:rsid w:val="00740634"/>
    <w:rsid w:val="0074641F"/>
    <w:rsid w:val="00763191"/>
    <w:rsid w:val="007E3B47"/>
    <w:rsid w:val="008A4C20"/>
    <w:rsid w:val="00931559"/>
    <w:rsid w:val="009450B6"/>
    <w:rsid w:val="00964C69"/>
    <w:rsid w:val="009C6D28"/>
    <w:rsid w:val="009D203C"/>
    <w:rsid w:val="009E5C98"/>
    <w:rsid w:val="00A22722"/>
    <w:rsid w:val="00A90DB1"/>
    <w:rsid w:val="00AA2380"/>
    <w:rsid w:val="00B439BF"/>
    <w:rsid w:val="00B56773"/>
    <w:rsid w:val="00BB1C38"/>
    <w:rsid w:val="00C14528"/>
    <w:rsid w:val="00C63FDB"/>
    <w:rsid w:val="00CD4E54"/>
    <w:rsid w:val="00CE63F3"/>
    <w:rsid w:val="00EB578E"/>
    <w:rsid w:val="00F46DFB"/>
    <w:rsid w:val="00F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0B6D8"/>
  <w15:chartTrackingRefBased/>
  <w15:docId w15:val="{FA6E42A8-D6B4-4A23-AD69-239F3A2F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D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BF"/>
  </w:style>
  <w:style w:type="paragraph" w:styleId="Footer">
    <w:name w:val="footer"/>
    <w:basedOn w:val="Normal"/>
    <w:link w:val="FooterChar"/>
    <w:uiPriority w:val="99"/>
    <w:unhideWhenUsed/>
    <w:rsid w:val="00B4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BF"/>
  </w:style>
  <w:style w:type="paragraph" w:styleId="NormalWeb">
    <w:name w:val="Normal (Web)"/>
    <w:basedOn w:val="Normal"/>
    <w:uiPriority w:val="99"/>
    <w:semiHidden/>
    <w:unhideWhenUsed/>
    <w:rsid w:val="004823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340</Words>
  <Characters>1630</Characters>
  <Application>Microsoft Office Word</Application>
  <DocSecurity>0</DocSecurity>
  <Lines>41</Lines>
  <Paragraphs>11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49</cp:revision>
  <dcterms:created xsi:type="dcterms:W3CDTF">2024-09-11T10:18:00Z</dcterms:created>
  <dcterms:modified xsi:type="dcterms:W3CDTF">2024-09-11T12:03:00Z</dcterms:modified>
</cp:coreProperties>
</file>