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83E8" w14:textId="77777777" w:rsidR="006351BD" w:rsidRDefault="006351BD">
      <w:pPr>
        <w:spacing w:before="40" w:after="40"/>
      </w:pPr>
    </w:p>
    <w:p w14:paraId="70FD83E9" w14:textId="77777777" w:rsidR="006351BD" w:rsidRDefault="00BB087A">
      <w:pPr>
        <w:spacing w:before="100" w:after="100"/>
        <w:jc w:val="center"/>
      </w:pPr>
      <w:r>
        <w:rPr>
          <w:rFonts w:ascii="Arial" w:eastAsia="Arial" w:hAnsi="Arial" w:cs="Arial"/>
          <w:b/>
          <w:bCs/>
          <w:color w:val="253875"/>
          <w:sz w:val="32"/>
          <w:szCs w:val="32"/>
        </w:rPr>
        <w:t>BRIEFING v2 — SITE INSTITUCIONAL PLEXAMERICA</w:t>
      </w:r>
    </w:p>
    <w:p w14:paraId="70FD83EA" w14:textId="77777777" w:rsidR="006351BD" w:rsidRDefault="00BB087A">
      <w:pPr>
        <w:spacing w:after="100"/>
        <w:jc w:val="center"/>
      </w:pPr>
      <w:r>
        <w:rPr>
          <w:rFonts w:ascii="Arial" w:eastAsia="Arial" w:hAnsi="Arial" w:cs="Arial"/>
          <w:i/>
          <w:iCs/>
          <w:color w:val="666666"/>
          <w:sz w:val="22"/>
          <w:szCs w:val="22"/>
        </w:rPr>
        <w:t>Versão integrada com Manifesto institucional — abril/2026</w:t>
      </w:r>
    </w:p>
    <w:p w14:paraId="70FD83EB" w14:textId="77777777" w:rsidR="006351BD" w:rsidRDefault="00BB087A">
      <w:pPr>
        <w:pBdr>
          <w:bottom w:val="single" w:sz="6" w:space="2" w:color="F6B817"/>
        </w:pBdr>
        <w:spacing w:before="60" w:after="200"/>
        <w:jc w:val="center"/>
      </w:pPr>
      <w:r>
        <w:rPr>
          <w:rFonts w:ascii="Arial" w:eastAsia="Arial" w:hAnsi="Arial" w:cs="Arial"/>
          <w:color w:val="666666"/>
        </w:rPr>
        <w:t>REF: PLEXAM-WEB-2026-002</w:t>
      </w:r>
    </w:p>
    <w:p w14:paraId="70FD83EC" w14:textId="77777777" w:rsidR="006351BD" w:rsidRDefault="00BB087A">
      <w:pPr>
        <w:pBdr>
          <w:bottom w:val="single" w:sz="6" w:space="2" w:color="253875"/>
        </w:pBdr>
        <w:spacing w:before="280" w:after="140"/>
      </w:pPr>
      <w:r>
        <w:rPr>
          <w:rFonts w:ascii="Arial" w:eastAsia="Arial" w:hAnsi="Arial" w:cs="Arial"/>
          <w:b/>
          <w:bCs/>
          <w:color w:val="253875"/>
          <w:sz w:val="28"/>
          <w:szCs w:val="28"/>
        </w:rPr>
        <w:t>O QUE MUDOU EM RELAÇÃO À v1</w:t>
      </w:r>
    </w:p>
    <w:p w14:paraId="70FD83ED" w14:textId="77777777" w:rsidR="006351BD" w:rsidRDefault="00BB087A">
      <w:pPr>
        <w:spacing w:before="100" w:after="100"/>
        <w:jc w:val="both"/>
      </w:pPr>
      <w:r>
        <w:rPr>
          <w:rFonts w:ascii="Arial" w:eastAsia="Arial" w:hAnsi="Arial" w:cs="Arial"/>
          <w:sz w:val="22"/>
          <w:szCs w:val="22"/>
        </w:rPr>
        <w:t>A v1 tratava o site como vitrine B2B com foco em varejistas. A v2 incorpora o Manifesto institucional da PlexAmerica e amplia o site para atender também um segundo público estratégico: fabricantes nacionais e estrangeiros avaliando a PlexAmerica como parceira de distribuição para a Amazônia Ocidental. A vantagem fiscal ALCGM/SUFRAMA deixa de ser o argumento central e passa a ser o instrumento — o argumento central é o posicionamento de "facilitador de caminhos comerciais".</w:t>
      </w:r>
    </w:p>
    <w:p w14:paraId="70FD83EE"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Tagline reposicionada: </w:t>
      </w:r>
      <w:r>
        <w:rPr>
          <w:rFonts w:ascii="Arial" w:eastAsia="Arial" w:hAnsi="Arial" w:cs="Arial"/>
          <w:sz w:val="22"/>
          <w:szCs w:val="22"/>
        </w:rPr>
        <w:t>"Conectando oportunidades" passa a ser a frase principal do hero, com a referência geográfica como apoio.</w:t>
      </w:r>
    </w:p>
    <w:p w14:paraId="70FD83E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Voz consultiva substituindo voz transacional: </w:t>
      </w:r>
      <w:r>
        <w:rPr>
          <w:rFonts w:ascii="Arial" w:eastAsia="Arial" w:hAnsi="Arial" w:cs="Arial"/>
          <w:sz w:val="22"/>
          <w:szCs w:val="22"/>
        </w:rPr>
        <w:t>evitar palavras de varejo de massa (oferta, promoção, imperdível). Usar parceria, estratégia, viabilidade, expertise, conexão, caminho, resultado.</w:t>
      </w:r>
    </w:p>
    <w:p w14:paraId="70FD83F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Novo bloco "Manifesto" na Home: </w:t>
      </w:r>
      <w:r>
        <w:rPr>
          <w:rFonts w:ascii="Arial" w:eastAsia="Arial" w:hAnsi="Arial" w:cs="Arial"/>
          <w:sz w:val="22"/>
          <w:szCs w:val="22"/>
        </w:rPr>
        <w:t>declaração curta e sóbria que sinaliza ao fabricante que avalia vocês: "estamos falando de parceria, não de revenda oportunista".</w:t>
      </w:r>
    </w:p>
    <w:p w14:paraId="70FD83F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Nova página "Para Fabricantes": </w:t>
      </w:r>
      <w:r>
        <w:rPr>
          <w:rFonts w:ascii="Arial" w:eastAsia="Arial" w:hAnsi="Arial" w:cs="Arial"/>
          <w:sz w:val="22"/>
          <w:szCs w:val="22"/>
        </w:rPr>
        <w:t>landing dedicada para captura de marcas interessadas em distribuição estratégica em RO/AC/AM e expansão para a Bolívia.</w:t>
      </w:r>
    </w:p>
    <w:p w14:paraId="70FD83F2"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Página "Sobre" em duas camadas: </w:t>
      </w:r>
      <w:r>
        <w:rPr>
          <w:rFonts w:ascii="Arial" w:eastAsia="Arial" w:hAnsi="Arial" w:cs="Arial"/>
          <w:sz w:val="22"/>
          <w:szCs w:val="22"/>
        </w:rPr>
        <w:t>uma para o varejista (história, ALCGM em linguagem de comprador), outra para o fabricante (manifesto completo, dados de cobertura, capacidade operacional).</w:t>
      </w:r>
    </w:p>
    <w:p w14:paraId="70FD83F3" w14:textId="77777777" w:rsidR="006351BD" w:rsidRDefault="00BB087A">
      <w:pPr>
        <w:pBdr>
          <w:bottom w:val="single" w:sz="6" w:space="2" w:color="253875"/>
        </w:pBdr>
        <w:spacing w:before="280" w:after="140"/>
      </w:pPr>
      <w:r>
        <w:rPr>
          <w:rFonts w:ascii="Arial" w:eastAsia="Arial" w:hAnsi="Arial" w:cs="Arial"/>
          <w:b/>
          <w:bCs/>
          <w:color w:val="253875"/>
          <w:sz w:val="28"/>
          <w:szCs w:val="28"/>
        </w:rPr>
        <w:t>1. MANIFESTO INSTITUCIONAL</w:t>
      </w:r>
    </w:p>
    <w:p w14:paraId="70FD83F4" w14:textId="77777777" w:rsidR="006351BD" w:rsidRDefault="00BB087A">
      <w:pPr>
        <w:spacing w:before="100" w:after="100"/>
        <w:jc w:val="both"/>
      </w:pPr>
      <w:r>
        <w:rPr>
          <w:rFonts w:ascii="Arial" w:eastAsia="Arial" w:hAnsi="Arial" w:cs="Arial"/>
          <w:sz w:val="22"/>
          <w:szCs w:val="22"/>
        </w:rPr>
        <w:t>O texto abaixo é a base de voz do site. Cada página deve, em algum momento, ecoar pelo menos uma destas ideias.</w:t>
      </w:r>
    </w:p>
    <w:p w14:paraId="70FD83F5" w14:textId="77777777" w:rsidR="006351BD" w:rsidRDefault="00BB087A">
      <w:pPr>
        <w:shd w:val="clear" w:color="auto" w:fill="F0F2F8"/>
        <w:spacing w:before="120" w:after="120" w:line="320" w:lineRule="auto"/>
        <w:ind w:left="480" w:right="480"/>
        <w:jc w:val="both"/>
      </w:pPr>
      <w:r>
        <w:rPr>
          <w:rFonts w:ascii="Arial" w:eastAsia="Arial" w:hAnsi="Arial" w:cs="Arial"/>
          <w:i/>
          <w:iCs/>
          <w:color w:val="253875"/>
          <w:sz w:val="22"/>
          <w:szCs w:val="22"/>
        </w:rPr>
        <w:t xml:space="preserve">"Existe um ditado que diz 'marinheiro experiente faz a maré'. Na PlexAmerica nós acreditamos que caminhos estratégicos fazem parte de uma boa prática comercial. A internet nos conectou com os cantos mais remotos de nosso planeta, mas as distâncias físicas ainda são um desafio para aqueles que vivem em lados opostos do globo. Nós possibilitamos parcerias de negócios inteligentes, que pensam de maneira pragmática e com foco no resultado e viabilidade. Somos adaptáveis e versáteis para representar seu negócio </w:t>
      </w:r>
      <w:r>
        <w:rPr>
          <w:rFonts w:ascii="Arial" w:eastAsia="Arial" w:hAnsi="Arial" w:cs="Arial"/>
          <w:i/>
          <w:iCs/>
          <w:color w:val="253875"/>
          <w:sz w:val="22"/>
          <w:szCs w:val="22"/>
        </w:rPr>
        <w:t>e honrar o compromisso firmado entre cadeias produtivas. Queremos ser facilitadores de caminhos, luz guia para aqueles que enxergam oportunidades em cada passo. Conte com nossa expertise para viabilizar seus projetos mais audaciosos e diminuir as distâncias entre suas ideias e o seu sucesso comercial."</w:t>
      </w:r>
    </w:p>
    <w:p w14:paraId="70FD83F6" w14:textId="77777777" w:rsidR="006351BD" w:rsidRDefault="00BB087A">
      <w:pPr>
        <w:spacing w:before="200" w:after="100"/>
      </w:pPr>
      <w:r>
        <w:rPr>
          <w:rFonts w:ascii="Arial" w:eastAsia="Arial" w:hAnsi="Arial" w:cs="Arial"/>
          <w:b/>
          <w:bCs/>
          <w:color w:val="253875"/>
          <w:sz w:val="24"/>
          <w:szCs w:val="24"/>
        </w:rPr>
        <w:t>Frases-âncora a reutilizar no site</w:t>
      </w:r>
    </w:p>
    <w:p w14:paraId="70FD83F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"Conectando oportunidades" — </w:t>
      </w:r>
      <w:r>
        <w:rPr>
          <w:rFonts w:ascii="Arial" w:eastAsia="Arial" w:hAnsi="Arial" w:cs="Arial"/>
          <w:sz w:val="22"/>
          <w:szCs w:val="22"/>
        </w:rPr>
        <w:t>tagline principal do hero da Home.</w:t>
      </w:r>
    </w:p>
    <w:p w14:paraId="70FD83F8" w14:textId="77777777" w:rsidR="006351BD" w:rsidRDefault="00BB087A">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b/>
          <w:bCs/>
          <w:sz w:val="22"/>
          <w:szCs w:val="22"/>
        </w:rPr>
        <w:t xml:space="preserve">"Caminhos estratégicos fazem parte de uma boa prática comercial" — </w:t>
      </w:r>
      <w:r>
        <w:rPr>
          <w:rFonts w:ascii="Arial" w:eastAsia="Arial" w:hAnsi="Arial" w:cs="Arial"/>
          <w:sz w:val="22"/>
          <w:szCs w:val="22"/>
        </w:rPr>
        <w:t>subtítulo do bloco "Por que comprar da PlexAmerica".</w:t>
      </w:r>
    </w:p>
    <w:p w14:paraId="70FD83F9"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"Diminuir as distâncias entre suas ideias e o seu sucesso comercial" — </w:t>
      </w:r>
      <w:r>
        <w:rPr>
          <w:rFonts w:ascii="Arial" w:eastAsia="Arial" w:hAnsi="Arial" w:cs="Arial"/>
          <w:sz w:val="22"/>
          <w:szCs w:val="22"/>
        </w:rPr>
        <w:t>fechamento da página Sobre.</w:t>
      </w:r>
    </w:p>
    <w:p w14:paraId="70FD83F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"Adaptáveis e versáteis para representar seu negócio" — </w:t>
      </w:r>
      <w:r>
        <w:rPr>
          <w:rFonts w:ascii="Arial" w:eastAsia="Arial" w:hAnsi="Arial" w:cs="Arial"/>
          <w:sz w:val="22"/>
          <w:szCs w:val="22"/>
        </w:rPr>
        <w:t>CTA da página Para Fabricantes.</w:t>
      </w:r>
    </w:p>
    <w:p w14:paraId="70FD83F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"Honrar o compromisso firmado entre cadeias produtivas" — </w:t>
      </w:r>
      <w:r>
        <w:rPr>
          <w:rFonts w:ascii="Arial" w:eastAsia="Arial" w:hAnsi="Arial" w:cs="Arial"/>
          <w:sz w:val="22"/>
          <w:szCs w:val="22"/>
        </w:rPr>
        <w:t>reforço institucional na seção Manifesto.</w:t>
      </w:r>
    </w:p>
    <w:p w14:paraId="70FD83FC" w14:textId="77777777" w:rsidR="006351BD" w:rsidRDefault="00BB087A">
      <w:pPr>
        <w:pBdr>
          <w:bottom w:val="single" w:sz="6" w:space="2" w:color="253875"/>
        </w:pBdr>
        <w:spacing w:before="280" w:after="140"/>
      </w:pPr>
      <w:r>
        <w:rPr>
          <w:rFonts w:ascii="Arial" w:eastAsia="Arial" w:hAnsi="Arial" w:cs="Arial"/>
          <w:b/>
          <w:bCs/>
          <w:color w:val="253875"/>
          <w:sz w:val="28"/>
          <w:szCs w:val="28"/>
        </w:rPr>
        <w:t>2. DOIS PÚBLICOS, UMA NARRATIVA</w:t>
      </w:r>
    </w:p>
    <w:p w14:paraId="70FD83FD" w14:textId="77777777" w:rsidR="006351BD" w:rsidRDefault="00BB087A">
      <w:pPr>
        <w:spacing w:before="100" w:after="100"/>
        <w:jc w:val="both"/>
      </w:pPr>
      <w:r>
        <w:rPr>
          <w:rFonts w:ascii="Arial" w:eastAsia="Arial" w:hAnsi="Arial" w:cs="Arial"/>
          <w:sz w:val="22"/>
          <w:szCs w:val="22"/>
        </w:rPr>
        <w:t>O site precisa funcionar simultaneamente para dois públicos com necessidades diferentes. A boa notícia: o manifesto fala com os dois ao mesmo tempo. Cabe à arquitetura de páginas direcionar cada um para a jornada certa.</w:t>
      </w:r>
    </w:p>
    <w:p w14:paraId="70FD83FE" w14:textId="77777777" w:rsidR="006351BD" w:rsidRDefault="00BB087A">
      <w:pPr>
        <w:spacing w:before="200" w:after="100"/>
      </w:pPr>
      <w:r>
        <w:rPr>
          <w:rFonts w:ascii="Arial" w:eastAsia="Arial" w:hAnsi="Arial" w:cs="Arial"/>
          <w:b/>
          <w:bCs/>
          <w:color w:val="253875"/>
          <w:sz w:val="24"/>
          <w:szCs w:val="24"/>
        </w:rPr>
        <w:t>Público A — Varejistas e atacadistas (RO/AC/AM)</w:t>
      </w:r>
    </w:p>
    <w:p w14:paraId="70FD83F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Quem é: </w:t>
      </w:r>
      <w:r>
        <w:rPr>
          <w:rFonts w:ascii="Arial" w:eastAsia="Arial" w:hAnsi="Arial" w:cs="Arial"/>
          <w:sz w:val="22"/>
          <w:szCs w:val="22"/>
        </w:rPr>
        <w:t>lojista de utilidades domésticas, atacadista regional, comprador de rede pequena ou média.</w:t>
      </w:r>
    </w:p>
    <w:p w14:paraId="70FD840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O que procura no site: </w:t>
      </w:r>
      <w:r>
        <w:rPr>
          <w:rFonts w:ascii="Arial" w:eastAsia="Arial" w:hAnsi="Arial" w:cs="Arial"/>
          <w:sz w:val="22"/>
          <w:szCs w:val="22"/>
        </w:rPr>
        <w:t>catálogo navegável, confirmação de que a empresa é séria, canal rápido para cotar.</w:t>
      </w:r>
    </w:p>
    <w:p w14:paraId="70FD840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Conversão: </w:t>
      </w:r>
      <w:r>
        <w:rPr>
          <w:rFonts w:ascii="Arial" w:eastAsia="Arial" w:hAnsi="Arial" w:cs="Arial"/>
          <w:sz w:val="22"/>
          <w:szCs w:val="22"/>
        </w:rPr>
        <w:t>CTA "Cotar no WhatsApp" e formulário "Seja Revendedor".</w:t>
      </w:r>
    </w:p>
    <w:p w14:paraId="70FD8402"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Jornada: </w:t>
      </w:r>
      <w:r>
        <w:rPr>
          <w:rFonts w:ascii="Arial" w:eastAsia="Arial" w:hAnsi="Arial" w:cs="Arial"/>
          <w:sz w:val="22"/>
          <w:szCs w:val="22"/>
        </w:rPr>
        <w:t>Home → Catálogo Reyplast → WhatsApp.</w:t>
      </w:r>
    </w:p>
    <w:p w14:paraId="70FD8403" w14:textId="77777777" w:rsidR="006351BD" w:rsidRDefault="00BB087A">
      <w:pPr>
        <w:spacing w:before="200" w:after="100"/>
      </w:pPr>
      <w:r>
        <w:rPr>
          <w:rFonts w:ascii="Arial" w:eastAsia="Arial" w:hAnsi="Arial" w:cs="Arial"/>
          <w:b/>
          <w:bCs/>
          <w:color w:val="253875"/>
          <w:sz w:val="24"/>
          <w:szCs w:val="24"/>
        </w:rPr>
        <w:t>Público B — Fabricantes (nacionais e estrangeiros)</w:t>
      </w:r>
    </w:p>
    <w:p w14:paraId="70FD8404"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Quem é: </w:t>
      </w:r>
      <w:r>
        <w:rPr>
          <w:rFonts w:ascii="Arial" w:eastAsia="Arial" w:hAnsi="Arial" w:cs="Arial"/>
          <w:sz w:val="22"/>
          <w:szCs w:val="22"/>
        </w:rPr>
        <w:t>fabricante brasileiro buscando canal regional para Amazônia Ocidental; fabricante estrangeiro (China, Índia, Peru, Chile, Bolívia) avaliando entrada no mercado brasileiro através de distribuidor estabelecido na ALC.</w:t>
      </w:r>
    </w:p>
    <w:p w14:paraId="70FD8405"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O que procura no site: </w:t>
      </w:r>
      <w:r>
        <w:rPr>
          <w:rFonts w:ascii="Arial" w:eastAsia="Arial" w:hAnsi="Arial" w:cs="Arial"/>
          <w:sz w:val="22"/>
          <w:szCs w:val="22"/>
        </w:rPr>
        <w:t>sinais de profissionalismo, capacidade operacional, cobertura geográfica, estrutura fiscal compatível com importação.</w:t>
      </w:r>
    </w:p>
    <w:p w14:paraId="70FD840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Conversão: </w:t>
      </w:r>
      <w:r>
        <w:rPr>
          <w:rFonts w:ascii="Arial" w:eastAsia="Arial" w:hAnsi="Arial" w:cs="Arial"/>
          <w:sz w:val="22"/>
          <w:szCs w:val="22"/>
        </w:rPr>
        <w:t>formulário "Apresente sua marca" na página Para Fabricantes.</w:t>
      </w:r>
    </w:p>
    <w:p w14:paraId="70FD840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Jornada: </w:t>
      </w:r>
      <w:r>
        <w:rPr>
          <w:rFonts w:ascii="Arial" w:eastAsia="Arial" w:hAnsi="Arial" w:cs="Arial"/>
          <w:sz w:val="22"/>
          <w:szCs w:val="22"/>
        </w:rPr>
        <w:t>Home → Manifesto → Para Fabricantes → formulário ou contato direto.</w:t>
      </w:r>
    </w:p>
    <w:p w14:paraId="70FD8408" w14:textId="77777777" w:rsidR="006351BD" w:rsidRDefault="00BB087A">
      <w:pPr>
        <w:pBdr>
          <w:bottom w:val="single" w:sz="6" w:space="2" w:color="253875"/>
        </w:pBdr>
        <w:spacing w:before="280" w:after="140"/>
      </w:pPr>
      <w:r>
        <w:rPr>
          <w:rFonts w:ascii="Arial" w:eastAsia="Arial" w:hAnsi="Arial" w:cs="Arial"/>
          <w:b/>
          <w:bCs/>
          <w:color w:val="253875"/>
          <w:sz w:val="28"/>
          <w:szCs w:val="28"/>
        </w:rPr>
        <w:t>3. POSICIONAMENTO REVISADO</w:t>
      </w:r>
    </w:p>
    <w:p w14:paraId="70FD8409" w14:textId="77777777" w:rsidR="006351BD" w:rsidRDefault="00BB087A">
      <w:pPr>
        <w:spacing w:before="100" w:after="100"/>
        <w:jc w:val="both"/>
      </w:pPr>
      <w:r>
        <w:rPr>
          <w:rFonts w:ascii="Arial" w:eastAsia="Arial" w:hAnsi="Arial" w:cs="Arial"/>
          <w:sz w:val="22"/>
          <w:szCs w:val="22"/>
        </w:rPr>
        <w:t>A ordem hierárquica das mensagens muda em função do manifesto:</w:t>
      </w:r>
    </w:p>
    <w:p w14:paraId="70FD840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1º — Conexão estratégica (manifesto): </w:t>
      </w:r>
      <w:r>
        <w:rPr>
          <w:rFonts w:ascii="Arial" w:eastAsia="Arial" w:hAnsi="Arial" w:cs="Arial"/>
          <w:sz w:val="22"/>
          <w:szCs w:val="22"/>
        </w:rPr>
        <w:t>somos facilitadores de caminhos comerciais; representamos cadeias produtivas com seriedade.</w:t>
      </w:r>
    </w:p>
    <w:p w14:paraId="70FD840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2º — Portfólio de marcas: </w:t>
      </w:r>
      <w:r>
        <w:rPr>
          <w:rFonts w:ascii="Arial" w:eastAsia="Arial" w:hAnsi="Arial" w:cs="Arial"/>
          <w:sz w:val="22"/>
          <w:szCs w:val="22"/>
        </w:rPr>
        <w:t>Reyplast como âncora atual, com pipeline de novas representações em construção.</w:t>
      </w:r>
    </w:p>
    <w:p w14:paraId="70FD840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3º — Cobertura logística: </w:t>
      </w:r>
      <w:r>
        <w:rPr>
          <w:rFonts w:ascii="Arial" w:eastAsia="Arial" w:hAnsi="Arial" w:cs="Arial"/>
          <w:sz w:val="22"/>
          <w:szCs w:val="22"/>
        </w:rPr>
        <w:t>distribuição em RO/AC/AM, sede estratégica na fronteira Brasil-Bolívia.</w:t>
      </w:r>
    </w:p>
    <w:p w14:paraId="70FD840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4º — Autoridade fiscal: </w:t>
      </w:r>
      <w:r>
        <w:rPr>
          <w:rFonts w:ascii="Arial" w:eastAsia="Arial" w:hAnsi="Arial" w:cs="Arial"/>
          <w:sz w:val="22"/>
          <w:szCs w:val="22"/>
        </w:rPr>
        <w:t>ALCGM/SUFRAMA como instrumento de competitividade — argumento técnico, não emocional.</w:t>
      </w:r>
    </w:p>
    <w:p w14:paraId="70FD840E"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5º — Histórico e solidez: </w:t>
      </w:r>
      <w:r>
        <w:rPr>
          <w:rFonts w:ascii="Arial" w:eastAsia="Arial" w:hAnsi="Arial" w:cs="Arial"/>
          <w:sz w:val="22"/>
          <w:szCs w:val="22"/>
        </w:rPr>
        <w:t>12 anos de experiência da liderança no setor de construção e suprimentos.</w:t>
      </w:r>
    </w:p>
    <w:p w14:paraId="70FD840F" w14:textId="77777777" w:rsidR="006351BD" w:rsidRDefault="00BB087A">
      <w:pPr>
        <w:pBdr>
          <w:bottom w:val="single" w:sz="6" w:space="2" w:color="253875"/>
        </w:pBdr>
        <w:spacing w:before="280" w:after="140"/>
      </w:pPr>
      <w:r>
        <w:rPr>
          <w:rFonts w:ascii="Arial" w:eastAsia="Arial" w:hAnsi="Arial" w:cs="Arial"/>
          <w:b/>
          <w:bCs/>
          <w:color w:val="253875"/>
          <w:sz w:val="28"/>
          <w:szCs w:val="28"/>
        </w:rPr>
        <w:lastRenderedPageBreak/>
        <w:t>4. IDENTIDADE VISUAL (sem mudanças em relação à v1)</w:t>
      </w:r>
    </w:p>
    <w:p w14:paraId="70FD8410" w14:textId="77777777" w:rsidR="006351BD" w:rsidRDefault="00BB087A">
      <w:pPr>
        <w:spacing w:before="200" w:after="100"/>
      </w:pPr>
      <w:r>
        <w:rPr>
          <w:rFonts w:ascii="Arial" w:eastAsia="Arial" w:hAnsi="Arial" w:cs="Arial"/>
          <w:b/>
          <w:bCs/>
          <w:color w:val="253875"/>
          <w:sz w:val="24"/>
          <w:szCs w:val="24"/>
        </w:rPr>
        <w:t>Paleta</w:t>
      </w:r>
    </w:p>
    <w:p w14:paraId="70FD841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Azul institucional: </w:t>
      </w:r>
      <w:r>
        <w:rPr>
          <w:rFonts w:ascii="Arial" w:eastAsia="Arial" w:hAnsi="Arial" w:cs="Arial"/>
          <w:sz w:val="22"/>
          <w:szCs w:val="22"/>
        </w:rPr>
        <w:t>#253875 (primária — fundos de seção, títulos, botões primários)</w:t>
      </w:r>
    </w:p>
    <w:p w14:paraId="70FD8412"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Dourado: </w:t>
      </w:r>
      <w:r>
        <w:rPr>
          <w:rFonts w:ascii="Arial" w:eastAsia="Arial" w:hAnsi="Arial" w:cs="Arial"/>
          <w:sz w:val="22"/>
          <w:szCs w:val="22"/>
        </w:rPr>
        <w:t>#F6B817 (destaque — CTAs, highlights, divisores)</w:t>
      </w:r>
    </w:p>
    <w:p w14:paraId="70FD8413"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Fundo escuro: </w:t>
      </w:r>
      <w:r>
        <w:rPr>
          <w:rFonts w:ascii="Arial" w:eastAsia="Arial" w:hAnsi="Arial" w:cs="Arial"/>
          <w:sz w:val="22"/>
          <w:szCs w:val="22"/>
        </w:rPr>
        <w:t>#0d1a40 (hero, seções dramáticas, bloco do manifesto)</w:t>
      </w:r>
    </w:p>
    <w:p w14:paraId="70FD8414"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Brancos e cinzas neutros: </w:t>
      </w:r>
      <w:r>
        <w:rPr>
          <w:rFonts w:ascii="Arial" w:eastAsia="Arial" w:hAnsi="Arial" w:cs="Arial"/>
          <w:sz w:val="22"/>
          <w:szCs w:val="22"/>
        </w:rPr>
        <w:t>fundos de leitura e cards.</w:t>
      </w:r>
    </w:p>
    <w:p w14:paraId="70FD8415" w14:textId="77777777" w:rsidR="006351BD" w:rsidRDefault="00BB087A">
      <w:pPr>
        <w:spacing w:before="200" w:after="100"/>
      </w:pPr>
      <w:r>
        <w:rPr>
          <w:rFonts w:ascii="Arial" w:eastAsia="Arial" w:hAnsi="Arial" w:cs="Arial"/>
          <w:b/>
          <w:bCs/>
          <w:color w:val="253875"/>
          <w:sz w:val="24"/>
          <w:szCs w:val="24"/>
        </w:rPr>
        <w:t>Tipografia (família PlexAmerica)</w:t>
      </w:r>
    </w:p>
    <w:p w14:paraId="70FD841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Bold: </w:t>
      </w:r>
      <w:r>
        <w:rPr>
          <w:rFonts w:ascii="Arial" w:eastAsia="Arial" w:hAnsi="Arial" w:cs="Arial"/>
          <w:sz w:val="22"/>
          <w:szCs w:val="22"/>
        </w:rPr>
        <w:t>títulos principais e hero.</w:t>
      </w:r>
    </w:p>
    <w:p w14:paraId="70FD841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Semibold: </w:t>
      </w:r>
      <w:r>
        <w:rPr>
          <w:rFonts w:ascii="Arial" w:eastAsia="Arial" w:hAnsi="Arial" w:cs="Arial"/>
          <w:sz w:val="22"/>
          <w:szCs w:val="22"/>
        </w:rPr>
        <w:t>subtítulos e nomes de produto.</w:t>
      </w:r>
    </w:p>
    <w:p w14:paraId="70FD8418"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Medium: </w:t>
      </w:r>
      <w:r>
        <w:rPr>
          <w:rFonts w:ascii="Arial" w:eastAsia="Arial" w:hAnsi="Arial" w:cs="Arial"/>
          <w:sz w:val="22"/>
          <w:szCs w:val="22"/>
        </w:rPr>
        <w:t>CTAs e labels de navegação.</w:t>
      </w:r>
    </w:p>
    <w:p w14:paraId="70FD8419"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Regular e itálicos: </w:t>
      </w:r>
      <w:r>
        <w:rPr>
          <w:rFonts w:ascii="Arial" w:eastAsia="Arial" w:hAnsi="Arial" w:cs="Arial"/>
          <w:sz w:val="22"/>
          <w:szCs w:val="22"/>
        </w:rPr>
        <w:t>corpo de texto, citações, legendas.</w:t>
      </w:r>
    </w:p>
    <w:p w14:paraId="70FD841A" w14:textId="77777777" w:rsidR="006351BD" w:rsidRDefault="00BB087A">
      <w:pPr>
        <w:spacing w:before="200" w:after="100"/>
      </w:pPr>
      <w:r>
        <w:rPr>
          <w:rFonts w:ascii="Arial" w:eastAsia="Arial" w:hAnsi="Arial" w:cs="Arial"/>
          <w:b/>
          <w:bCs/>
          <w:color w:val="253875"/>
          <w:sz w:val="24"/>
          <w:szCs w:val="24"/>
        </w:rPr>
        <w:t>Notas estilísticas adicionais para v2</w:t>
      </w:r>
    </w:p>
    <w:p w14:paraId="70FD841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O bloco do Manifesto na Home deve ter peso visual desproporcional — fundo #0d1a40, texto em branco, frase âncora em dourado, tipografia maior que o normal.</w:t>
      </w:r>
    </w:p>
    <w:p w14:paraId="70FD841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Mapa estilizado da Amazônia Ocidental + ponto destacado na fronteira Brasil-Bolívia (Guajará-Mirim/Guayaramerín) como elemento gráfico recorrente em hero e na página Para Fabricantes.</w:t>
      </w:r>
    </w:p>
    <w:p w14:paraId="70FD841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Evitar fotografia genérica de banco de imagens. Priorizar fotos reais da operação (sede, produtos, equipe).</w:t>
      </w:r>
    </w:p>
    <w:p w14:paraId="70FD841E" w14:textId="77777777" w:rsidR="006351BD" w:rsidRDefault="00BB087A">
      <w:pPr>
        <w:pBdr>
          <w:bottom w:val="single" w:sz="6" w:space="2" w:color="253875"/>
        </w:pBdr>
        <w:spacing w:before="280" w:after="140"/>
      </w:pPr>
      <w:r>
        <w:rPr>
          <w:rFonts w:ascii="Arial" w:eastAsia="Arial" w:hAnsi="Arial" w:cs="Arial"/>
          <w:b/>
          <w:bCs/>
          <w:color w:val="253875"/>
          <w:sz w:val="28"/>
          <w:szCs w:val="28"/>
        </w:rPr>
        <w:t>5. ARQUITETURA DE PÁGINAS v2</w:t>
      </w:r>
    </w:p>
    <w:p w14:paraId="70FD841F" w14:textId="77777777" w:rsidR="006351BD" w:rsidRDefault="00BB087A">
      <w:pPr>
        <w:spacing w:before="100" w:after="100"/>
        <w:jc w:val="both"/>
      </w:pPr>
      <w:r>
        <w:rPr>
          <w:rFonts w:ascii="Arial" w:eastAsia="Arial" w:hAnsi="Arial" w:cs="Arial"/>
          <w:sz w:val="22"/>
          <w:szCs w:val="22"/>
        </w:rPr>
        <w:t>Site cresce de 4 para 5 páginas principais. Estrutura HTML estática multipágina mantida. Navegação superior limpa com 5 itens.</w:t>
      </w:r>
    </w:p>
    <w:p w14:paraId="70FD8420" w14:textId="77777777" w:rsidR="006351BD" w:rsidRDefault="00BB087A">
      <w:pPr>
        <w:spacing w:before="200" w:after="100"/>
      </w:pPr>
      <w:r>
        <w:rPr>
          <w:rFonts w:ascii="Arial" w:eastAsia="Arial" w:hAnsi="Arial" w:cs="Arial"/>
          <w:b/>
          <w:bCs/>
          <w:color w:val="253875"/>
          <w:sz w:val="24"/>
          <w:szCs w:val="24"/>
        </w:rPr>
        <w:t>5.1. HOME</w:t>
      </w:r>
    </w:p>
    <w:p w14:paraId="70FD842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Hero: </w:t>
      </w:r>
      <w:r>
        <w:rPr>
          <w:rFonts w:ascii="Arial" w:eastAsia="Arial" w:hAnsi="Arial" w:cs="Arial"/>
          <w:sz w:val="22"/>
          <w:szCs w:val="22"/>
        </w:rPr>
        <w:t>fundo #0d1a40 com mapa estilizado em opacidade baixa. Frase grande "Conectando oportunidades". Subtítulo: "Distribuição estratégica para a Amazônia Ocidental — RO, AC e AM". Dois CTAs: "Ver catálogo Reyplast" (dourado) e "Falar no WhatsApp" (outline).</w:t>
      </w:r>
    </w:p>
    <w:p w14:paraId="70FD8422"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MANIFESTO (novo): </w:t>
      </w:r>
      <w:r>
        <w:rPr>
          <w:rFonts w:ascii="Arial" w:eastAsia="Arial" w:hAnsi="Arial" w:cs="Arial"/>
          <w:sz w:val="22"/>
          <w:szCs w:val="22"/>
        </w:rPr>
        <w:t>imediatamente após o hero. Fundo #0d1a40 ou variação clara da paleta. Frase central em dourado: "Caminhos estratégicos fazem parte de uma boa prática comercial." Texto curto abaixo (3 linhas no máximo) destilado do manifesto. Sem CTA — é declaração institucional.</w:t>
      </w:r>
    </w:p>
    <w:p w14:paraId="70FD8423"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"Marcas que distribuímos": </w:t>
      </w:r>
      <w:r>
        <w:rPr>
          <w:rFonts w:ascii="Arial" w:eastAsia="Arial" w:hAnsi="Arial" w:cs="Arial"/>
          <w:sz w:val="22"/>
          <w:szCs w:val="22"/>
        </w:rPr>
        <w:t>Reyplast em destaque com selo "Distribuidor Exclusivo"; placeholders para próximas marcas com label "Em breve". CTA secundário discreto: "É fabricante e quer distribuir conosco? →" linkando para Para Fabricantes.</w:t>
      </w:r>
    </w:p>
    <w:p w14:paraId="70FD8424"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"Cobertura": </w:t>
      </w:r>
      <w:r>
        <w:rPr>
          <w:rFonts w:ascii="Arial" w:eastAsia="Arial" w:hAnsi="Arial" w:cs="Arial"/>
          <w:sz w:val="22"/>
          <w:szCs w:val="22"/>
        </w:rPr>
        <w:t>mapa interativo de RO/AC/AM com pinos nas principais cidades; Guajará-Mirim destacado como sede; menção à fronteira com a Bolívia (Guayaramerín) como diferencial.</w:t>
      </w:r>
    </w:p>
    <w:p w14:paraId="70FD8425"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"Por que comprar da PlexAmerica": </w:t>
      </w:r>
      <w:r>
        <w:rPr>
          <w:rFonts w:ascii="Arial" w:eastAsia="Arial" w:hAnsi="Arial" w:cs="Arial"/>
          <w:sz w:val="22"/>
          <w:szCs w:val="22"/>
        </w:rPr>
        <w:t>subtítulo "Caminhos estratégicos fazem parte de uma boa prática comercial." Três cards horizontais — vantagem fiscal ALCGM, logística amazônica, atendimento humano direto.</w:t>
      </w:r>
    </w:p>
    <w:p w14:paraId="70FD842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"Categorias Reyplast em destaque": </w:t>
      </w:r>
      <w:r>
        <w:rPr>
          <w:rFonts w:ascii="Arial" w:eastAsia="Arial" w:hAnsi="Arial" w:cs="Arial"/>
          <w:sz w:val="22"/>
          <w:szCs w:val="22"/>
        </w:rPr>
        <w:t>grid de 6 a 8 categorias com foto e link para o catálogo filtrado.</w:t>
      </w:r>
    </w:p>
    <w:p w14:paraId="70FD8427" w14:textId="77777777" w:rsidR="006351BD" w:rsidRDefault="00BB087A">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b/>
          <w:bCs/>
          <w:sz w:val="22"/>
          <w:szCs w:val="22"/>
        </w:rPr>
        <w:t xml:space="preserve">Bloco final dual-CTA: </w:t>
      </w:r>
      <w:r>
        <w:rPr>
          <w:rFonts w:ascii="Arial" w:eastAsia="Arial" w:hAnsi="Arial" w:cs="Arial"/>
          <w:sz w:val="22"/>
          <w:szCs w:val="22"/>
        </w:rPr>
        <w:t>duas colunas — esquerda "Quer ser revendedor?" (varejistas), direita "É fabricante e quer ser representado?" (fabricantes). Cada uma com seu botão.</w:t>
      </w:r>
    </w:p>
    <w:p w14:paraId="70FD8428" w14:textId="77777777" w:rsidR="006351BD" w:rsidRDefault="00BB087A">
      <w:pPr>
        <w:spacing w:before="200" w:after="100"/>
      </w:pPr>
      <w:r>
        <w:rPr>
          <w:rFonts w:ascii="Arial" w:eastAsia="Arial" w:hAnsi="Arial" w:cs="Arial"/>
          <w:b/>
          <w:bCs/>
          <w:color w:val="253875"/>
          <w:sz w:val="24"/>
          <w:szCs w:val="24"/>
        </w:rPr>
        <w:t>5.2. CATÁLOGO REYPLAST (sem mudanças relevantes da v1)</w:t>
      </w:r>
    </w:p>
    <w:p w14:paraId="70FD8429"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Header com dual-logo PlexAmerica + Reyplast.</w:t>
      </w:r>
    </w:p>
    <w:p w14:paraId="70FD842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Filtros laterais: categoria, capacidade, busca por SKU.</w:t>
      </w:r>
    </w:p>
    <w:p w14:paraId="70FD842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Grid de produtos com card minimalista — foto, nome, SKU, capacidade, "Cotar no WhatsApp".</w:t>
      </w:r>
    </w:p>
    <w:p w14:paraId="70FD842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Sem preço exposto — preserva margem e qualifica o lead.</w:t>
      </w:r>
    </w:p>
    <w:p w14:paraId="70FD842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Página individual de produto: galeria, ficha técnica, dois CTAs WhatsApp.</w:t>
      </w:r>
    </w:p>
    <w:p w14:paraId="70FD842E" w14:textId="77777777" w:rsidR="006351BD" w:rsidRDefault="00BB087A">
      <w:pPr>
        <w:spacing w:before="200" w:after="100"/>
      </w:pPr>
      <w:r>
        <w:rPr>
          <w:rFonts w:ascii="Arial" w:eastAsia="Arial" w:hAnsi="Arial" w:cs="Arial"/>
          <w:b/>
          <w:bCs/>
          <w:color w:val="253875"/>
          <w:sz w:val="24"/>
          <w:szCs w:val="24"/>
        </w:rPr>
        <w:t>5.3. SOBRE A PLEXAMERICA (expandida em v2)</w:t>
      </w:r>
    </w:p>
    <w:p w14:paraId="70FD842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Camada 1 — para o varejista: </w:t>
      </w:r>
      <w:r>
        <w:rPr>
          <w:rFonts w:ascii="Arial" w:eastAsia="Arial" w:hAnsi="Arial" w:cs="Arial"/>
          <w:sz w:val="22"/>
          <w:szCs w:val="22"/>
        </w:rPr>
        <w:t>parágrafo curto da história, foto da sede em Guajará-Mirim, mapa, dados de contato, vantagem ALCGM/SUFRAMA em linguagem de comprador.</w:t>
      </w:r>
    </w:p>
    <w:p w14:paraId="70FD843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Camada 2 — para o fabricante: </w:t>
      </w:r>
      <w:r>
        <w:rPr>
          <w:rFonts w:ascii="Arial" w:eastAsia="Arial" w:hAnsi="Arial" w:cs="Arial"/>
          <w:sz w:val="22"/>
          <w:szCs w:val="22"/>
        </w:rPr>
        <w:t>manifesto completo em destaque visual, dados objetivos da operação (regime especial nº 88, registro SUFRAMA, CNPJ visível, capacidade de armazenagem, malha de distribuição), pipeline de novas marcas (sinalização, sem detalhes).</w:t>
      </w:r>
    </w:p>
    <w:p w14:paraId="70FD843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Fechamento: </w:t>
      </w:r>
      <w:r>
        <w:rPr>
          <w:rFonts w:ascii="Arial" w:eastAsia="Arial" w:hAnsi="Arial" w:cs="Arial"/>
          <w:sz w:val="22"/>
          <w:szCs w:val="22"/>
        </w:rPr>
        <w:t>frase do manifesto "Diminuir as distâncias entre suas ideias e o seu sucesso comercial." em destaque, com dois CTAs paralelos.</w:t>
      </w:r>
    </w:p>
    <w:p w14:paraId="70FD8432" w14:textId="77777777" w:rsidR="006351BD" w:rsidRDefault="00BB087A">
      <w:pPr>
        <w:spacing w:before="200" w:after="100"/>
      </w:pPr>
      <w:r>
        <w:rPr>
          <w:rFonts w:ascii="Arial" w:eastAsia="Arial" w:hAnsi="Arial" w:cs="Arial"/>
          <w:b/>
          <w:bCs/>
          <w:color w:val="253875"/>
          <w:sz w:val="24"/>
          <w:szCs w:val="24"/>
        </w:rPr>
        <w:t>5.4. PARA FABRICANTES (página nova)</w:t>
      </w:r>
    </w:p>
    <w:p w14:paraId="70FD8433" w14:textId="77777777" w:rsidR="006351BD" w:rsidRDefault="00BB087A">
      <w:pPr>
        <w:spacing w:before="100" w:after="100"/>
        <w:jc w:val="both"/>
      </w:pPr>
      <w:r>
        <w:rPr>
          <w:rFonts w:ascii="Arial" w:eastAsia="Arial" w:hAnsi="Arial" w:cs="Arial"/>
          <w:sz w:val="22"/>
          <w:szCs w:val="22"/>
        </w:rPr>
        <w:t>Landing dedicada — detalhada na seção 8 deste documento e em arquivo separado.</w:t>
      </w:r>
    </w:p>
    <w:p w14:paraId="70FD8434" w14:textId="77777777" w:rsidR="006351BD" w:rsidRDefault="00BB087A">
      <w:pPr>
        <w:spacing w:before="200" w:after="100"/>
      </w:pPr>
      <w:r>
        <w:rPr>
          <w:rFonts w:ascii="Arial" w:eastAsia="Arial" w:hAnsi="Arial" w:cs="Arial"/>
          <w:b/>
          <w:bCs/>
          <w:color w:val="253875"/>
          <w:sz w:val="24"/>
          <w:szCs w:val="24"/>
        </w:rPr>
        <w:t>5.5. SEJA REVENDEDOR (sem mudanças relevantes da v1)</w:t>
      </w:r>
    </w:p>
    <w:p w14:paraId="70FD8435"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Proposta de valor em 4 bullets visuais com ícone.</w:t>
      </w:r>
    </w:p>
    <w:p w14:paraId="70FD843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Formulário curto: nome, CNPJ, cidade/UF, segmento, volume estimado, WhatsApp.</w:t>
      </w:r>
    </w:p>
    <w:p w14:paraId="70FD843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Após envio: redirecionamento para conversa WhatsApp.</w:t>
      </w:r>
    </w:p>
    <w:p w14:paraId="70FD8438" w14:textId="77777777" w:rsidR="006351BD" w:rsidRDefault="00BB087A">
      <w:pPr>
        <w:spacing w:before="200" w:after="100"/>
      </w:pPr>
      <w:r>
        <w:rPr>
          <w:rFonts w:ascii="Arial" w:eastAsia="Arial" w:hAnsi="Arial" w:cs="Arial"/>
          <w:b/>
          <w:bCs/>
          <w:color w:val="253875"/>
          <w:sz w:val="24"/>
          <w:szCs w:val="24"/>
        </w:rPr>
        <w:t>5.6. CONTATO (rodapé global)</w:t>
      </w:r>
    </w:p>
    <w:p w14:paraId="70FD8439"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WhatsApp Business clicável com link wa.me pré-formatado.</w:t>
      </w:r>
    </w:p>
    <w:p w14:paraId="70FD843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E-mail comercial e telefone fixo.</w:t>
      </w:r>
    </w:p>
    <w:p w14:paraId="70FD843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Endereço completo da sede e horário de atendimento.</w:t>
      </w:r>
    </w:p>
    <w:p w14:paraId="70FD843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Mapa Google Maps embutido.</w:t>
      </w:r>
    </w:p>
    <w:p w14:paraId="70FD843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Bloco fiscal: CNPJ 34.462.929/0001-54, IE 257.338, Regime Especial nº 88 — Lei Estadual 5.598/2023, registro SUFRAMA.</w:t>
      </w:r>
    </w:p>
    <w:p w14:paraId="70FD843E" w14:textId="77777777" w:rsidR="006351BD" w:rsidRDefault="00BB087A">
      <w:pPr>
        <w:pBdr>
          <w:bottom w:val="single" w:sz="6" w:space="2" w:color="253875"/>
        </w:pBdr>
        <w:spacing w:before="280" w:after="140"/>
      </w:pPr>
      <w:r>
        <w:rPr>
          <w:rFonts w:ascii="Arial" w:eastAsia="Arial" w:hAnsi="Arial" w:cs="Arial"/>
          <w:b/>
          <w:bCs/>
          <w:color w:val="253875"/>
          <w:sz w:val="28"/>
          <w:szCs w:val="28"/>
        </w:rPr>
        <w:t>6. FUNCIONALIDADES TÉCNICAS</w:t>
      </w:r>
    </w:p>
    <w:p w14:paraId="70FD843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Integração WhatsApp Business: </w:t>
      </w:r>
      <w:r>
        <w:rPr>
          <w:rFonts w:ascii="Arial" w:eastAsia="Arial" w:hAnsi="Arial" w:cs="Arial"/>
          <w:sz w:val="22"/>
          <w:szCs w:val="22"/>
        </w:rPr>
        <w:t>CTAs com wa.me e mensagem pré-formatada incluindo contexto (página de origem ou SKU).</w:t>
      </w:r>
    </w:p>
    <w:p w14:paraId="70FD844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Catálogo dinâmico: </w:t>
      </w:r>
      <w:r>
        <w:rPr>
          <w:rFonts w:ascii="Arial" w:eastAsia="Arial" w:hAnsi="Arial" w:cs="Arial"/>
          <w:sz w:val="22"/>
          <w:szCs w:val="22"/>
        </w:rPr>
        <w:t>estrutura JSON ou CMS leve para SKUs Reyplast.</w:t>
      </w:r>
    </w:p>
    <w:p w14:paraId="70FD844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Busca e filtros: </w:t>
      </w:r>
      <w:r>
        <w:rPr>
          <w:rFonts w:ascii="Arial" w:eastAsia="Arial" w:hAnsi="Arial" w:cs="Arial"/>
          <w:sz w:val="22"/>
          <w:szCs w:val="22"/>
        </w:rPr>
        <w:t>no catálogo, por categoria + busca por nome ou SKU.</w:t>
      </w:r>
    </w:p>
    <w:p w14:paraId="70FD8442"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Dois formulários separados: </w:t>
      </w:r>
      <w:r>
        <w:rPr>
          <w:rFonts w:ascii="Arial" w:eastAsia="Arial" w:hAnsi="Arial" w:cs="Arial"/>
          <w:sz w:val="22"/>
          <w:szCs w:val="22"/>
        </w:rPr>
        <w:t>Seja Revendedor (varejistas) e Apresente sua Marca (fabricantes), com fluxos de e-mail e qualificação distintos.</w:t>
      </w:r>
    </w:p>
    <w:p w14:paraId="70FD8443"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Responsivo: </w:t>
      </w:r>
      <w:r>
        <w:rPr>
          <w:rFonts w:ascii="Arial" w:eastAsia="Arial" w:hAnsi="Arial" w:cs="Arial"/>
          <w:sz w:val="22"/>
          <w:szCs w:val="22"/>
        </w:rPr>
        <w:t>mobile-first; lojistas acessam pelo celular, fabricantes acessam pelo desktop — o site deve servir os dois com igual qualidade.</w:t>
      </w:r>
    </w:p>
    <w:p w14:paraId="70FD8444" w14:textId="77777777" w:rsidR="006351BD" w:rsidRDefault="00BB087A">
      <w:pPr>
        <w:spacing w:before="60" w:after="60"/>
        <w:ind w:left="360" w:hanging="220"/>
        <w:jc w:val="both"/>
      </w:pPr>
      <w:r w:rsidRPr="009028F3">
        <w:rPr>
          <w:rFonts w:ascii="Arial" w:eastAsia="Arial" w:hAnsi="Arial" w:cs="Arial"/>
          <w:b/>
          <w:bCs/>
          <w:color w:val="253875"/>
          <w:sz w:val="22"/>
          <w:szCs w:val="22"/>
          <w:lang w:val="en-US"/>
        </w:rPr>
        <w:lastRenderedPageBreak/>
        <w:t xml:space="preserve">•  </w:t>
      </w:r>
      <w:r w:rsidRPr="009028F3">
        <w:rPr>
          <w:rFonts w:ascii="Arial" w:eastAsia="Arial" w:hAnsi="Arial" w:cs="Arial"/>
          <w:b/>
          <w:bCs/>
          <w:sz w:val="22"/>
          <w:szCs w:val="22"/>
          <w:lang w:val="en-US"/>
        </w:rPr>
        <w:t xml:space="preserve">SEO: </w:t>
      </w:r>
      <w:r w:rsidRPr="009028F3">
        <w:rPr>
          <w:rFonts w:ascii="Arial" w:eastAsia="Arial" w:hAnsi="Arial" w:cs="Arial"/>
          <w:sz w:val="22"/>
          <w:szCs w:val="22"/>
          <w:lang w:val="en-US"/>
        </w:rPr>
        <w:t xml:space="preserve">meta tags, sitemap, schema.org Organization e Product. </w:t>
      </w:r>
      <w:r>
        <w:rPr>
          <w:rFonts w:ascii="Arial" w:eastAsia="Arial" w:hAnsi="Arial" w:cs="Arial"/>
          <w:sz w:val="22"/>
          <w:szCs w:val="22"/>
        </w:rPr>
        <w:t>Para a página Para Fabricantes, otimização para termos como "distribuidor RO AC AM", "representação Amazônia", "distribuidor SUFRAMA".</w:t>
      </w:r>
    </w:p>
    <w:p w14:paraId="70FD8445"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Bilíngue (recomendado para v1.5): </w:t>
      </w:r>
      <w:r>
        <w:rPr>
          <w:rFonts w:ascii="Arial" w:eastAsia="Arial" w:hAnsi="Arial" w:cs="Arial"/>
          <w:sz w:val="22"/>
          <w:szCs w:val="22"/>
        </w:rPr>
        <w:t>inglês na página Para Fabricantes para atender fabricantes estrangeiros (especialmente do continente asiático).</w:t>
      </w:r>
    </w:p>
    <w:p w14:paraId="70FD844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Analytics: </w:t>
      </w:r>
      <w:r>
        <w:rPr>
          <w:rFonts w:ascii="Arial" w:eastAsia="Arial" w:hAnsi="Arial" w:cs="Arial"/>
          <w:sz w:val="22"/>
          <w:szCs w:val="22"/>
        </w:rPr>
        <w:t>GA4 + Meta Pixel; eventos separados para conversões de varejista e fabricante.</w:t>
      </w:r>
    </w:p>
    <w:p w14:paraId="70FD8447" w14:textId="77777777" w:rsidR="006351BD" w:rsidRPr="009028F3" w:rsidRDefault="00BB087A">
      <w:pPr>
        <w:spacing w:before="60" w:after="60"/>
        <w:ind w:left="360" w:hanging="220"/>
        <w:jc w:val="both"/>
        <w:rPr>
          <w:lang w:val="en-US"/>
        </w:rPr>
      </w:pPr>
      <w:r w:rsidRPr="009028F3">
        <w:rPr>
          <w:rFonts w:ascii="Arial" w:eastAsia="Arial" w:hAnsi="Arial" w:cs="Arial"/>
          <w:b/>
          <w:bCs/>
          <w:color w:val="253875"/>
          <w:sz w:val="22"/>
          <w:szCs w:val="22"/>
          <w:lang w:val="en-US"/>
        </w:rPr>
        <w:t xml:space="preserve">•  </w:t>
      </w:r>
      <w:r w:rsidRPr="009028F3">
        <w:rPr>
          <w:rFonts w:ascii="Arial" w:eastAsia="Arial" w:hAnsi="Arial" w:cs="Arial"/>
          <w:b/>
          <w:bCs/>
          <w:sz w:val="22"/>
          <w:szCs w:val="22"/>
          <w:lang w:val="en-US"/>
        </w:rPr>
        <w:t xml:space="preserve">Performance: </w:t>
      </w:r>
      <w:r w:rsidRPr="009028F3">
        <w:rPr>
          <w:rFonts w:ascii="Arial" w:eastAsia="Arial" w:hAnsi="Arial" w:cs="Arial"/>
          <w:sz w:val="22"/>
          <w:szCs w:val="22"/>
          <w:lang w:val="en-US"/>
        </w:rPr>
        <w:t>imagens em WebP, lazy loading, Lighthouse mobile &gt;= 90.</w:t>
      </w:r>
    </w:p>
    <w:p w14:paraId="70FD8448"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LGPD: </w:t>
      </w:r>
      <w:r>
        <w:rPr>
          <w:rFonts w:ascii="Arial" w:eastAsia="Arial" w:hAnsi="Arial" w:cs="Arial"/>
          <w:sz w:val="22"/>
          <w:szCs w:val="22"/>
        </w:rPr>
        <w:t>banner de cookies, política de privacidade, opt-in explícito em ambos os formulários.</w:t>
      </w:r>
    </w:p>
    <w:p w14:paraId="70FD8449" w14:textId="77777777" w:rsidR="006351BD" w:rsidRDefault="00BB087A">
      <w:pPr>
        <w:pBdr>
          <w:bottom w:val="single" w:sz="6" w:space="2" w:color="253875"/>
        </w:pBdr>
        <w:spacing w:before="280" w:after="140"/>
      </w:pPr>
      <w:r>
        <w:rPr>
          <w:rFonts w:ascii="Arial" w:eastAsia="Arial" w:hAnsi="Arial" w:cs="Arial"/>
          <w:b/>
          <w:bCs/>
          <w:color w:val="253875"/>
          <w:sz w:val="28"/>
          <w:szCs w:val="28"/>
        </w:rPr>
        <w:t>7. CONTEÚDO A REUNIR</w:t>
      </w:r>
    </w:p>
    <w:p w14:paraId="70FD844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Lista completa de SKUs Reyplast com fotos em alta resolução (preferência por fundo branco).</w:t>
      </w:r>
    </w:p>
    <w:p w14:paraId="70FD844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Texto institucional curto (2 a 3 parágrafos) — entregue separadamente em "Textos Finais".</w:t>
      </w:r>
    </w:p>
    <w:p w14:paraId="70FD844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Foto da fachada da sede em Guajará-Mirim e foto interna do CD/armazém.</w:t>
      </w:r>
    </w:p>
    <w:p w14:paraId="70FD844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Foto institucional do time (opcional, mas reforça humanização para o público fabricante).</w:t>
      </w:r>
    </w:p>
    <w:p w14:paraId="70FD844E"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Número definitivo do WhatsApp Business comercial.</w:t>
      </w:r>
    </w:p>
    <w:p w14:paraId="70FD844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Lista das cidades atendidas em RO, AC e AM (para o mapa de cobertura).</w:t>
      </w:r>
    </w:p>
    <w:p w14:paraId="70FD845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Capacidade declarável: m² do CD, número de SKUs em estoque, raio de entrega, prazo médio.</w:t>
      </w:r>
    </w:p>
    <w:p w14:paraId="70FD8451"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Política de privacidade e termos de uso (gerar com base em modelo LGPD).</w:t>
      </w:r>
    </w:p>
    <w:p w14:paraId="70FD8452" w14:textId="77777777" w:rsidR="006351BD" w:rsidRDefault="00BB087A">
      <w:pPr>
        <w:pBdr>
          <w:bottom w:val="single" w:sz="6" w:space="2" w:color="253875"/>
        </w:pBdr>
        <w:spacing w:before="280" w:after="140"/>
      </w:pPr>
      <w:r>
        <w:rPr>
          <w:rFonts w:ascii="Arial" w:eastAsia="Arial" w:hAnsi="Arial" w:cs="Arial"/>
          <w:b/>
          <w:bCs/>
          <w:color w:val="253875"/>
          <w:sz w:val="28"/>
          <w:szCs w:val="28"/>
        </w:rPr>
        <w:t>8. PÁGINA "PARA FABRICANTES" — RESUMO</w:t>
      </w:r>
    </w:p>
    <w:p w14:paraId="70FD8453" w14:textId="77777777" w:rsidR="006351BD" w:rsidRDefault="00BB087A">
      <w:pPr>
        <w:spacing w:before="100" w:after="100"/>
        <w:jc w:val="both"/>
      </w:pPr>
      <w:r>
        <w:rPr>
          <w:rFonts w:ascii="Arial" w:eastAsia="Arial" w:hAnsi="Arial" w:cs="Arial"/>
          <w:sz w:val="22"/>
          <w:szCs w:val="22"/>
        </w:rPr>
        <w:t>Landing detalhada em documento separado. Estrutura resumida:</w:t>
      </w:r>
    </w:p>
    <w:p w14:paraId="70FD8454"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Hero: </w:t>
      </w:r>
      <w:r>
        <w:rPr>
          <w:rFonts w:ascii="Arial" w:eastAsia="Arial" w:hAnsi="Arial" w:cs="Arial"/>
          <w:sz w:val="22"/>
          <w:szCs w:val="22"/>
        </w:rPr>
        <w:t>frase forte direcionada ao fabricante — "Sua marca, distribuída com estratégia na Amazônia Ocidental." Fundo escuro com mapa.</w:t>
      </w:r>
    </w:p>
    <w:p w14:paraId="70FD8455"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"Por que a PlexAmerica": </w:t>
      </w:r>
      <w:r>
        <w:rPr>
          <w:rFonts w:ascii="Arial" w:eastAsia="Arial" w:hAnsi="Arial" w:cs="Arial"/>
          <w:sz w:val="22"/>
          <w:szCs w:val="22"/>
        </w:rPr>
        <w:t>4 a 6 razões objetivas — cobertura, vantagem fiscal, capacidade operacional, atendimento direto ao varejo, dados de mercado, expansão Bolívia.</w:t>
      </w:r>
    </w:p>
    <w:p w14:paraId="70FD845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"O que oferecemos como representante": </w:t>
      </w:r>
      <w:r>
        <w:rPr>
          <w:rFonts w:ascii="Arial" w:eastAsia="Arial" w:hAnsi="Arial" w:cs="Arial"/>
          <w:sz w:val="22"/>
          <w:szCs w:val="22"/>
        </w:rPr>
        <w:t>distribuição exclusiva ou não-exclusiva, marketing local, equipe comercial, presença em feiras, suporte fiscal/aduaneiro.</w:t>
      </w:r>
    </w:p>
    <w:p w14:paraId="70FD845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"Cases" (quando houver): </w:t>
      </w:r>
      <w:r>
        <w:rPr>
          <w:rFonts w:ascii="Arial" w:eastAsia="Arial" w:hAnsi="Arial" w:cs="Arial"/>
          <w:sz w:val="22"/>
          <w:szCs w:val="22"/>
        </w:rPr>
        <w:t>Reyplast como case principal — desde quando, resultados, depoimento.</w:t>
      </w:r>
    </w:p>
    <w:p w14:paraId="70FD8458"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Bloco "Quem somos para você fabricante": </w:t>
      </w:r>
      <w:r>
        <w:rPr>
          <w:rFonts w:ascii="Arial" w:eastAsia="Arial" w:hAnsi="Arial" w:cs="Arial"/>
          <w:sz w:val="22"/>
          <w:szCs w:val="22"/>
        </w:rPr>
        <w:t>reuso do manifesto na íntegra, com destaque visual.</w:t>
      </w:r>
    </w:p>
    <w:p w14:paraId="70FD8459"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Formulário "Apresente sua marca": </w:t>
      </w:r>
      <w:r>
        <w:rPr>
          <w:rFonts w:ascii="Arial" w:eastAsia="Arial" w:hAnsi="Arial" w:cs="Arial"/>
          <w:sz w:val="22"/>
          <w:szCs w:val="22"/>
        </w:rPr>
        <w:t>campos — empresa, país, segmento, produto principal, volume mensal disponível, e-mail, telefone, mensagem livre. CTA dourado "Iniciar conversa".</w:t>
      </w:r>
    </w:p>
    <w:p w14:paraId="70FD845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Versão em inglês: </w:t>
      </w:r>
      <w:r>
        <w:rPr>
          <w:rFonts w:ascii="Arial" w:eastAsia="Arial" w:hAnsi="Arial" w:cs="Arial"/>
          <w:sz w:val="22"/>
          <w:szCs w:val="22"/>
        </w:rPr>
        <w:t>mesma página com botão "EN/PT" no topo.</w:t>
      </w:r>
    </w:p>
    <w:p w14:paraId="70FD845B" w14:textId="77777777" w:rsidR="006351BD" w:rsidRDefault="00BB087A">
      <w:pPr>
        <w:pBdr>
          <w:bottom w:val="single" w:sz="6" w:space="2" w:color="253875"/>
        </w:pBdr>
        <w:spacing w:before="280" w:after="140"/>
      </w:pPr>
      <w:r>
        <w:rPr>
          <w:rFonts w:ascii="Arial" w:eastAsia="Arial" w:hAnsi="Arial" w:cs="Arial"/>
          <w:b/>
          <w:bCs/>
          <w:color w:val="253875"/>
          <w:sz w:val="28"/>
          <w:szCs w:val="28"/>
        </w:rPr>
        <w:t>9. COMO USAR ESTE BRIEFING NO CLAUDE DESIGN</w:t>
      </w:r>
    </w:p>
    <w:p w14:paraId="70FD845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Faça upload deste DOCX + o documento "Textos Finais" + o documento "Landing Para Fabricantes".</w:t>
      </w:r>
    </w:p>
    <w:p w14:paraId="70FD845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Faça upload das 10 fontes OTF da família PlexAmerica como design system inicial.</w:t>
      </w:r>
    </w:p>
    <w:p w14:paraId="70FD845E"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Faça upload do PDF do manifesto original como referência de voz.</w:t>
      </w:r>
    </w:p>
    <w:p w14:paraId="70FD845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Use os prompts abaixo para gerar cada página. Itere por seção com correções cirúrgicas.</w:t>
      </w:r>
    </w:p>
    <w:p w14:paraId="70FD8460" w14:textId="77777777" w:rsidR="006351BD" w:rsidRDefault="00BB087A">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sz w:val="22"/>
          <w:szCs w:val="22"/>
        </w:rPr>
        <w:t>Quando aprovar, exporte HTML standalone ou envie para Claude Code para implementação de produção.</w:t>
      </w:r>
    </w:p>
    <w:p w14:paraId="70FD8461" w14:textId="77777777" w:rsidR="006351BD" w:rsidRDefault="00BB087A">
      <w:pPr>
        <w:spacing w:before="200" w:after="100"/>
      </w:pPr>
      <w:r>
        <w:rPr>
          <w:rFonts w:ascii="Arial" w:eastAsia="Arial" w:hAnsi="Arial" w:cs="Arial"/>
          <w:b/>
          <w:bCs/>
          <w:color w:val="253875"/>
          <w:sz w:val="24"/>
          <w:szCs w:val="24"/>
        </w:rPr>
        <w:t>Prompt 1 — HOME</w:t>
      </w:r>
    </w:p>
    <w:p w14:paraId="70FD8462" w14:textId="77777777" w:rsidR="006351BD" w:rsidRDefault="00BB087A">
      <w:pPr>
        <w:spacing w:before="200" w:after="80"/>
      </w:pPr>
      <w:r>
        <w:rPr>
          <w:rFonts w:ascii="Arial" w:eastAsia="Arial" w:hAnsi="Arial" w:cs="Arial"/>
          <w:b/>
          <w:bCs/>
          <w:color w:val="F6B817"/>
          <w:sz w:val="22"/>
          <w:szCs w:val="22"/>
        </w:rPr>
        <w:t>PROMPT 1 (Home com Manifesto integrado)</w:t>
      </w:r>
    </w:p>
    <w:p w14:paraId="70FD8463"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t>Crie a Home do site institucional da PlexAmerica, distribuidora B2B sediada em Guajará-Mirim/RO (fronteira Brasil-Bolívia), atendendo dois públicos: varejistas em RO/AC/AM e fabricantes que buscam representação na Amazônia Ocidental. Use o briefing v2 e o manifesto institucional anexos. Estética B2B sóbria, premium, consultiva — não usar visual de e-commerce. Paleta: azul #253875, dourado #F6B817, fundo escuro #0d1a40. Tipografia família PlexAmerica. Hero: fundo #0d1a40, mapa estilizado da Amazônia Ocidenta</w:t>
      </w:r>
      <w:r>
        <w:rPr>
          <w:rFonts w:ascii="Courier New" w:eastAsia="Courier New" w:hAnsi="Courier New" w:cs="Courier New"/>
          <w:i/>
          <w:iCs/>
        </w:rPr>
        <w:t>l ao fundo, frase "Conectando oportunidades" em PlexAmerica Bold gigante, subtítulo "Distribuição estratégica para a Amazônia Ocidental — RO, AC e AM", dois CTAs ("Ver catálogo Reyplast" dourado e "Falar no WhatsApp" outline). Logo abaixo do hero, bloco MANIFESTO em destaque com fundo escuro: frase "Caminhos estratégicos fazem parte de uma boa prática comercial." em dourado grande + 2 a 3 linhas destiladas do manifesto em branco. Seções seguintes: Marcas distribuídas (Reyplast com selo "Distribuidor Exclusi</w:t>
      </w:r>
      <w:r>
        <w:rPr>
          <w:rFonts w:ascii="Courier New" w:eastAsia="Courier New" w:hAnsi="Courier New" w:cs="Courier New"/>
          <w:i/>
          <w:iCs/>
        </w:rPr>
        <w:t>vo" + link discreto "É fabricante? →"), Cobertura RO/AC/AM com mapa interativo, Por que comprar da PlexAmerica (3 cards), Categorias Reyplast em destaque, dual-CTA final em duas colunas (varejista + fabricante). Mobile-first.</w:t>
      </w:r>
    </w:p>
    <w:p w14:paraId="70FD8464" w14:textId="77777777" w:rsidR="006351BD" w:rsidRDefault="00BB087A">
      <w:pPr>
        <w:spacing w:before="200" w:after="100"/>
      </w:pPr>
      <w:r>
        <w:rPr>
          <w:rFonts w:ascii="Arial" w:eastAsia="Arial" w:hAnsi="Arial" w:cs="Arial"/>
          <w:b/>
          <w:bCs/>
          <w:color w:val="253875"/>
          <w:sz w:val="24"/>
          <w:szCs w:val="24"/>
        </w:rPr>
        <w:t>Prompt 2 — CATÁLOGO REYPLAST</w:t>
      </w:r>
    </w:p>
    <w:p w14:paraId="70FD8465" w14:textId="77777777" w:rsidR="006351BD" w:rsidRDefault="00BB087A">
      <w:pPr>
        <w:spacing w:before="200" w:after="80"/>
      </w:pPr>
      <w:r>
        <w:rPr>
          <w:rFonts w:ascii="Arial" w:eastAsia="Arial" w:hAnsi="Arial" w:cs="Arial"/>
          <w:b/>
          <w:bCs/>
          <w:color w:val="F6B817"/>
          <w:sz w:val="22"/>
          <w:szCs w:val="22"/>
        </w:rPr>
        <w:t>PROMPT 2 (Catálogo)</w:t>
      </w:r>
    </w:p>
    <w:p w14:paraId="70FD8466"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t>Crie a página Catálogo Reyplast do site PlexAmerica. Mesma identidade da Home. Header: dual-logo PlexAmerica + Reyplast separados por divisor dourado, label "Distribuidor Exclusivo". Filtros laterais (categoria, capacidade, busca SKU). Grid 3 colunas desktop / 1 mobile. Card: foto centralizada, nome, SKU em cinza, capacidade, botão "Cotar no WhatsApp" dourado. Sem preço. Use 12 produtos placeholder de utilidades domésticas para o mockup.</w:t>
      </w:r>
    </w:p>
    <w:p w14:paraId="70FD8467" w14:textId="77777777" w:rsidR="006351BD" w:rsidRDefault="00BB087A">
      <w:pPr>
        <w:spacing w:before="200" w:after="100"/>
      </w:pPr>
      <w:r>
        <w:rPr>
          <w:rFonts w:ascii="Arial" w:eastAsia="Arial" w:hAnsi="Arial" w:cs="Arial"/>
          <w:b/>
          <w:bCs/>
          <w:color w:val="253875"/>
          <w:sz w:val="24"/>
          <w:szCs w:val="24"/>
        </w:rPr>
        <w:t>Prompt 3 — PRODUTO INDIVIDUAL</w:t>
      </w:r>
    </w:p>
    <w:p w14:paraId="70FD8468" w14:textId="77777777" w:rsidR="006351BD" w:rsidRDefault="00BB087A">
      <w:pPr>
        <w:spacing w:before="200" w:after="80"/>
      </w:pPr>
      <w:r>
        <w:rPr>
          <w:rFonts w:ascii="Arial" w:eastAsia="Arial" w:hAnsi="Arial" w:cs="Arial"/>
          <w:b/>
          <w:bCs/>
          <w:color w:val="F6B817"/>
          <w:sz w:val="22"/>
          <w:szCs w:val="22"/>
        </w:rPr>
        <w:t>PROMPT 3 (Produto)</w:t>
      </w:r>
    </w:p>
    <w:p w14:paraId="70FD8469"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t>Crie a página individual de produto Reyplast. Layout duas colunas: galeria de fotos à esquerda (1 grande + 4 thumbnails), informações à direita (nome em PlexAmerica Bold, SKU em cinza, ficha técnica em tabela limpa com dimensões, capacidade, material, embalagem master, código de barras), dois CTAs ("Cotar no WhatsApp" dourado grande e "Solicitar amostra" outline). Embaixo, "Produtos relacionados" com 4 cards. Identidade visual PlexAmerica.</w:t>
      </w:r>
    </w:p>
    <w:p w14:paraId="70FD846A" w14:textId="77777777" w:rsidR="006351BD" w:rsidRDefault="00BB087A">
      <w:pPr>
        <w:spacing w:before="200" w:after="100"/>
      </w:pPr>
      <w:r>
        <w:rPr>
          <w:rFonts w:ascii="Arial" w:eastAsia="Arial" w:hAnsi="Arial" w:cs="Arial"/>
          <w:b/>
          <w:bCs/>
          <w:color w:val="253875"/>
          <w:sz w:val="24"/>
          <w:szCs w:val="24"/>
        </w:rPr>
        <w:t>Prompt 4 — SOBRE</w:t>
      </w:r>
    </w:p>
    <w:p w14:paraId="70FD846B" w14:textId="77777777" w:rsidR="006351BD" w:rsidRDefault="00BB087A">
      <w:pPr>
        <w:spacing w:before="200" w:after="80"/>
      </w:pPr>
      <w:r>
        <w:rPr>
          <w:rFonts w:ascii="Arial" w:eastAsia="Arial" w:hAnsi="Arial" w:cs="Arial"/>
          <w:b/>
          <w:bCs/>
          <w:color w:val="F6B817"/>
          <w:sz w:val="22"/>
          <w:szCs w:val="22"/>
        </w:rPr>
        <w:t>PROMPT 4 (Sobre em duas camadas)</w:t>
      </w:r>
    </w:p>
    <w:p w14:paraId="70FD846C"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lastRenderedPageBreak/>
        <w:t>Crie a página "Sobre a PlexAmerica" do site. Estrutura em duas camadas. Camada 1 (varejista): hero curto com foto da sede em Guajará-Mirim, parágrafo da história, mapa, dados de contato. Bloco "Vantagem ALCGM" explicando em linguagem de comprador (não jurídica) por que o cliente final ganha. Camada 2 (fabricante): bloco MANIFESTO completo em destaque com fundo escuro #0d1a40 e texto em branco/dourado, citação grande no centro. Bloco "Capacidade operacional" com números objetivos (m², SKUs, raio de entrega).</w:t>
      </w:r>
      <w:r>
        <w:rPr>
          <w:rFonts w:ascii="Courier New" w:eastAsia="Courier New" w:hAnsi="Courier New" w:cs="Courier New"/>
          <w:i/>
          <w:iCs/>
        </w:rPr>
        <w:t xml:space="preserve"> Bloco "Pipeline de marcas" sinalizando expansão sem detalhes. Fechamento: frase "Diminuir as distâncias entre suas ideias e o seu sucesso comercial." em dourado, dois CTAs paralelos ("Falar no WhatsApp" + "Apresente sua marca"). Identidade PlexAmerica.</w:t>
      </w:r>
    </w:p>
    <w:p w14:paraId="70FD846D" w14:textId="77777777" w:rsidR="006351BD" w:rsidRDefault="00BB087A">
      <w:pPr>
        <w:spacing w:before="200" w:after="100"/>
      </w:pPr>
      <w:r>
        <w:rPr>
          <w:rFonts w:ascii="Arial" w:eastAsia="Arial" w:hAnsi="Arial" w:cs="Arial"/>
          <w:b/>
          <w:bCs/>
          <w:color w:val="253875"/>
          <w:sz w:val="24"/>
          <w:szCs w:val="24"/>
        </w:rPr>
        <w:t>Prompt 5 — PARA FABRICANTES</w:t>
      </w:r>
    </w:p>
    <w:p w14:paraId="70FD846E" w14:textId="77777777" w:rsidR="006351BD" w:rsidRDefault="00BB087A">
      <w:pPr>
        <w:spacing w:before="200" w:after="80"/>
      </w:pPr>
      <w:r>
        <w:rPr>
          <w:rFonts w:ascii="Arial" w:eastAsia="Arial" w:hAnsi="Arial" w:cs="Arial"/>
          <w:b/>
          <w:bCs/>
          <w:color w:val="F6B817"/>
          <w:sz w:val="22"/>
          <w:szCs w:val="22"/>
        </w:rPr>
        <w:t>PROMPT 5 (Para Fabricantes)</w:t>
      </w:r>
    </w:p>
    <w:p w14:paraId="70FD846F"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t>Crie a landing "Para Fabricantes" do site PlexAmerica — direcionada a fabricantes nacionais e estrangeiros que buscam representação/distribuição na Amazônia Ocidental. Hero fundo #0d1a40 com mapa, frase "Sua marca, distribuída com estratégia na Amazônia Ocidental" PlexAmerica Bold, subtítulo "Sediados em Guajará-Mirim/RO, fronteira Brasil-Bolívia. Cobertura plena em RO, AC e AM, com expansão estruturada para o mercado boliviano." CTA dourado "Apresente sua marca". Seções: "Por que a PlexAmerica" (6 razões e</w:t>
      </w:r>
      <w:r>
        <w:rPr>
          <w:rFonts w:ascii="Courier New" w:eastAsia="Courier New" w:hAnsi="Courier New" w:cs="Courier New"/>
          <w:i/>
          <w:iCs/>
        </w:rPr>
        <w:t>m grid), "O que oferecemos" (4 cards de serviços de representação), "Case Reyplast" (relato curto da parceria), bloco MANIFESTO completo em destaque visual, formulário de captura "Apresente sua marca" (empresa, país, segmento, produto, volume, contato, mensagem) e botão "EN/PT" no topo da página para versão bilíngue. Identidade PlexAmerica, estética premium B2B.</w:t>
      </w:r>
    </w:p>
    <w:p w14:paraId="70FD8470" w14:textId="77777777" w:rsidR="006351BD" w:rsidRDefault="00BB087A">
      <w:pPr>
        <w:spacing w:before="200" w:after="100"/>
      </w:pPr>
      <w:r>
        <w:rPr>
          <w:rFonts w:ascii="Arial" w:eastAsia="Arial" w:hAnsi="Arial" w:cs="Arial"/>
          <w:b/>
          <w:bCs/>
          <w:color w:val="253875"/>
          <w:sz w:val="24"/>
          <w:szCs w:val="24"/>
        </w:rPr>
        <w:t>Prompt 6 — SEJA REVENDEDOR</w:t>
      </w:r>
    </w:p>
    <w:p w14:paraId="70FD8471" w14:textId="77777777" w:rsidR="006351BD" w:rsidRDefault="00BB087A">
      <w:pPr>
        <w:spacing w:before="200" w:after="80"/>
      </w:pPr>
      <w:r>
        <w:rPr>
          <w:rFonts w:ascii="Arial" w:eastAsia="Arial" w:hAnsi="Arial" w:cs="Arial"/>
          <w:b/>
          <w:bCs/>
          <w:color w:val="F6B817"/>
          <w:sz w:val="22"/>
          <w:szCs w:val="22"/>
        </w:rPr>
        <w:t>PROMPT 6 (Revendedor)</w:t>
      </w:r>
    </w:p>
    <w:p w14:paraId="70FD8472" w14:textId="77777777" w:rsidR="006351BD" w:rsidRDefault="00BB087A">
      <w:pPr>
        <w:shd w:val="clear" w:color="auto" w:fill="FFF8E7"/>
        <w:spacing w:before="120" w:after="120" w:line="300" w:lineRule="auto"/>
        <w:ind w:left="240" w:right="240"/>
        <w:jc w:val="both"/>
      </w:pPr>
      <w:r>
        <w:rPr>
          <w:rFonts w:ascii="Courier New" w:eastAsia="Courier New" w:hAnsi="Courier New" w:cs="Courier New"/>
          <w:i/>
          <w:iCs/>
        </w:rPr>
        <w:t>Crie a página "Seja Revendedor" do site PlexAmerica. Layout duas colunas: à esquerda, proposta de valor em 4 bullets com ícone (preço competitivo via ALCGM, mix curado, logística amazônica, atendimento humano). À direita, formulário de 6 campos (nome, CNPJ, cidade/UF, segmento, volume estimado mensal, WhatsApp). Botão dourado grande "Quero ser revendedor". Micro-texto LGPD abaixo. Fundo da seção em #0d1a40 ou variação clara para destaque. Identidade PlexAmerica.</w:t>
      </w:r>
    </w:p>
    <w:p w14:paraId="70FD8473" w14:textId="77777777" w:rsidR="006351BD" w:rsidRDefault="00BB087A">
      <w:pPr>
        <w:pBdr>
          <w:bottom w:val="single" w:sz="6" w:space="2" w:color="253875"/>
        </w:pBdr>
        <w:spacing w:before="280" w:after="140"/>
      </w:pPr>
      <w:r>
        <w:rPr>
          <w:rFonts w:ascii="Arial" w:eastAsia="Arial" w:hAnsi="Arial" w:cs="Arial"/>
          <w:b/>
          <w:bCs/>
          <w:color w:val="253875"/>
          <w:sz w:val="28"/>
          <w:szCs w:val="28"/>
        </w:rPr>
        <w:t>10. ROADMAP</w:t>
      </w:r>
    </w:p>
    <w:p w14:paraId="70FD8474"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Fase 1 (4 a 6 semanas) — MVP: </w:t>
      </w:r>
      <w:r>
        <w:rPr>
          <w:rFonts w:ascii="Arial" w:eastAsia="Arial" w:hAnsi="Arial" w:cs="Arial"/>
          <w:sz w:val="22"/>
          <w:szCs w:val="22"/>
        </w:rPr>
        <w:t>Home, Catálogo Reyplast com 30 SKUs, Sobre, Seja Revendedor, Para Fabricantes, Contato. WhatsApp como conversão principal. Hospedagem leve (Vercel/Netlify).</w:t>
      </w:r>
    </w:p>
    <w:p w14:paraId="70FD8475" w14:textId="77777777" w:rsidR="006351BD" w:rsidRDefault="00BB087A">
      <w:pPr>
        <w:spacing w:before="60" w:after="60"/>
        <w:ind w:left="360" w:hanging="220"/>
        <w:jc w:val="both"/>
      </w:pPr>
      <w:r>
        <w:rPr>
          <w:rFonts w:ascii="Arial" w:eastAsia="Arial" w:hAnsi="Arial" w:cs="Arial"/>
          <w:b/>
          <w:bCs/>
          <w:color w:val="253875"/>
          <w:sz w:val="22"/>
          <w:szCs w:val="22"/>
        </w:rPr>
        <w:lastRenderedPageBreak/>
        <w:t xml:space="preserve">•  </w:t>
      </w:r>
      <w:r>
        <w:rPr>
          <w:rFonts w:ascii="Arial" w:eastAsia="Arial" w:hAnsi="Arial" w:cs="Arial"/>
          <w:b/>
          <w:bCs/>
          <w:sz w:val="22"/>
          <w:szCs w:val="22"/>
        </w:rPr>
        <w:t xml:space="preserve">Fase 1.5 (2 semanas após MVP): </w:t>
      </w:r>
      <w:r>
        <w:rPr>
          <w:rFonts w:ascii="Arial" w:eastAsia="Arial" w:hAnsi="Arial" w:cs="Arial"/>
          <w:sz w:val="22"/>
          <w:szCs w:val="22"/>
        </w:rPr>
        <w:t>versão em inglês da página Para Fabricantes; otimização SEO em torno de termos B2B de fabricantes ("distribuidor SUFRAMA", "representação RO AC AM", etc.).</w:t>
      </w:r>
    </w:p>
    <w:p w14:paraId="70FD8476"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Fase 2: </w:t>
      </w:r>
      <w:r>
        <w:rPr>
          <w:rFonts w:ascii="Arial" w:eastAsia="Arial" w:hAnsi="Arial" w:cs="Arial"/>
          <w:sz w:val="22"/>
          <w:szCs w:val="22"/>
        </w:rPr>
        <w:t>integração com EGS Sistemas (catálogo automático), blog/notícias para SEO institucional, área logada para revendedores cadastrados (tabela de preços, 2ª via NF).</w:t>
      </w:r>
    </w:p>
    <w:p w14:paraId="70FD8477"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Fase 3 (entrada do PlexFrame): </w:t>
      </w:r>
      <w:r>
        <w:rPr>
          <w:rFonts w:ascii="Arial" w:eastAsia="Arial" w:hAnsi="Arial" w:cs="Arial"/>
          <w:sz w:val="22"/>
          <w:szCs w:val="22"/>
        </w:rPr>
        <w:t>estrutura multi-vertical, navegação superior expandida, landing dedicada por vertical.</w:t>
      </w:r>
    </w:p>
    <w:p w14:paraId="70FD8478"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b/>
          <w:bCs/>
          <w:sz w:val="22"/>
          <w:szCs w:val="22"/>
        </w:rPr>
        <w:t xml:space="preserve">Fase 4 (expansão Bolívia): </w:t>
      </w:r>
      <w:r>
        <w:rPr>
          <w:rFonts w:ascii="Arial" w:eastAsia="Arial" w:hAnsi="Arial" w:cs="Arial"/>
          <w:sz w:val="22"/>
          <w:szCs w:val="22"/>
        </w:rPr>
        <w:t>versão em espanhol da Home e Para Fabricantes; bloco específico sobre operação Beni/Pando.</w:t>
      </w:r>
    </w:p>
    <w:p w14:paraId="70FD8479" w14:textId="77777777" w:rsidR="006351BD" w:rsidRDefault="00BB087A">
      <w:pPr>
        <w:pBdr>
          <w:bottom w:val="single" w:sz="6" w:space="2" w:color="253875"/>
        </w:pBdr>
        <w:spacing w:before="280" w:after="140"/>
      </w:pPr>
      <w:r>
        <w:rPr>
          <w:rFonts w:ascii="Arial" w:eastAsia="Arial" w:hAnsi="Arial" w:cs="Arial"/>
          <w:b/>
          <w:bCs/>
          <w:color w:val="253875"/>
          <w:sz w:val="28"/>
          <w:szCs w:val="28"/>
        </w:rPr>
        <w:t>11. OBSERVAÇÕES FINAIS</w:t>
      </w:r>
    </w:p>
    <w:p w14:paraId="70FD847A"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Não exponha preços — preserva margem e qualifica lead.</w:t>
      </w:r>
    </w:p>
    <w:p w14:paraId="70FD847B"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WhatsApp Business como conversão principal, não secundária.</w:t>
      </w:r>
    </w:p>
    <w:p w14:paraId="70FD847C"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Evite jargão fiscal nas páginas de venda. ALCGM e SUFRAMA são instrumentos, não argumentos emocionais.</w:t>
      </w:r>
    </w:p>
    <w:p w14:paraId="70FD847D"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Estrutura "Marcas que distribuímos" deve aceitar 2, 5 ou 10 marcas no futuro sem refatoração.</w:t>
      </w:r>
    </w:p>
    <w:p w14:paraId="70FD847E"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Dual-logo PlexAmerica + Reyplast só onde a relação de distribuição é o ponto da comunicação.</w:t>
      </w:r>
    </w:p>
    <w:p w14:paraId="70FD847F"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Tom consultivo: parceria, viabilidade, expertise, conexão. Nunca tom de varejo de massa.</w:t>
      </w:r>
    </w:p>
    <w:p w14:paraId="70FD8480" w14:textId="77777777" w:rsidR="006351BD" w:rsidRDefault="00BB087A">
      <w:pPr>
        <w:spacing w:before="60" w:after="60"/>
        <w:ind w:left="360" w:hanging="220"/>
        <w:jc w:val="both"/>
      </w:pPr>
      <w:r>
        <w:rPr>
          <w:rFonts w:ascii="Arial" w:eastAsia="Arial" w:hAnsi="Arial" w:cs="Arial"/>
          <w:b/>
          <w:bCs/>
          <w:color w:val="253875"/>
          <w:sz w:val="22"/>
          <w:szCs w:val="22"/>
        </w:rPr>
        <w:t xml:space="preserve">•  </w:t>
      </w:r>
      <w:r>
        <w:rPr>
          <w:rFonts w:ascii="Arial" w:eastAsia="Arial" w:hAnsi="Arial" w:cs="Arial"/>
          <w:sz w:val="22"/>
          <w:szCs w:val="22"/>
        </w:rPr>
        <w:t>O Manifesto é o documento mestre de voz. Em qualquer dúvida sobre o tom de uma página, voltar ao manifesto.</w:t>
      </w:r>
    </w:p>
    <w:p w14:paraId="70FD8481" w14:textId="77777777" w:rsidR="006351BD" w:rsidRDefault="006351BD">
      <w:pPr>
        <w:spacing w:before="40" w:after="40"/>
      </w:pPr>
    </w:p>
    <w:p w14:paraId="70FD8482" w14:textId="77777777" w:rsidR="006351BD" w:rsidRDefault="006351BD">
      <w:pPr>
        <w:spacing w:before="40" w:after="40"/>
      </w:pPr>
    </w:p>
    <w:p w14:paraId="70FD8483" w14:textId="77777777" w:rsidR="006351BD" w:rsidRDefault="00BB087A">
      <w:pPr>
        <w:pBdr>
          <w:top w:val="single" w:sz="6" w:space="4" w:color="253875"/>
        </w:pBdr>
        <w:spacing w:before="200" w:after="100"/>
        <w:jc w:val="center"/>
      </w:pPr>
      <w:r>
        <w:rPr>
          <w:rFonts w:ascii="Arial" w:eastAsia="Arial" w:hAnsi="Arial" w:cs="Arial"/>
          <w:i/>
          <w:iCs/>
          <w:color w:val="666666"/>
        </w:rPr>
        <w:t>Briefing v2 elaborado em abril de 2026 para uso no Claude Design.</w:t>
      </w:r>
    </w:p>
    <w:sectPr w:rsidR="006351BD">
      <w:headerReference w:type="default" r:id="rId7"/>
      <w:pgSz w:w="11906" w:h="16838"/>
      <w:pgMar w:top="2835"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43F0" w14:textId="77777777" w:rsidR="00BB087A" w:rsidRDefault="00BB087A">
      <w:r>
        <w:separator/>
      </w:r>
    </w:p>
  </w:endnote>
  <w:endnote w:type="continuationSeparator" w:id="0">
    <w:p w14:paraId="7E4A3F1A" w14:textId="77777777" w:rsidR="00BB087A" w:rsidRDefault="00BB0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1174" w14:textId="77777777" w:rsidR="00BB087A" w:rsidRDefault="00BB087A">
      <w:r>
        <w:separator/>
      </w:r>
    </w:p>
  </w:footnote>
  <w:footnote w:type="continuationSeparator" w:id="0">
    <w:p w14:paraId="210766A3" w14:textId="77777777" w:rsidR="00BB087A" w:rsidRDefault="00BB0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8484" w14:textId="77777777" w:rsidR="006351BD" w:rsidRDefault="00BB087A">
    <w:r>
      <w:rPr>
        <w:noProof/>
      </w:rPr>
      <w:drawing>
        <wp:anchor distT="0" distB="0" distL="0" distR="0" simplePos="0" relativeHeight="10696575" behindDoc="1" locked="0" layoutInCell="1" allowOverlap="1" wp14:anchorId="70FD8485" wp14:editId="70FD8486">
          <wp:simplePos x="0" y="0"/>
          <wp:positionH relativeFrom="page">
            <wp:posOffset>0</wp:posOffset>
          </wp:positionH>
          <wp:positionV relativeFrom="page">
            <wp:posOffset>0</wp:posOffset>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92D49"/>
    <w:multiLevelType w:val="hybridMultilevel"/>
    <w:tmpl w:val="ED522568"/>
    <w:lvl w:ilvl="0" w:tplc="89062636">
      <w:start w:val="1"/>
      <w:numFmt w:val="bullet"/>
      <w:lvlText w:val="●"/>
      <w:lvlJc w:val="left"/>
      <w:pPr>
        <w:ind w:left="720" w:hanging="360"/>
      </w:pPr>
    </w:lvl>
    <w:lvl w:ilvl="1" w:tplc="562AF650">
      <w:start w:val="1"/>
      <w:numFmt w:val="bullet"/>
      <w:lvlText w:val="○"/>
      <w:lvlJc w:val="left"/>
      <w:pPr>
        <w:ind w:left="1440" w:hanging="360"/>
      </w:pPr>
    </w:lvl>
    <w:lvl w:ilvl="2" w:tplc="EDA6A2F4">
      <w:start w:val="1"/>
      <w:numFmt w:val="bullet"/>
      <w:lvlText w:val="■"/>
      <w:lvlJc w:val="left"/>
      <w:pPr>
        <w:ind w:left="2160" w:hanging="360"/>
      </w:pPr>
    </w:lvl>
    <w:lvl w:ilvl="3" w:tplc="0E8A4100">
      <w:start w:val="1"/>
      <w:numFmt w:val="bullet"/>
      <w:lvlText w:val="●"/>
      <w:lvlJc w:val="left"/>
      <w:pPr>
        <w:ind w:left="2880" w:hanging="360"/>
      </w:pPr>
    </w:lvl>
    <w:lvl w:ilvl="4" w:tplc="03A42060">
      <w:start w:val="1"/>
      <w:numFmt w:val="bullet"/>
      <w:lvlText w:val="○"/>
      <w:lvlJc w:val="left"/>
      <w:pPr>
        <w:ind w:left="3600" w:hanging="360"/>
      </w:pPr>
    </w:lvl>
    <w:lvl w:ilvl="5" w:tplc="8B245B5C">
      <w:start w:val="1"/>
      <w:numFmt w:val="bullet"/>
      <w:lvlText w:val="■"/>
      <w:lvlJc w:val="left"/>
      <w:pPr>
        <w:ind w:left="4320" w:hanging="360"/>
      </w:pPr>
    </w:lvl>
    <w:lvl w:ilvl="6" w:tplc="6A18A334">
      <w:start w:val="1"/>
      <w:numFmt w:val="bullet"/>
      <w:lvlText w:val="●"/>
      <w:lvlJc w:val="left"/>
      <w:pPr>
        <w:ind w:left="5040" w:hanging="360"/>
      </w:pPr>
    </w:lvl>
    <w:lvl w:ilvl="7" w:tplc="AA8EBF6A">
      <w:start w:val="1"/>
      <w:numFmt w:val="bullet"/>
      <w:lvlText w:val="●"/>
      <w:lvlJc w:val="left"/>
      <w:pPr>
        <w:ind w:left="5760" w:hanging="360"/>
      </w:pPr>
    </w:lvl>
    <w:lvl w:ilvl="8" w:tplc="F7D2DE16">
      <w:start w:val="1"/>
      <w:numFmt w:val="bullet"/>
      <w:lvlText w:val="●"/>
      <w:lvlJc w:val="left"/>
      <w:pPr>
        <w:ind w:left="6480" w:hanging="360"/>
      </w:pPr>
    </w:lvl>
  </w:abstractNum>
  <w:num w:numId="1" w16cid:durableId="306135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1BD"/>
    <w:rsid w:val="006351BD"/>
    <w:rsid w:val="009028F3"/>
    <w:rsid w:val="00AB560E"/>
    <w:rsid w:val="00BB08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D83E8"/>
  <w15:docId w15:val="{3F556722-9425-4869-AFAB-EEC33AF4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2910</Words>
  <Characters>15719</Characters>
  <Application>Microsoft Office Word</Application>
  <DocSecurity>0</DocSecurity>
  <Lines>130</Lines>
  <Paragraphs>37</Paragraphs>
  <ScaleCrop>false</ScaleCrop>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CABRAL</cp:lastModifiedBy>
  <cp:revision>2</cp:revision>
  <dcterms:created xsi:type="dcterms:W3CDTF">2026-04-30T18:19:00Z</dcterms:created>
  <dcterms:modified xsi:type="dcterms:W3CDTF">2026-04-30T18:43:00Z</dcterms:modified>
</cp:coreProperties>
</file>