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6: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Carvalho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Priscilla Camisão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Lima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Thamires Araujo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Wagner Carmo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Weslley Santos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pontos discutidos  da ODS 5 pelo grupo: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Garantir a participação plena e efetiva das mulheres e a igualdade de oportunidades para a liderança em todos os níveis de tomada de decisão na vida política, econômica e pública;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Realizar reformas para dar às mulheres direitos iguais aos recursos econômicos, bem como o acesso à propriedade e controle sobre a terra e outras formas de propriedade, serviços financeiros, herança e os recursos naturais, de acordo com as leis nacionais;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Aumentar o uso de tecnologias de base, em particular as tecnologias de informação e comunicação, para promover o empoderamento das mulheres;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Adotar e fortalecer políticas sólidas e legislação aplicável para a promoção da igualdade de gênero e o empoderamento de todas as mulheres e meninas em todos os níveis.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Estruturação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ODS</w:t>
      </w:r>
      <w:r w:rsidDel="00000000" w:rsidR="00000000" w:rsidRPr="00000000">
        <w:rPr>
          <w:sz w:val="24"/>
          <w:szCs w:val="24"/>
          <w:rtl w:val="0"/>
        </w:rPr>
        <w:t xml:space="preserve"> 5 tem como premissa principal alcançar a igualdade de gênero e empoderar todas as mulheres e meninas levantando muitas problemáticas sociais, uma delas é a falta de acesso à educação, conduzindo a dificuldades, principalmente financeiras. Pensando em aspectos educacionais, empoderamente e autoconhecimento, expandindo o uso de tecnologias a ideia é montar uma rede social no qual mulheres cis e trans podem postar seus textos, poemas, livros, contos entre outros tipos de textos. 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Autoras como Carolina Maria de Jesus e Clarice Lispector possuem reconhecimento nacional por suas obras trazem profundidade, sensibilidade e questionamentos sobre a construção social na qual vivemos . Duas mulheres com histórias completamente distintas, mas unidas pela escrita e justamente pela escrita que falava de seus desafios e inquietudes diante da sociedade. Portanto é uma forma de fala, de externalizar as opressões e questões emocionais. Quantas mulheres não se calam ao longo da vida e carregam essa bagagem sufocante que as limitam de viver um caminho mais leve e respeitoso.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isso a ideia de trazer um espaço para que se possa soltar um pouco desse peso e incentivar outras mulheres a limparem suas cargas emocionais. Através da escrita muitos sentimentos podem ser externalizados gerando maior compreensão do que está sendo sentido. E o compartilhamento dessas experiências  remetem a uma rede de apoio e solidariedade.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escrita pode surgir de diversas maneiras trabalhando a mente de forma criativa e também construtiva, já que muitos textos podem ser a liberação como já citado de desafios intensos, momentos grandiosos, superação entre outras infinitas possibilidades de representação. E quem está do outro lado lendo pode se inspirar, se emocionar, se alegrar infinitas possibilidades de sensações.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Fortalecer o crescimento, empoderamento  das mulheres  por meio da escrita é o objetivo principal . As mulheres são sempre as primeiras a abrirem mão de seus sonhos, principalmente dentro da educação para dar foco em outros cenários de suas vidas. Então que essa retomada ou iniciação tenha apoio e amplo reconhecimento. Pequenos atos podem transformar histórias, trazer novas  perspectivas  e resgatar  sonhos .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essa construção literária seja compartilhada com o máximo de mulheres e elas também construam cada dia mais uma rede de apoio, a rede social foi a opção que achamos mais adequada, pois trás essa troca será  intensa  e as informações relevantes.  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reportagem a seguir retirada do site da ONU nos mostra o quanto trazer acesso e possibilidade de educação é necessário, ao final um apelo é realizado para que as mulheres busquem a educação porém essa busca muitas vezes não é viável. É um dos passos para que esse cenário mude  é através do reconhecimento de suas potências e qualidades, assim novos caminhos são criados e possibilidades geradas.  O intuito do grupo é permitir que as mulheres possam se expressar espontaneamente, abrindo caminhos para expansão da mente principalmente personificando os sentimentos e consequentemente os seus sonhos.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https://brasil.un.org/pt-br/111497-mulheres-representam-apenas-28-dos-graduados-em-engenharia#:~:text=A%20Organiza%C3%A7%C3%A3o%20das%20Na%C3%A7%C3%B5es%20Unidas,ci%C3%AAncia%20da%20computa%C3%A7%C3%A3o%20e%20inform%C3%A1tica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i w:val="1"/>
          <w:color w:val="555555"/>
          <w:highlight w:val="white"/>
        </w:rPr>
      </w:pPr>
      <w:r w:rsidDel="00000000" w:rsidR="00000000" w:rsidRPr="00000000">
        <w:rPr>
          <w:i w:val="1"/>
          <w:color w:val="555555"/>
          <w:highlight w:val="white"/>
          <w:rtl w:val="0"/>
        </w:rPr>
        <w:t xml:space="preserve">“ Uma coisa é certa: a literatura forma crenças, </w:t>
      </w:r>
      <w:hyperlink r:id="rId7">
        <w:r w:rsidDel="00000000" w:rsidR="00000000" w:rsidRPr="00000000">
          <w:rPr>
            <w:i w:val="1"/>
            <w:color w:val="555555"/>
            <w:highlight w:val="white"/>
            <w:rtl w:val="0"/>
          </w:rPr>
          <w:t xml:space="preserve">constrói relações sociais</w:t>
        </w:r>
      </w:hyperlink>
      <w:r w:rsidDel="00000000" w:rsidR="00000000" w:rsidRPr="00000000">
        <w:rPr>
          <w:i w:val="1"/>
          <w:color w:val="555555"/>
          <w:highlight w:val="white"/>
          <w:rtl w:val="0"/>
        </w:rPr>
        <w:t xml:space="preserve"> e firma padrões. Além disso, trabalha na contramão, questionando cada um desses pontos para que </w:t>
      </w:r>
      <w:hyperlink r:id="rId8">
        <w:r w:rsidDel="00000000" w:rsidR="00000000" w:rsidRPr="00000000">
          <w:rPr>
            <w:i w:val="1"/>
            <w:color w:val="555555"/>
            <w:highlight w:val="white"/>
            <w:rtl w:val="0"/>
          </w:rPr>
          <w:t xml:space="preserve">partamos para uma mudança</w:t>
        </w:r>
      </w:hyperlink>
      <w:r w:rsidDel="00000000" w:rsidR="00000000" w:rsidRPr="00000000">
        <w:rPr>
          <w:i w:val="1"/>
          <w:color w:val="555555"/>
          <w:highlight w:val="white"/>
          <w:rtl w:val="0"/>
        </w:rPr>
        <w:t xml:space="preserve"> quando necessário. “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https://bambualeditora.com.br/blog-o-poder-da-literatura/</w:t>
        </w:r>
      </w:hyperlink>
      <w:r w:rsidDel="00000000" w:rsidR="00000000" w:rsidRPr="00000000">
        <w:rPr>
          <w:i w:val="1"/>
          <w:color w:val="55555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https://www.orcestra.com.br/post/scrum-como-fazer-mais-em-menos-tempo?gclid=CjwKCAiA9aKQBhBREiwAyGP5lVP9dYzqKY8_Z5TeHMjB8h7ieqzYUq0VvMHcdGybwoLDAEy__IqajxoC6ywQAvD_BwE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Ferramentas utilizadas com Scrum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https://itsstecnologia.com.br/blogs/10-ferramentas-de-scrum-para-voce-conquistar-mais-produtividade/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Exemplo de rede social para escritores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sstecnologia.com.br/blogs/10-ferramentas-de-scrum-para-voce-conquistar-mais-produtividade/" TargetMode="External"/><Relationship Id="rId10" Type="http://schemas.openxmlformats.org/officeDocument/2006/relationships/hyperlink" Target="https://www.orcestra.com.br/post/scrum-como-fazer-mais-em-menos-tempo?gclid=CjwKCAiA9aKQBhBREiwAyGP5lVP9dYzqKY8_Z5TeHMjB8h7ieqzYUq0VvMHcdGybwoLDAEy__IqajxoC6ywQAvD_Bw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mediu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mbualeditora.com.br/blog-o-poder-da-literatura/" TargetMode="External"/><Relationship Id="rId5" Type="http://schemas.openxmlformats.org/officeDocument/2006/relationships/styles" Target="styles.xml"/><Relationship Id="rId6" Type="http://schemas.openxmlformats.org/officeDocument/2006/relationships/hyperlink" Target="https://brasil.un.org/pt-br/111497-mulheres-representam-apenas-28-dos-graduados-em-engenharia#:~:text=A%20Organiza%C3%A7%C3%A3o%20das%20Na%C3%A7%C3%B5es%20Unidas,ci%C3%AAncia%20da%20computa%C3%A7%C3%A3o%20e%20inform%C3%A1tica" TargetMode="External"/><Relationship Id="rId7" Type="http://schemas.openxmlformats.org/officeDocument/2006/relationships/hyperlink" Target="https://bambualeditora.com.br/blog-as-relacoes-familiares-e-a-comunicacao-nao-violenta/" TargetMode="External"/><Relationship Id="rId8" Type="http://schemas.openxmlformats.org/officeDocument/2006/relationships/hyperlink" Target="https://bambualeditora.com.br/blog-a-mudanca-de-fase-chegou-segurem-os-chapeu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