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BUB-2026-01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учёта пациентов, записи и абонементов «ЛФК Центр Бубновского · Уральск · Костанай»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ИП «Кинезис», ИИН / БИН 860810350751, в лице индивидуального предпринимателя __________________, действующего на основании уведомления о начале деятельности в качестве индивидуального предпринимателя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разработать и передать программное обеспечение — систему учёта пациентов, записи, абонементов и оплат для центров доктора Бубновского заказчиков в г. Уральск и г. Костанай (далее — «Система»), а Заказчик обязуется принять и оплатить свою долю работ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Два заказчика.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Система создаётся одна, общая, по заказу двух заказчиков: Заказчика по настоящему Договору и второго заказчика (Талгат) по договору № BUB-2026-02 от 27.10.2026 с аналогичными условиями (далее — «Второй заказчик»). Каждый из заказчиков оплачивает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50% (пятьдесят процентов)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стоимости работ. Заказчик отвечает только за оплату своей доли; солидарной ответственности за долю Второго заказчика Договор не устанавливает.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Состав, функции и критерии приёмки Системы определены в Приложении № 1 «Техническое задание», которое является неотъемлемой частью Договора. Приложение № 1 составлено по встрече 16 октября 2026 года, коммерческому предложению Исполнителя и демонстрационной версии https://pllato.kz/app/bubnovsky-timur.html.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как веб-приложение: работает в браузере на компьютере, планшете и телефоне. Каждый сотрудник входит под своим логином и видит разделы своей роли: руководитель, администратор, врач, инструктор.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Для согласования экранов, билдов и вопросов по ходу работ заказчики назначают одно контактное лицо. Решения контактного лица по детализации Приложения № 1 обязательны для обоих заказчиков.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Интеграции со сторонними сервисами (WhatsApp-провайдер, Kaspi) выполняются через их программные интерфейсы (API). Если API нет, обмен организуется через файлы или ручной ввод — без изменения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1.7.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размещается на виртуальном сервере, оформленном на заказчиков. Исполнитель разворачивает Систему и настраивает резервное копирование.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1.8.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мобильное приложение для App Store и Google Play, сайт, обмен с 1С, подключение центров, кроме центров заказчиков в г. Уральск и г. Костанай, оплата тарифов сторонних сервисов. Эти работы при необходимости оформляются отдельным соглашением.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Общая стоимость работ по созданию Системы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2 000 000 (два миллиона)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Доля Заказчика по настоящему Договору — 1 000 000 (один миллион)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что составляет 50% общей стоимости. Остальные 50% оплачивает Второй заказчик по своему договору.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Цена фиксированная и не увеличивается при изменении объёма работ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 и пациентов.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оплачивает свою долю в безналичном порядке тремя платежами — 10% / 45% / 45% от доли: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старт работ, по счёту № BUB-С-2026-01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Утверждение ядра Системы (пункт 3.2)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Сдача Системы (пункт 3.4)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доля Заказчика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1 000 000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начинаются в рабочий день, следующий за днём поступления предоплаты от обоих заказчиков (по 100 000 тенге). По соглашению Сторон Исполнитель вправе начать работы после предоплаты одного из заказчиков.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Если Второй заказчик не оплатил очередной платёж своей доли, Исполнитель вправе приостановить следующий этап до поступления оплаты, письменно уведомив обоих заказчиков; сроки раздела 3 продлеваются на время приостановки. Платежи Заказчика при этом засчитываются в полном объёме и не возвращаются за выполненные работы.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2.7.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виртуальный сервер (ориентировочно 5–15 долларов США в месяц) и WhatsApp-провайдера (ориентировочно 5 000 тенге в месяц за номер) заказчики оплачивают напрямую по тарифам владельцев. Эти расходы не входят в стоимость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этапы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Общий срок разработки — от 4 (четырёх) до 6 (шести) недель с даты начала работ. Работа ведётся версиями (билдами): заказчики получают рабочие версии Системы и согласуют каждую.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Ядро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предъявляется не позднее 2 (двух) недель с даты начала работ: разделы Р1–Р4 Приложения № 1 — пациенты и карты, отметка визита, расписание и запись, напоминания в WhatsApp.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Полировка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разделы Р5–Р10 и правки по замечаниям заказчиков. По каждому билду контактное лицо даёт замечания в течение 1–2 рабочих дней, Исполнитель вносит правки в следующий билд.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Сдача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перенос текущей таблицы пациентов, обучение сотрудников центра, перенос Системы на сервер заказчиков, передача кода и доступов (раздел Р11).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материалов, доступов, согласований и оплат заказчиков.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этапа Исполнитель уведомляет обоих заказчиков о готовности, предоставляет доступ к Системе и акт выполненных работ по форме Приложения № 2 — каждому заказчику на его долю.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разделам Приложения № 1: открыли — проверили — работает.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подписывает акт или направляет мотивированный отказ с перечнем несоответствий Приложению № 1. При отсутствии ответа в этот срок этап считается принятым.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Несоответствия Приложению № 1 устраняются Исполнителем бесплатно в разумный срок.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WhatsApp и электронной почте, а также документов, подписанных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на результат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Исключительные имущественные права на Систему переходят к Заказчику и Второму заказчику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 равных долях (по 1/2)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после подписания акта сдачи и поступления оплаты от обоих заказчиков в полном объёме.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передаёт заказчикам исходный код, базу данных, документацию, доступы к серверу и административные учётные записи.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в Системе — пациенты, диагнозы, расписание, абонементы, оплаты — принадлежат заказчикам. Порядок совместного использования Системы и данных заказчики определяют между собой.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вправе использовать общие технические решения в других проектах без раскрытия данных заказчиков.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 и передать Систему заказчикам.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Показывать рабочие билды, вносить правки по замечаниям, перенести текущую таблицу пациентов, провести обучение сотрудников центра.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сопровождение и гарантийную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Вместе со Вторым заказчиком назначить контактное лицо (пункт 1.5).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Передать текущую таблицу пациентов, программы и цены курсов, правила абонементов и бонусов инструкторов, список сотрудников; подключить WhatsApp-провайдера.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Участвовать в согласовании билдов, отвечать на вопросы Исполнителя в срок не более 2 рабочих дней, оплачивать свою долю работ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Сопровождение и гарантия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течение 3 (трёх) месяцев с даты акта сдачи Системы и передачи заказчикам ключей — исходного кода, доступов к серверу и административных учётных записей (пункт 5.2) — Исполнитель бесплатно исправляет ошибки Системы и консультирует сотрудников. Срок реакции — 1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Гарантия не распространяется на последствия изменения кода заказчиками или третьими лицами, неоплаты сервера и сторонних сервисов, изменения их условий.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гарантии выполняются по ставке 20 долларов США в час (в тенге по курсу на дату счёта) или по отдельному соглашению.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Договора, в том числе сведения о пациентах, их диагнозах и оплатах.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данные пациентов и сотрудников обрабатываются в соответствии с законодательством Республики Казахстан о персональных данных. Заказчики являются собственниками и операторами базы, Исполнитель — обработчиком на время работ и поддержки и обеспечивает доступ к данным только уполномоченным лицам.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Обязательства по разделу 8 действуют бессрочно.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(поля, статусы, тексты напоминаний, правила, отчёты), вносятся в рамках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Резерв на правки.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 итогам согласования билдов и первых недель работы центра Исполнитель выполняет дополнительные работы, не указанные в Приложении № 1, в объёме до 15% от объёма работ — без увеличения цены.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сверх 15% оформляются дополнительным соглашением с обоими заказчиками с согласованием цены и срока до начала работ.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своей доли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этапа (в части доли Заказчика) за каждый день, но не более 10% от стоимости этапа.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сервисов, их тарифы и условия, а также за корректность данных, внесённых заказчиками. Медицинские решения — диагноз, программа и длительность курса — принимает врач центра.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перед Заказчиком ограничена суммой фактически полученной от него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 31 декабря 2027 года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Окончание срока действия не освобождает Стороны от исполнения обязательств, не исполненных к этой дате, включая оплату и гарантийную поддержку по разделу 7.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свою долю фактически выполненных работ на дату уведомления; оплаченные и выполненные этапы возврату не подлежат.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Исполнителя в соответствии с законодательством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«Кинезис»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ИИН / БИН 860810350751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ЗКО, г. Уральск, ул. Курмангалиева,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KZ638562204145349621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«Банк ЦентрКредит» · БИК KCJBKZKX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__________________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BUB-2026-01 от 27.10.2026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учёта пациентов, записи и абонементов · ЛФК Центр Бубновского · Уральск · Костанай</w:t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раздел — экран или группа экранов Системы; формулировки описывают результат, который заказчики проверят на приёмке. Разделы детализируются при согласовании билдов. Техническое задание одинаково в договорах № BUB-2026-01 и № BUB-2026-02. Демонстрационная версия: https://pllato.kz/app/bubnovsky-timur.html.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Р1. Пациенты и карты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Р1.1. База пациентов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Взрослые и дети от 7 лет: номер карты, телефон, возраст, диагноз, врач, инструктор, этап курса, абонемент, последний визит, откуда пришёл. Для детей — контакт родителя.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Р1.2. Карточка пациента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Диагноз и курс, история визитов, абонементы и оплаты, напоминания и звонки, заметки врача и инструктора. Фильтры для обзвона: заканчивается абонемент, пропал, поддерживающая фаза.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Р2. Отметка визита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Р2.1. Отметка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Администратор набирает номер карты или последние цифры телефона — видно пациента, диагноз, сколько занятий прошёл и сколько осталось по абонементу. Одно нажатие отмечает визит и уменьшает остаток.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Р2.2. Подсказки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 отметке видно долг по оплате и что абонемент заканчивается — администратор предлагает продление.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Р3. Расписание и запись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Р3.1. Запись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Запись пациента к инструктору на свободное время; занятость каждого часа; перенос и отмена.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Р3.2. Расписание инструктора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Инструктор видит только свои занятия и своих пациентов.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Р4. Напоминания в WhatsApp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Р4.1. Напоминания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Автоматически за день и за 3 часа до занятия: «Вы записаны на … подтвердите: 1 — приду, 2 — перенести». Ответ пациента ставит отметку в расписании.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Р4.2. Без ответа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Пациенты, не ответившие на напоминание, попадают администратору на звонок. Тексты напоминаний задают заказчики.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Р5. Воронка: от обращения до курса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Р5.1. Обращения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Звонки, WhatsApp, Instagram, сайт, 2GIS — с источником. Этапы: обращение → записан на первичный приём → пришёл → курс назначен → абонемент куплен.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Р5.2. Контроль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Кто пришёл на первичный приём и не купил абонемент — напоминание администратору позвонить.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Р6. План лечения и цена курса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Р6.1. План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 первичном приёме врач выбирает диагноз, программу и длительность курса (например, 3 месяца, сколиоз — 6 месяцев, поддерживающая фаза); стоимость курса считается автоматически по прайсу центра.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Р6.2. Показ пациенту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Врач показывает план и цену на экране; администратор принимает оплату.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Р7. Абонементы и оплаты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Р7.1. Абонементы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Абонемент на 12 занятий (правила задают заказчики); остаток уменьшается при каждом визите; при одном оставшемся занятии — напоминание пациенту и список на продление; курс из нескольких абонементов виден целиком.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Р7.2. Оплаты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Оплаты Kaspi QR, переводом, наличными и картой привязаны к пациенту и абонементу; касса дня; долги видны при отметке визита.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Р8. Пропали — позвонить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Р8.1. Список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Пациенты, не приходившие 10–14 дней и больше (порог задают заказчики), сами попадают в список; администратор звонит и отмечает итог: вернётся, заболел, уехал, недоволен.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Р9. Команда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Р9.1. Бонусы инструкторов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помнит, кто провёл первичный приём; если пациент купил абонемент — бонус инструктору, за продление — ещё бонус. Правила бонусов задают заказчики; инструктор видит только свои бонусы.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Р9.2. Нагрузка и удержание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Сколько занятий провёл каждый инструктор, сколько у него пациентов и сколько продолжают курс.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Р10. Пульт руководителя и роли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Р10.1. Пульт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Без лишней аналитики: сколько пришло сегодня, кто записан, у кого заканчивается абонемент, кто пропал, касса.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Р10.2. Роли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Руководитель, администратор, врач, инструктор; права «смотреть / менять»; журнал действий.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Р11. Запуск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Р11.1. Перенос и обучение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текущей таблицы пациентов; обучение сотрудников центра; первый рабочий день с сопровождением.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Р11.2. Передача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Установка на сервер заказчиков, резервные копии; передача кода, документации и доступов.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по разделам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4433"/>
        <w:gridCol w:w="1157"/>
        <w:gridCol w:w="1928"/>
        <w:gridCol w:w="2120"/>
      </w:tblGrid>
      <w:tr>
        <w:trPr>
          <w:tblHeader/>
        </w:trPr>
        <w:tc>
          <w:tcPr>
            <w:tcW w:type="dxa" w:w="443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157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192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 Заказчика, ₸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Пациенты и карты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Отметка визита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Расписание и запись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Напоминания в WhatsApp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Воронка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лечения и цена курса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Абонементы и оплаты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Пропали — позвонить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Р9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Пульт руководителя и роли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443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1157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192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2 000 000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1 000 000</w:t>
            </w:r>
          </w:p>
        </w:tc>
      </w:tr>
    </w:tbl>
    <w:p>
      <w:pPr>
        <w:spacing w:after="60" w:before="0" w:line="264"/>
        <w:jc w:val="both"/>
      </w:pP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«Кинезис»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BUB-2026-01 от 27.10.2026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Общая стоимость — 2 000 000 тенге · доля Заказчика 50% — 1 000 000 тенге,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до начала работ · счёт № BUB-С-2026-01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утверждения ядра (Р1–Р4)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сдачи: все разделы Приложения № 1, перенос, обучение, передача кода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доля Заказчика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1 000 000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Второй заказчик (Талгат) по договору № BUB-2026-02 оплачивает вторые 50% — 1 000 000 тенге по такому же графику: 100 000 / 450 000 / 450 000 тенге.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BUB-2026-01 от 27.10.2026 за разработку программного обеспечения (доля 50%), этап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выполненных работ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№ ___ от «___» __________ 20___ г. к Договору № BUB-2026-01 от 27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ИП «Кинезис» (Заказчик) составили настоящий акт о том, что Исполнитель выполнил, а Заказчик принял работы по этапу: ____________________________________ (разделы Приложения № 1: __________). Стоимость этапа в части доли Заказчика (50%) — __________ тенге, без НДС. Работы выполнены в полном объёме и в срок, претензий у Заказчика нет.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«Кинезис»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BUB-2026-01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BUB-2026-01</dc:title>
  <dc:creator>Pllato</dc:creator>
  <cp:lastModifiedBy>Un-named</cp:lastModifiedBy>
  <cp:revision>1</cp:revision>
  <dcterms:created xsi:type="dcterms:W3CDTF">2026-10-27T07:48:29.715Z</dcterms:created>
  <dcterms:modified xsi:type="dcterms:W3CDTF">2026-10-27T07:48:29.754Z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