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ДОГОВОР № AGR-2026-01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разработку программного обеспечения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управления сельскохозяйственным предприятием «ДАЛА»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октября 2026 г.</w:t>
            </w:r>
          </w:p>
        </w:tc>
      </w:tr>
    </w:tbl>
    <w:p>
      <w:pPr>
        <w:spacing w:after="12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«STUDYSTORIES.APP», БИН 880607300110, в лице индивидуального предпринимателя Цай Платона Львовича, действующего на основании уведомления о начале деятельности в качестве индивидуального предпринимателя (далее — «Исполнитель»), с одной стороны, и ________________________, БИН ________________________, в лице ________________________, действующего на основании ________________________ (далее — «Заказчик»), с другой стороны, совместно именуемые «Стороны», заключили настоящий Договор о нижеследующем.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обязуется разработать и передать Заказчику программное обеспечение — систему управления сельскохозяйственным предприятием: растениеводство, склады зерна и кормов, отгрузка, ГСМ, техника и запчасти, животноводство и убойный цех, выдача населению, отчёты и зарплата (далее — «Система»), а Заказчик обязуется принять и оплатить работы на условиях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Состав, функции и критерии приёмки Системы определены в Приложении № 1 «Техническое задание», которое является неотъемлемой частью Договора. Приложение № 1 составлено по встрече Сторон 12 октября 2026 года, коммерческому предложению от 12 октября 2026 года и демонстрационной версии https://pllato.kz/app/agro-almas.html.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Уточнение ТЗ с подразделениями.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В первую неделю работ Заказчик собирает пожелания руководителей подразделений (растениеводство, склады, машинно-тракторный парк, АЗС, животноводство, бухгалтерия). Стороны утверждают детализацию Приложения № 1 — склады, технику, нормы расхода, формы документов, роли — перечнем, согласованным в переписке. Детализация не меняет цену Договора в пределах пункта 9.2.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разрабатывается как веб-приложение: работает в браузере на компьютере, планшете и телефоне. Каждый сотрудник входит под своим логином и видит разделы своей роли. Рабочие места на местах (учётчик, заправщик, весовщица, агроном, убойный цех) рассчитаны на планшет.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размещается на виртуальном сервере, оформленном на Заказчика. Исполнитель разворачивает Систему и настраивает резервное копирование.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1.6.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Без интеграции с 1С.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В стоимость Договора интеграция с 1С не входит. Обмен с 1С выполняется файлами: приходы запчастей и ГСМ загружаются в Систему из файла выгрузки 1С или вносятся вручную; списания, накладные и ведомость зарплаты выгружаются из Системы файлом для загрузки в 1С.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1.7.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Опция «Интеграция с 1С».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Автоматический двусторонний обмен с 1С выполняется по желанию Заказчика отдельным этапом после сдачи основной разработки, по дополнительному соглашению. Ориентировочная стоимость — 800 000 (восемьсот тысяч) тенге (раздел «Опция» Приложения № 1).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1.8.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предмет Договора не входят: прикладные программы (спутниковый мониторинг посевов, расчёты по снимкам), интеграция с 1С (пункт 1.7), мобильное приложение для App Store и Google Play, поставка планшетов, оплата тарифов сторонних сервисов. Эти работы при необходимости оформляются отдельным соглашением.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Стоимость работ и порядок расчётов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Стоимость работ по Договору составляет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2 425 000 (два миллиона четыреста двадцать пять тысяч)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с учётом скидки 3% за оперативное решение (стоимость без скидки — 2 500 000 тенге). Цена фиксированная и не увеличивается при изменении объёма работ в пределах пункта 9.2.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НДС не облагается: Исполнитель не является плательщиком НДС. Стоимость включает все налоги и обязательные платежи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Абонентская плата за использование Системы не предусмотрена. Стоимость не зависит от количества пользователей, полей, складов, техники и сотрудников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Оплата производится в безналичном порядке тремя платежами: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012"/>
        <w:gridCol w:w="964"/>
        <w:gridCol w:w="1542"/>
        <w:gridCol w:w="2120"/>
      </w:tblGrid>
      <w:tr>
        <w:trPr>
          <w:tblHeader/>
        </w:trPr>
        <w:tc>
          <w:tcPr>
            <w:tcW w:type="dxa" w:w="501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Платёж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Предоплата — старт этапа 1, по счёту № AGR-С-2026-01 от 14.10.2026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242 500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Этап 2 — утверждение ядра Системы (пункт 3.2)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1 091 250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Этап 3 — сдача всех разделов, перенос, обучение (пункт 3.4)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1 091 250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2 425 000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Датой начала работ считается рабочий день, следующий за днём поступления предоплаты на счёт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Расходы на виртуальный сервер (ориентировочно 15 000 тенге в месяц), планшеты, GPS-сервис и иные сторонние сервисы Заказчик оплачивает напрямую по тарифам их владельцев. Эти расходы не входят в стоимость Договора.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Сроки и этапы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Общий срок разработки — от 4 (четырёх) до 6 (шести) недель с даты начала работ (пункт 2.5). Работы выполняются в три этапа: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1735"/>
        <w:gridCol w:w="1349"/>
        <w:gridCol w:w="4241"/>
        <w:gridCol w:w="2313"/>
      </w:tblGrid>
      <w:tr>
        <w:trPr>
          <w:tblHeader/>
        </w:trPr>
        <w:tc>
          <w:tcPr>
            <w:tcW w:type="dxa" w:w="1735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1349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Состав работ (разделы Приложения № 1)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Результат и оплата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Старт и уточнение ТЗ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неделя 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Встреча с руководителями подразделений, утверждение детализации (пункт 1.3): склады, техника, нормы, формы документов, роли; начало разработки ядра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Начинается после предоплаты 10% — 242 500 ₸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Ядро Системы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около 10 рабочих дней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Р2 — поля и агрооперации; Р3 — склады зерна, сеновал, отгрузка; Р4 — ГСМ и АЗС; Р5 — запчасти и техника; Р6 — животноводство и убойный цех; Р9.1 — роли и планшеты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утверждения ядра → оплата 45% — 1 091 250 ₸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Полировка и сдача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 конца 6-й недели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 — пульт директора и сверка недостач; Р7 — выдача населению; Р8 — ежедневные отчёты, табель и зарплата; Р9.2–Р9.3 — воронки, журнал, обмен файлами с 1С; Р10 — перенос, обучение, запуск; правки по рабочим встречам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сдачи → оплата 45% — 1 091 250 ₸</w:t>
            </w: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Ядро Системы (этап 2) предъявляется Заказчику не позднее 3 (трёх) недель с даты начала работ. Заказчик проверяет ядро в течение 5 рабочих дней и подписывает акт утверждения ядра по форме Приложения № 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 этапе 3 проводится полировка: рабочие встречи с Заказчиком 2–3 раза в неделю, по итогам каждой Исполнитель вносит правки и выполняет оставшиеся разделы.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Сдача (окончание этапа 3) — предъявление всех разделов Приложения № 1, перенос остатков и справочников, обучение сотрудников и передача Системы на сервер Заказчика, подписание акта сдачи. После сдачи — 1–2 недели отладки в рабочем режиме.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Опция «Интеграция с 1С» (пункт 1.7), если Заказчик её закажет, выполняется после подписания акта сдачи, в срок до 3 (трёх) недель по дополнительному соглашению.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Сроки продлеваются на время ожидания Исполнителем материалов, доступов и согласований Заказчика, если ожидание превышает 2 рабочих дня.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Сдача и приёмка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завершении этапа Исполнитель уведомляет Заказчика о готовности, предоставляет доступ к Системе и акт выполненных работ по форме Приложения № 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Приёмка проводится по разделам Приложения № 1 с учётом утверждённой детализации (пункт 1.3): открыли — проверили — работает.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в течение 5 (пяти) рабочих дней подписывает акт или направляет мотивированный отказ с перечнем несоответствий Приложению № 1. При отсутствии ответа в этот срок этап считается принятым.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Несоответствия Приложению № 1 устраняются Исполнителем бесплатно в разумный срок.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признают юридическую силу документов и сообщений, переданных по WhatsApp и электронной почте по реквизитам раздела 12, а также документов, подписанных ЭЦП.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Права на результат и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Исключительные имущественные права на Систему переходят к Заказчику с момента подписания акта сдачи и поступления оплаты в полном объёме.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передаёт Заказчику исходный код, базу данных, документацию, доступы к серверу и административные учётные записи.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данные в Системе — поля, урожай, остатки складов, техника, топливо, поголовье, сотрудники, контрагенты, платежи, документы — принадлежат Заказчику.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вправе использовать общие технические решения в других проектах без раскрытия данных Заказчика.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Обязанности Сторон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 Исполнитель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Выполнить работы в объёме Приложения № 1 в сроки раздела 3 и передать Систему Заказчику.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Показывать рабочие версии Системы и вносить правки по замечаниям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Перенести остатки и справочники, развернуть Систему, обучить сотрудников по ролям.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Оказывать поддержку по разделу 7.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 Заказчик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Назначить ответственных лиц — директора или финансового директора и представителей подразделений, уполномоченных согласовывать состав Системы и приёмку.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Передать справочники и остатки: поля и их контуры (при наличии — файлы KML / Shape), склады и остатки зерна, кормов, ГСМ и запчастей, список техники и нормы расхода топлива, поголовье, сотрудников и формы документов.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Обеспечить сотрудников на местах планшетами и доступом в интернет (Система допускает работу без связи с отправкой при её появлении).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Участвовать в рабочих встречах, отвечать на вопросы Исполнителя в срок не более 2 рабочих дней, оплачивать работы и расходы по разделу 2.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Поддержка после сдачи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Отладка и исправление ошибок — в течение 3 (трёх) месяцев с даты акта сдачи, без дополнительной оплаты. Срок реакции — 1 рабочий день.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Поддержка не распространяется на последствия изменения кода Заказчиком или третьими лицами, неоплаты сервера и сторонних сервисов, изменения их условий.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Доработки после окончания поддержки выполняются по часовой ставке 20 долларов США в час (в тенге по курсу на дату счёта) или по отдельному соглашению.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Конфиденциальность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не разглашают сведения, ставшие известными при исполнении Договора: об урожае, остатках, ценах, контрагентах, сотрудниках и финансовых показателях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Персональные данные сотрудников и жителей, получающих продукцию, обрабатываются в соответствии с законодательством Республики Казахстан о персональных данных. Заказчик является собственником и оператором базы, Исполнитель — обработчиком на время работ и поддержки и обеспечивает доступ к данным только уполномоченным лицам.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Обязательства по разделу 8 действуют бессрочно.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Изменение объёма работ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Изменения, не влияющие на общий объём (склады, техника, поля, этапы воронок, формы, нормы, отчёты, роли), вносятся в рамках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Резерв на полировку.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По итогам уточнения ТЗ и рабочих встреч Исполнитель выполняет дополнительные работы, не указанные в Приложении № 1, в объёме до 10% от объёма работ — без увеличения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сверх 10%, интеграция с 1С (пункт 1.7) и прикладные программы (пункт 1.8) оформляются дополнительным соглашением с согласованием цены и срока до начала работ.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Ответственность Сторон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сроков оплаты Заказчик уплачивает пеню 0,1% от просроченной суммы за каждый день, но не более 10% от суммы платежа.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срока сдачи по вине Исполнителя он уплачивает пеню 0,1% от стоимости этапа за каждый день, но не более 10% от стоимости этапа.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не отвечает за работу сторонних сервисов, их тарифы и условия, а также за корректность данных, внесённых Заказчиком. Система показывает расхождения в учёте; выводы о причинах недостач делает Заказчик.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Совокупная ответственность Исполнителя ограничена суммой фактически полученной оплаты. Стороны освобождаются от ответственности при обстоятельствах непреодолимой силы.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Срок действия и прочие условия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вступает в силу с даты подписания и действует до полного исполнения обязательств.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Каждая Сторона вправе расторгнуть Договор, письменно уведомив другую за 10 календарных дней. Заказчик оплачивает фактически выполненные работы на дату уведомления; оплаченные и выполненные этапы возврату не подлежат.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 оформляются письменно и подписываются Сторонами, в том числе ЭЦП. Споры решаются переговорами, при недостижении согласия — в суде по месту нахождения Исполнителя в соответствии с законодательством Республики Казахстан.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составлен в двух экземплярах равной юридической силы. Приложения: № 1 «Техническое задание», № 2 «График платежей и форма акта».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880607300110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г. Алматы, мкр. Орбита-4, д. 3, оф.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KZ31722S000010366450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является плательщиком НДС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Цай Платон Львович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+7 701 123 99 99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pllato.kz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Наименование: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Банк: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БИК: __________ · КБе: 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Руководитель: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________________________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1 к Договору № AGR-2026-01 от 14.10.2026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Техническое задание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управления сельскохозяйственным предприятием «ДАЛА»</w:t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Каждый раздел — экран или группа экранов Системы. Формулировки описывают результат, который Заказчик проверит на приёмке. Разделы детализируются в первую неделю работ (пункт 1.3). Демонстрационная версия: https://pllato.kz/app/agro-almas.html.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Р1. Пульт директора и сверка недостач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Р1.1. Пульт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Онлайн: зерно на складах, отгрузка за день, топливо в ёмкостях, поголовье, ход уборки, техника в работе и в ремонте; список «требует внимания» (расхождения, перерасход, простой техники, несданные отчёты).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Р1.2. Сверка зерна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Баланс за сезон: собрано с полей − норматив подработки − отгружено − выдано населению = должно быть на складах; сравнение с замером; расхождение по шагам: поле → склад, склад → элеватор, хранение.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Р1.3. Сверка ГСМ и запчастей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Перерасход топлива против нормы по пробегу или моточасам; запчасти, выданные и не отмеченные как установленные.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Р2. Растениеводство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Р2.1. Карта полей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Поля с контурами (загрузка из файлов KML / Shape), площадь, культура, статус уборки; фильтр по культуре.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Р2.2. История поля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Посев, удобрения, химобработки, визиты агронома, уборка и урожайность — с датой, нормой, техникой и исполнителем.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Р2.3. Агроном с планшета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Внесение операции и визита в поле с отметкой места и фото.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Р3. Склады зерна, сеновал, отгрузка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Р3.1. Склады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Склады, ангары, сеновал, зерноотходы: остаток в реальном времени, приход с полей по весовой, расход по рейсам и накладным, влажность; новый склад добавляется кнопкой.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Р3.2. Отгрузка на элеваторы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Рейс: машина, водитель, склад, элеватор, вес на выезде; вес по квитанции элеватора; расхождение в тот же день.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Р4. ГСМ и АЗС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Р4.1. Ёмкости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Остаток по видам топлива, приход по накладным.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Р4.2. Заправки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Ведомость заправок с планшета: техника, водитель, литры, вид работ; сравнение с пробегом (GPS — при наличии выгрузки у сервиса, иначе по одометру) или моточасами и нормой расхода.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Р5. Запчасти и техника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Р5.1. Склад запчастей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Приход (из файла выгрузки 1С или вручную), остатки, минимальные остатки.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Р5.2. Выдача и установка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Учётчик выдаёт деталь на конкретную технику с планшета; механизатор отмечает «установлено» с фото старой детали; списание.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Р5.3. Техника и дефектовка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Карточка техники: водитель, наработка, ТО, запчасти, заправки; дефектовка из ремонтов и минимумов → заявка на закуп.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Р6. Животноводство и убойный цех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Р6.1. Поголовье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Группы скота, движение: приплод, перевод, падёж, забой, продажа; корма со складов.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Р6.2. Убойный цех → бухгалтерия → магазины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Взвешивание в цехе, приход в бухгалтерии одной кнопкой, накладная в магазин, подтверждение приёма магазином; остатки мяса в магазинах.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Р7. Выдача населению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Р7.1. Накладные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Выдача кормов, зерна, зерноотходов и сена жителям с планшета: кто, что, сколько, основание (в счёт зарплаты, за наличные, льгота); лимиты.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Р8. Люди: отчёты, табель, зарплата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Р8.1. Ежедневные отчёты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Отчёты ответственных (до 20 человек) с планшета или телефона; кто не сдал — напоминание.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Р8.2. Табель и зарплата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Начисление из выработки (рейсы, тонны, гектары, явки) и удержания за выдачу населению; ведомость.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Р9. Система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Р9.1. Роли и планшеты · ядро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Роли по должностям с правами «смотреть / менять»; рабочие места для планшета, работа без связи.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Р9.2. Воронки и журнал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Настраиваемые воронки (продажа зерна, закуп, ремонт); журнал действий пользователей.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Р9.3. Обмен файлами с 1С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Загрузка приходов из файла выгрузки 1С; выгрузка списаний, накладных и ведомости зарплаты файлом для 1С.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Р10. Перенос, обучение, запуск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Р10.1. Перенос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Перенос справочников и остатков: поля, склады, техника, запчасти, ГСМ, поголовье, сотрудники.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Р10.2. Обучение и передача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Обучение сотрудников по ролям; установка на сервер Заказчика, резервные копии; передача кода, документации и доступов.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Опция (не входит в стоимость Договора)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О1. Интеграция с 1С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Автоматический двусторонний обмен: из 1С — приходы запчастей и ГСМ, номенклатура, контрагенты, сотрудники; в 1С — списания запчастей и ГСМ, приход мяса и накладные в магазины, реализация, накладные населению, ведомость зарплаты. Выполняется после сдачи основной разработки по дополнительному соглашению; ориентировочно 800 000 ₸, срок до 3 недель.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Стоимость по разделам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976"/>
        <w:gridCol w:w="1349"/>
        <w:gridCol w:w="2313"/>
      </w:tblGrid>
      <w:tr>
        <w:trPr>
          <w:tblHeader/>
        </w:trPr>
        <w:tc>
          <w:tcPr>
            <w:tcW w:type="dxa" w:w="5976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Блок</w:t>
            </w:r>
          </w:p>
        </w:tc>
        <w:tc>
          <w:tcPr>
            <w:tcW w:type="dxa" w:w="1349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Стоимость, ₸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Пульт директора и сверка недостач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Растениеводство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Склады зерна, сеновал, отгрузка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ГСМ и АЗС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Запчасти и техника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Животноводство и убойный цех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Выдача населению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Отчёты, табель, зарплата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Р8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Система: роли, воронки, журнал, обмен файлами с 1С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Р9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Перенос, обучение, запуск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Итого без скидки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2 500 000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Скидка 3% за оперативное решение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−75 000</w:t>
            </w:r>
          </w:p>
        </w:tc>
      </w:tr>
      <w:tr>
        <w:tc>
          <w:tcPr>
            <w:tcW w:type="dxa" w:w="5976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 по Договору</w:t>
            </w:r>
          </w:p>
        </w:tc>
        <w:tc>
          <w:tcPr>
            <w:tcW w:type="dxa" w:w="1349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2 425 000</w:t>
            </w:r>
          </w:p>
        </w:tc>
      </w:tr>
    </w:tbl>
    <w:p>
      <w:pPr>
        <w:spacing w:after="60" w:before="0" w:line="264"/>
        <w:jc w:val="both"/>
      </w:pP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2 к Договору № AGR-2026-01 от 14.10.2026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График платежей и форма акта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Стоимость — 2 425 000 тенге с учётом скидки 3%, без НДС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78"/>
        <w:gridCol w:w="4241"/>
        <w:gridCol w:w="964"/>
        <w:gridCol w:w="1542"/>
        <w:gridCol w:w="2313"/>
      </w:tblGrid>
      <w:tr>
        <w:trPr>
          <w:tblHeader/>
        </w:trPr>
        <w:tc>
          <w:tcPr>
            <w:tcW w:type="dxa" w:w="57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платежа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Предоплата до начала работ · счёт № AGR-С-2026-01 от 14.10.2026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242 500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Этап 2 · акт утверждения ядра (Р2–Р6, роли Р9.1)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1 091 250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Этап 3 · акт сдачи всех разделов Приложения № 1, перенос, обучение, передача кода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1 091 250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4241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2 425 000</w:t>
            </w: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Реквизиты для оплаты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506"/>
        <w:gridCol w:w="7132"/>
      </w:tblGrid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 «STUDYSTORIES.APP», БИН 880607300110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 / Банк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KZ31722S000010366450 · АО «Kaspi Bank» · БИК CASPKZKA · КБе 19 · КНП 851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 по договору № AGR-2026-01 от 14.10.2026 за разработку программного обеспечения, этап ___. Без НДС</w:t>
            </w: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акта выполненных работ</w:t>
      </w:r>
    </w:p>
    <w:p>
      <w:pPr>
        <w:spacing w:after="100" w:before="0" w:line="264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 ВЫПОЛНЕННЫХ РАБОТ № ___ от «___» __________ 2026 г. к Договору № AGR-2026-01 от 14 октября 2026 г.</w:t>
      </w:r>
    </w:p>
    <w:p>
      <w:pPr>
        <w:spacing w:after="16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 (Исполнитель) и ________________________ (Заказчик) составили настоящий акт о том, что Исполнитель выполнил, а Заказчик принял работы по этапу: ____________________________________ (разделы Приложения № 1: __________). Стоимость этапа — __________ тенге, без НДС. Работы выполнены в полном объёме и в срок, претензий по объёму и качеству Заказчик не имеет.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B88"/>
        <w:sz w:val="16"/>
        <w:szCs w:val="16"/>
      </w:rPr>
      <w:t xml:space="preserve">Договор № AGR-2026-01 · стр.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8"/>
        <w:sz w:val="16"/>
        <w:szCs w:val="16"/>
      </w:rPr>
      <w:t xml:space="preserve"> из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AGR-2026-01</dc:title>
  <dc:creator>Pllato</dc:creator>
  <cp:lastModifiedBy>Un-named</cp:lastModifiedBy>
  <cp:revision>1</cp:revision>
  <dcterms:created xsi:type="dcterms:W3CDTF">2026-10-14T07:37:46.394Z</dcterms:created>
  <dcterms:modified xsi:type="dcterms:W3CDTF">2026-10-14T07:37:46.401Z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