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DR-2026-01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клиникой комплексного лечения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________________________, ИИН ________________________, действующий(ая) от своего имени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Заказчику программное обеспечение — систему управления клиникой комплексного лечения (далее — «Система»), а Заказчик обязуется принять и оплатить работы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Приложение № 1 составлено по встрече Сторон 8 октября 2026 года, схеме бизнеса Заказчика и демонстрационной версии https://pllato.kz/app/daru-kunduzay.html.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Уточнение ТЗ через опросник.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Заказчик заполняет опросник для технического задания по всем отделам клиники, предоставленный Исполнителем. Ответы опросника уточняют Приложение № 1 — состав полей, этапов, правил, отчётов и ролей — без изменения цены,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телефоне. Каждый сотрудник входит под своим логином и видит разделы своей роли.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Заказчика. Исполнитель разворачивает Систему и настраивает резервное копирование.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Интеграции со сторонними сервисами (телефония, WhatsApp, Kaspi, сервис искусственного интеллекта) выполняются при наличии у сервиса программного интерфейса (API). Если API нет, обмен организуется через файлы или ручной ввод — без изменения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сайт клиники и личный кабинет пациента, мобильное приложение для App Store и Google Play, интеграция с 1С, постановка диагнозов и назначение лечения средствами искусственного интеллекта, оплата тарифов сторонних сервисов. Эти работы при необходимости оформляются отдельным соглашением.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Договору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2 375 000 (два миллиона триста семьдесят пять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 учётом скидки 5% (125 000 тенге), предоставленной Заказчику за оперативное принятие решения. Стоимость без скидки — 2 500 000 тенге. Цена фиксированная и не изменяется в течение действия Договора, кроме случаев раздела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Стоимость включает все налоги и обязательные платежи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пользователей, пациентов и курсов.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тремя платежами: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этапа 1, по счёту № DR-С-2026-01 от 09.10.2026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237 500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Этап 2 — утверждение ядра Системы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1 068 750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Этап 3 — сдача всех разделов и обучение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1 068 750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2 375 000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Датой начала работ считается рабочий день, следующий за днём поступления предоплаты на счёт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10 000 тенге в месяц), WhatsApp-провайдера (ориентировочно 5 000 тенге в месяц за номер), телефонию и сервис искусственного интеллекта по тарифам их владельцев Заказчик оплачивает напрямую.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6 (шести) недель с даты начала работ (пункт 2.5). Работы выполняются в три этапа: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1735"/>
        <w:gridCol w:w="1349"/>
        <w:gridCol w:w="4241"/>
        <w:gridCol w:w="2313"/>
      </w:tblGrid>
      <w:tr>
        <w:trPr>
          <w:tblHeader/>
        </w:trPr>
        <w:tc>
          <w:tcPr>
            <w:tcW w:type="dxa" w:w="1735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Состав работ (разделы Приложения № 1)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 и оплата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Старт и опросник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неделя 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Заказчик заполняет опросник (пункт 1.3); Исполнитель разбирает ответы, утверждает с Заказчиком роли, этапы пути пациента, прайс и правила курса, начинает разработку ядра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Начинается после предоплаты 10% — 237 500 ₸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Ядро Системы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до конца 2-й недели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 — путь пациента и карточка; Р3 — конструктор индивидуального курса; Р5 — склад лекарств; Р6 — касса и отчёты; Р8.1 — роли и права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утверждения ядра → оплата 45% — 1 068 750 ₸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Полировка и сдача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недели 3–6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 — колл-центр и контроль; Р4 — лечение, процедуры, кабинеты; Р7 — задачи отделов, HR, роботы; Р8.2–Р8.3 — пульт и ИИ-помощник; Р9 — перенос данных, обучение, передача; правки по рабочим встречам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 → оплата 45% — 1 068 750 ₸</w:t>
            </w: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Ядро Системы (этап 2) предъявляется Заказчику не позднее 2 (двух) недель с даты начала работ. Заказчик проверяет ядро в течение 5 рабочих дней и подписывает акт утверждения ядра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 этапе 3 проводится полировка: 1–2 рабочие встречи в неделю, по итогам каждой Исполнитель вносит правки и выполняет оставшиеся разделы.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Сдача (окончание этапа 3) — предъявление всех разделов Приложения № 1, перенос данных, обучение сотрудников и передача Системы на сервер Заказчика, подписание акта сдачи. После сдачи — 1–2 недели отладки в рабочем режиме.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доступов, ответов опросника и согласований Заказчика, если ожидание превышает 2 рабочих дня.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Заказчика о готовности, предоставляет доступ к Системе и акт выполненных работ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 с учётом ответов опросника: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Если в этот срок отказ не направлен, этап считается принятым.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 по реквизитам раздела 12,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с момента подписания акта сдачи и поступления оплаты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Заказчику исходный код, базу данных, документацию, доступы к серверу и административные учётные записи.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пациенты, курсы, звонки, склад, касса, документы — принадлежат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Предоставить опросник для технического задания и учесть ответы Заказчика в пределах пункта 9.2.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Проводить рабочие встречи на этапе полировки, перенести данные, развернуть Систему, обучить сотрудников.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Назначить ответственное лицо, уполномоченное принимать решения по составу Системы и приёмке.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Заполнить опросник для технического задания в течение 7 рабочих дней с даты начала работ (разделы можно передавать руководителям отделов).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Передать прайс процедур, нормы расхода препаратов, выгрузки из amoCRM, МоегоСклада и Excel, доступы к телефонии и WhatsApp.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Участвовать в рабочих встречах, отвечать на вопросы Исполнителя в срок не более 2 рабочих дней, оплачивать работы и расходы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Поддержка после сдачи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Отладка и исправление ошибок — в течение 3 (трёх) месяцев с даты акта сдачи, без дополнительной оплаты.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не распространяется на последствия изменения кода Заказчиком или третьими лицами, неоплаты сервера и сторонних сервисов.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поддержки выполняются по часовой ставке 20 долларов США в час (в тенге по курсу на дату счёта) или отдельным предложением.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 и персональные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Договора: о пациентах, методике лечения, ценах, сотрудниках и финансах.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и медицинские данные пациентов обрабатываются в соответствии с законодательством Республики Казахстан о персональных данных и здравоохранении. Заказчик является собственником и оператором базы, Исполнитель — обработчиком на время работ и поддержки и обеспечивает доступ к данным только уполномоченным лицам.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(тексты, поля, формы, этапы, пункты чек-листов, правила, отчёты),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Резерв на полировку.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По ответам опросника и итогам рабочих встреч Исполнитель выполняет дополнительные работы, не указанные в Приложении № 1, в объёме до 10% от объёма работ — без увеличения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сверх 10% (новые разделы, сайт, мобильное приложение, интеграция с 1С) оформляются дополнительным соглашением с указанием стоимости и срока.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этапа за каждый день, но не более 10% от стоимости этапа.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а также за корректность данных, внесённых Заказчиком. Медицинские решения принимают врачи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ограничена суммой фактически полученной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до полного исполнения обязательств.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фактически выполненные работы на дату уведомления; оплаченные и выполненные этапы возврату не подлежат.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ФИО: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ИИН: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Банк: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БИК: 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E-mail: 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________________________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DR-2026-01 от 09.10.2026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Система управления клиникой комплексного лечения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Системы. Формулировки описывают результат, который Заказчик проверит на приёмке. Разделы уточняются ответами опросника (пункт 1.3). Демонстрационная версия: https://pllato.kz/app/daru-kunduzay.html.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Путь пациента и карточка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Заявки и воронка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Заявки с рекламы и вручную; этапы: новая заявка, дозвон, консультация колл-центра, запись к врачу, приход и приём, курс подобран, на лечении, курс завершён, повторно / рекомендация. Заявка без ответа — передаётся свободному менеджеру по правилу.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Карточка пациента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Данные пациента, этап, жалобы, курс и оплаты, переписка WhatsApp, звонки с записью, история действий. Лечение не начинается без подобранного курса.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Колл-центр и контроль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Звонки и оценка ИИ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Звонки через телефонию с записью в карточке; расшифровка и оценка каждого разговора по пунктам скрипта Заказчика.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Дисциплина удалённых менеджеров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Статус «на линии», время начала смены, звонки, минуты, скорость ответа в WhatsApp, опоздания, правила уведомлений РОПу.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Р2.3. Зарплата менеджеров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Оклад, процент, бонусы и штрафы по правилам мотивации Заказчика — в реальном времени.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Конструктор индивидуального курса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Прайс и правила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Прайс процедур с ценами и единицами; основа курса (капельницы по методике и очищение) и дополнительные процедуры; правила сочетаний и ограничений по дням.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Сборка курса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Врач собирает курс под пациента, цена считается сразу; шаблоны частых наборов; скидка по правилам; рассрочка; отправка курса пациенту в WhatsApp.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Лечение, процедуры, кабинеты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Лечебный лист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Курс раскладывается на 15 дней; медсестра отмечает «сделано»; изменение курса в процессе с пересчётом цены и доплатой.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Приём врача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Осмотр, анамнез, анализы, противопоказания, назначение курса.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Р4.3. Расписание и учёт процедур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Места в капельничной, кабинеты, приёмы врачей; учёт процедур по исполнителям.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Склад лекарств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Склад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Около 300 наименований: остатки, места хранения, партии, сроки годности, минимальные остатки, поставщики, заказ.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Резерв и списание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Резерв препаратов под подобранные курсы; автоматическое списание по нормам расхода при отметке процедуры.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Касса и отчёты финдиректору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Касса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Оплаты с привязкой к пациенту и курсу: Kaspi, наличные, карта, рассрочка; долги пациентов; закрытие смены.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Отчёты финдиректору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Доходы и расходы по статьям, прибыль, себестоимость и маржа курса, зарплатный фонд.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Задачи отделов, HR, роботы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Задачи отделов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Отделы по схеме бизнеса Заказчика: маркетинг, продажи, услуги и клиника, учёт и контроль, HR, IT; задачи с исполнителями и сроками.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Р7.2. HR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Вакансии и кандидаты по двум блокам — коммерческому и клиническому; этапы найма.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Р7.3. Роботы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Автоматические сообщения пациенту по этапам и курсу, оценка курса, поздравления, приглашение на контроль.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Пульт руководителя, ИИ-помощник, роли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Роли и права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Роли по должностям: руководитель, РОП, менеджер, администратор, врач, медсестра, склад, финдиректор, HR, маркетолог; права «смотреть / менять».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Р8.2. Пульт и аналитика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Пульт клиники, воронка и маркетинг по каналам, отчёты по менеджерам.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Р8.3. ИИ-помощник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Ответы руководителю на вопросы своими словами по данным Системы. ИИ не ставит диагнозы и не назначает лечение.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Р9. Перенос данных, обучение, сдача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Р9.1. Переезд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пациентов и сделок из amoCRM, номенклатуры и остатков из МоегоСклада, долгов пациентов из Excel.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Р9.2. Обучение и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сотрудников по ролям; установка на сервер Заказчика, резервные копии; передача кода, документации и доступов.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976"/>
        <w:gridCol w:w="1349"/>
        <w:gridCol w:w="2313"/>
      </w:tblGrid>
      <w:tr>
        <w:trPr>
          <w:tblHeader/>
        </w:trPr>
        <w:tc>
          <w:tcPr>
            <w:tcW w:type="dxa" w:w="5976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Путь пациента и карточка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Колл-центр и контроль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Конструктор индивидуального курса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Лечение, процедуры, кабинеты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Склад лекарств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Касса и отчёты финдиректору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Задачи отделов, HR, роботы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Пульт руководителя, ИИ-помощник, роли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Перенос данных, обучение, сдача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Р9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Итого без скидки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2 500 000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Скидка 5% за оперативное решение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−125 000</w:t>
            </w:r>
          </w:p>
        </w:tc>
      </w:tr>
      <w:tr>
        <w:tc>
          <w:tcPr>
            <w:tcW w:type="dxa" w:w="5976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по Договору</w:t>
            </w:r>
          </w:p>
        </w:tc>
        <w:tc>
          <w:tcPr>
            <w:tcW w:type="dxa" w:w="1349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2 375 000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DR-2026-01 от 09.10.2026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Стоимость — 2 375 000 тенге с учётом скидки 5%,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DR-С-2026-01 от 09.10.2026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237 500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Этап 2 · акт утверждения ядра (Р1, Р3, Р5, Р6, роли Р8.1)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1 068 750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Этап 3 · акт сдачи всех разделов Приложения № 1,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1 068 750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2 375 000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DR-2026-01 от 09.10.2026 за разработку программного обеспечения, этап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2026 г. к Договору № DR-2026-01 от 9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________________________ (Заказчик) составили настоящий акт о том, что Исполнитель выполнил, а Заказчик принял работы по этапу: ____________________________________ (разделы Приложения № 1: __________). Стоимость этапа — __________ тенге, без НДС. Работы выполнены в полном объёме и в срок, претензий по объёму и качеству Заказчик не имеет.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____________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DR-2026-01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DR-2026-01</dc:title>
  <dc:creator>Pllato</dc:creator>
  <cp:lastModifiedBy>Un-named</cp:lastModifiedBy>
  <cp:revision>1</cp:revision>
  <dcterms:created xsi:type="dcterms:W3CDTF">2026-10-12T09:29:45.884Z</dcterms:created>
  <dcterms:modified xsi:type="dcterms:W3CDTF">2026-10-12T09:29:45.891Z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