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b/>
          <w:bCs/>
          <w:color w:val="A8527E"/>
          <w:spacing w:val="200"/>
          <w:sz w:val="96"/>
          <w:szCs w:val="96"/>
        </w:rPr>
        <w:t xml:space="preserve">PARLA</w:t>
      </w:r>
    </w:p>
    <w:p>
      <w:pPr>
        <w:spacing w:after="120"/>
      </w:pPr>
      <w:r>
        <w:rPr>
          <w:i/>
          <w:iCs/>
          <w:color w:val="2E2028"/>
          <w:sz w:val="44"/>
          <w:szCs w:val="44"/>
        </w:rPr>
        <w:t xml:space="preserve">Design System</w:t>
      </w:r>
    </w:p>
    <w:p>
      <w:pPr>
        <w:spacing w:after="1200"/>
      </w:pPr>
      <w:r>
        <w:rPr>
          <w:color w:val="6B5A65"/>
          <w:sz w:val="24"/>
          <w:szCs w:val="24"/>
        </w:rPr>
        <w:t xml:space="preserve">Components — v0.1</w:t>
      </w:r>
    </w:p>
    <w:p>
      <w:pPr>
        <w:spacing w:after="80"/>
      </w:pPr>
      <w:r>
        <w:rPr>
          <w:b/>
          <w:bCs/>
          <w:color w:val="A8527E"/>
          <w:spacing w:val="60"/>
          <w:sz w:val="20"/>
          <w:szCs w:val="20"/>
        </w:rPr>
        <w:t xml:space="preserve">MOLECULE 02 — SERVICE CARD</w:t>
      </w:r>
    </w:p>
    <w:p>
      <w:pPr>
        <w:spacing w:after="240"/>
      </w:pPr>
      <w:r>
        <w:rPr>
          <w:color w:val="6B5A65"/>
          <w:sz w:val="22"/>
          <w:szCs w:val="22"/>
        </w:rPr>
        <w:t xml:space="preserve">Salon hyzmat karty — surat, at, baha, wagt</w:t>
      </w:r>
    </w:p>
    <w:p>
      <w:r>
        <w:br w:type="page"/>
      </w:r>
    </w:p>
    <w:p>
      <w:pPr>
        <w:spacing w:after="80"/>
      </w:pPr>
      <w:r>
        <w:rPr>
          <w:b/>
          <w:bCs/>
          <w:color w:val="A8527E"/>
          <w:spacing w:val="60"/>
          <w:sz w:val="18"/>
          <w:szCs w:val="18"/>
        </w:rPr>
        <w:t xml:space="preserve">01 / MANYSY</w:t>
      </w:r>
    </w:p>
    <w:p>
      <w:pPr>
        <w:pStyle w:val="Heading1"/>
        <w:spacing w:after="200" w:before="480"/>
      </w:pPr>
      <w:r>
        <w:rPr>
          <w:b/>
          <w:bCs/>
          <w:color w:val="2E2028"/>
          <w:sz w:val="40"/>
          <w:szCs w:val="40"/>
        </w:rPr>
        <w:t xml:space="preserve">Service Card näme?</w:t>
      </w:r>
    </w:p>
    <w:p>
      <w:pPr>
        <w:spacing w:after="120"/>
      </w:pPr>
      <w:r>
        <w:rPr>
          <w:color w:val="2E2028"/>
          <w:sz w:val="22"/>
          <w:szCs w:val="22"/>
        </w:rPr>
        <w:t xml:space="preserve">Service Card — salonuň bir hyzmatyny görkezýän kart. Ulanyjy şuny saýlap bron edýär. Parla-nyň esasy konwersion elementi — gowy dizaýn edilse, bron artýar.</w:t>
      </w:r>
    </w:p>
    <w:p>
      <w:pPr>
        <w:spacing w:after="80"/>
      </w:pPr>
      <w:r>
        <w:t xml:space="preserve"/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┌──────────────────────────────────────┐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│ [Hyzmat suratjygy / icon]  40×40     │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│                                      │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│ Hyzmatyň ady              headline   │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│ Beýan (opsional)          caption    │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│                                      │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│ 45 min              [150 TMT]        │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│ ← wagt             baha →            │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└──────────────────────────────────────┘</w:t>
      </w:r>
    </w:p>
    <w:p>
      <w:pPr>
        <w:spacing w:after="160"/>
      </w:pPr>
      <w:r>
        <w:t xml:space="preserve"/>
      </w:r>
    </w:p>
    <w:p>
      <w:pPr>
        <w:spacing w:after="80"/>
      </w:pPr>
      <w:r>
        <w:rPr>
          <w:b/>
          <w:bCs/>
          <w:color w:val="A8527E"/>
          <w:spacing w:val="60"/>
          <w:sz w:val="18"/>
          <w:szCs w:val="18"/>
        </w:rPr>
        <w:t xml:space="preserve">02 / ANATOMY</w:t>
      </w:r>
    </w:p>
    <w:p>
      <w:pPr>
        <w:pStyle w:val="Heading1"/>
        <w:spacing w:after="200" w:before="480"/>
      </w:pPr>
      <w:r>
        <w:rPr>
          <w:b/>
          <w:bCs/>
          <w:color w:val="2E2028"/>
          <w:sz w:val="40"/>
          <w:szCs w:val="40"/>
        </w:rPr>
        <w:t xml:space="preserve">4 esasy bölüm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shd w:fill="A852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 xml:space="preserve">BÖLÜM</w:t>
            </w:r>
          </w:p>
        </w:tc>
        <w:tc>
          <w:tcPr>
            <w:tcW w:type="dxa" w:w="3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shd w:fill="A852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 xml:space="preserve">TOKEN</w:t>
            </w:r>
          </w:p>
        </w:tc>
        <w:tc>
          <w:tcPr>
            <w:tcW w:type="dxa" w:w="3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shd w:fill="A852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 xml:space="preserve">ULANYŞ</w:t>
            </w:r>
          </w:p>
        </w:tc>
      </w:tr>
      <w:tr>
        <w:tc>
          <w:tcPr>
            <w:tcW w:type="dxa" w:w="2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Hyzmat suratjygy</w:t>
            </w:r>
          </w:p>
        </w:tc>
        <w:tc>
          <w:tcPr>
            <w:tcW w:type="dxa" w:w="3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size-icon-lg (32) ýa-da surat 48×48</w:t>
            </w:r>
          </w:p>
        </w:tc>
        <w:tc>
          <w:tcPr>
            <w:tcW w:type="dxa" w:w="3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Hyzmat görnüşi anyk bildirýär</w:t>
            </w:r>
          </w:p>
        </w:tc>
      </w:tr>
      <w:tr>
        <w:tc>
          <w:tcPr>
            <w:tcW w:type="dxa" w:w="2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Hyzmatyň ady</w:t>
            </w:r>
          </w:p>
        </w:tc>
        <w:tc>
          <w:tcPr>
            <w:tcW w:type="dxa" w:w="3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headline 17 SemiBold</w:t>
            </w:r>
          </w:p>
        </w:tc>
        <w:tc>
          <w:tcPr>
            <w:tcW w:type="dxa" w:w="3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Gysga, anyk: "Saç düzümi"</w:t>
            </w:r>
          </w:p>
        </w:tc>
      </w:tr>
      <w:tr>
        <w:tc>
          <w:tcPr>
            <w:tcW w:type="dxa" w:w="2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Beýan (opsional)</w:t>
            </w:r>
          </w:p>
        </w:tc>
        <w:tc>
          <w:tcPr>
            <w:tcW w:type="dxa" w:w="3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caption 13 text-secondary</w:t>
            </w:r>
          </w:p>
        </w:tc>
        <w:tc>
          <w:tcPr>
            <w:tcW w:type="dxa" w:w="3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Goşmaça maglumat</w:t>
            </w:r>
          </w:p>
        </w:tc>
      </w:tr>
      <w:tr>
        <w:tc>
          <w:tcPr>
            <w:tcW w:type="dxa" w:w="2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Wagt</w:t>
            </w:r>
          </w:p>
        </w:tc>
        <w:tc>
          <w:tcPr>
            <w:tcW w:type="dxa" w:w="3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body 15 text-secondary</w:t>
            </w:r>
          </w:p>
        </w:tc>
        <w:tc>
          <w:tcPr>
            <w:tcW w:type="dxa" w:w="3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"45 min"</w:t>
            </w:r>
          </w:p>
        </w:tc>
      </w:tr>
      <w:tr>
        <w:tc>
          <w:tcPr>
            <w:tcW w:type="dxa" w:w="2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Baha</w:t>
            </w:r>
          </w:p>
        </w:tc>
        <w:tc>
          <w:tcPr>
            <w:tcW w:type="dxa" w:w="3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headline 17 SemiBold text-primary</w:t>
            </w:r>
          </w:p>
        </w:tc>
        <w:tc>
          <w:tcPr>
            <w:tcW w:type="dxa" w:w="3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"150 TMT" — anyk görünmeli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80"/>
      </w:pPr>
      <w:r>
        <w:rPr>
          <w:b/>
          <w:bCs/>
          <w:color w:val="A8527E"/>
          <w:spacing w:val="60"/>
          <w:sz w:val="18"/>
          <w:szCs w:val="18"/>
        </w:rPr>
        <w:t xml:space="preserve">03 / KART SPEC</w:t>
      </w:r>
    </w:p>
    <w:p>
      <w:pPr>
        <w:pStyle w:val="Heading1"/>
        <w:spacing w:after="200" w:before="480"/>
      </w:pPr>
      <w:r>
        <w:rPr>
          <w:b/>
          <w:bCs/>
          <w:color w:val="2E2028"/>
          <w:sz w:val="40"/>
          <w:szCs w:val="40"/>
        </w:rPr>
        <w:t xml:space="preserve">Service Card spec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shd w:fill="A852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 xml:space="preserve">ATRIBUT</w:t>
            </w:r>
          </w:p>
        </w:tc>
        <w:tc>
          <w:tcPr>
            <w:tcW w:type="dxa" w:w="5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shd w:fill="A852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 xml:space="preserve">GYMMATLYK</w:t>
            </w:r>
          </w:p>
        </w:tc>
      </w:tr>
      <w:tr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Background</w:t>
            </w:r>
          </w:p>
        </w:tc>
        <w:tc>
          <w:tcPr>
            <w:tcW w:type="dxa" w:w="5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neutral-0 (ak)</w:t>
            </w:r>
          </w:p>
        </w:tc>
      </w:tr>
      <w:tr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Border</w:t>
            </w:r>
          </w:p>
        </w:tc>
        <w:tc>
          <w:tcPr>
            <w:tcW w:type="dxa" w:w="5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1px border-default, radius-lg (16)</w:t>
            </w:r>
          </w:p>
        </w:tc>
      </w:tr>
      <w:tr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Padding</w:t>
            </w:r>
          </w:p>
        </w:tc>
        <w:tc>
          <w:tcPr>
            <w:tcW w:type="dxa" w:w="5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space-4 (16px) hemme tarap</w:t>
            </w:r>
          </w:p>
        </w:tc>
      </w:tr>
      <w:tr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Shadow</w:t>
            </w:r>
          </w:p>
        </w:tc>
        <w:tc>
          <w:tcPr>
            <w:tcW w:type="dxa" w:w="5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shadow-none (default) → shadow-sm (hover)</w:t>
            </w:r>
          </w:p>
        </w:tc>
      </w:tr>
      <w:tr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Pressed state</w:t>
            </w:r>
          </w:p>
        </w:tc>
        <w:tc>
          <w:tcPr>
            <w:tcW w:type="dxa" w:w="5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scale 0.97, bg neutral-50</w:t>
            </w:r>
          </w:p>
        </w:tc>
      </w:tr>
      <w:tr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Icon-at gap</w:t>
            </w:r>
          </w:p>
        </w:tc>
        <w:tc>
          <w:tcPr>
            <w:tcW w:type="dxa" w:w="5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space-3 (12px)</w:t>
            </w:r>
          </w:p>
        </w:tc>
      </w:tr>
      <w:tr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At-baha gap</w:t>
            </w:r>
          </w:p>
        </w:tc>
        <w:tc>
          <w:tcPr>
            <w:tcW w:type="dxa" w:w="5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auto (flex spacer)</w:t>
            </w:r>
          </w:p>
        </w:tc>
      </w:tr>
      <w:tr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Wagt-baha arasynda</w:t>
            </w:r>
          </w:p>
        </w:tc>
        <w:tc>
          <w:tcPr>
            <w:tcW w:type="dxa" w:w="5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flex row, justify space-between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80"/>
      </w:pPr>
      <w:r>
        <w:rPr>
          <w:b/>
          <w:bCs/>
          <w:color w:val="A8527E"/>
          <w:spacing w:val="60"/>
          <w:sz w:val="18"/>
          <w:szCs w:val="18"/>
        </w:rPr>
        <w:t xml:space="preserve">04 / SAÝLANAN STATE</w:t>
      </w:r>
    </w:p>
    <w:p>
      <w:pPr>
        <w:pStyle w:val="Heading1"/>
        <w:spacing w:after="200" w:before="480"/>
      </w:pPr>
      <w:r>
        <w:rPr>
          <w:b/>
          <w:bCs/>
          <w:color w:val="2E2028"/>
          <w:sz w:val="40"/>
          <w:szCs w:val="40"/>
        </w:rPr>
        <w:t xml:space="preserve">Service Card saýlananda</w:t>
      </w:r>
    </w:p>
    <w:p>
      <w:pPr>
        <w:spacing w:after="120"/>
      </w:pPr>
      <w:r>
        <w:rPr>
          <w:color w:val="2E2028"/>
          <w:sz w:val="22"/>
          <w:szCs w:val="22"/>
        </w:rPr>
        <w:t xml:space="preserve">Ulanyjy hyzmaty saýlanda kart state üýtgeýär: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shd w:fill="A852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 xml:space="preserve">ATRIBUT</w:t>
            </w:r>
          </w:p>
        </w:tc>
        <w:tc>
          <w:tcPr>
            <w:tcW w:type="dxa" w:w="3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shd w:fill="A852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 xml:space="preserve">DEFAULT</w:t>
            </w:r>
          </w:p>
        </w:tc>
        <w:tc>
          <w:tcPr>
            <w:tcW w:type="dxa" w:w="33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shd w:fill="A852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 xml:space="preserve">SELECTED</w:t>
            </w:r>
          </w:p>
        </w:tc>
      </w:tr>
      <w:tr>
        <w:tc>
          <w:tcPr>
            <w:tcW w:type="dxa" w:w="3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2E2028"/>
                <w:sz w:val="20"/>
                <w:szCs w:val="20"/>
              </w:rPr>
              <w:t xml:space="preserve">Border</w:t>
            </w:r>
          </w:p>
        </w:tc>
        <w:tc>
          <w:tcPr>
            <w:tcW w:type="dxa" w:w="3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border-default 1px</w:t>
            </w:r>
          </w:p>
        </w:tc>
        <w:tc>
          <w:tcPr>
            <w:tcW w:type="dxa" w:w="33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A8527E"/>
                <w:sz w:val="20"/>
                <w:szCs w:val="20"/>
              </w:rPr>
              <w:t xml:space="preserve">brand-500 1.5px</w:t>
            </w:r>
          </w:p>
        </w:tc>
      </w:tr>
      <w:tr>
        <w:tc>
          <w:tcPr>
            <w:tcW w:type="dxa" w:w="3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2E2028"/>
                <w:sz w:val="20"/>
                <w:szCs w:val="20"/>
              </w:rPr>
              <w:t xml:space="preserve">Background</w:t>
            </w:r>
          </w:p>
        </w:tc>
        <w:tc>
          <w:tcPr>
            <w:tcW w:type="dxa" w:w="3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neutral-0</w:t>
            </w:r>
          </w:p>
        </w:tc>
        <w:tc>
          <w:tcPr>
            <w:tcW w:type="dxa" w:w="33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A8527E"/>
                <w:sz w:val="20"/>
                <w:szCs w:val="20"/>
              </w:rPr>
              <w:t xml:space="preserve">brand-50</w:t>
            </w:r>
          </w:p>
        </w:tc>
      </w:tr>
      <w:tr>
        <w:tc>
          <w:tcPr>
            <w:tcW w:type="dxa" w:w="3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2E2028"/>
                <w:sz w:val="20"/>
                <w:szCs w:val="20"/>
              </w:rPr>
              <w:t xml:space="preserve">Checkmark</w:t>
            </w:r>
          </w:p>
        </w:tc>
        <w:tc>
          <w:tcPr>
            <w:tcW w:type="dxa" w:w="3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ýok</w:t>
            </w:r>
          </w:p>
        </w:tc>
        <w:tc>
          <w:tcPr>
            <w:tcW w:type="dxa" w:w="33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A8527E"/>
                <w:sz w:val="20"/>
                <w:szCs w:val="20"/>
              </w:rPr>
              <w:t xml:space="preserve">brand-500, sag ýokary</w:t>
            </w:r>
          </w:p>
        </w:tc>
      </w:tr>
      <w:tr>
        <w:tc>
          <w:tcPr>
            <w:tcW w:type="dxa" w:w="3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2E2028"/>
                <w:sz w:val="20"/>
                <w:szCs w:val="20"/>
              </w:rPr>
              <w:t xml:space="preserve">Animation</w:t>
            </w:r>
          </w:p>
        </w:tc>
        <w:tc>
          <w:tcPr>
            <w:tcW w:type="dxa" w:w="3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scale 0.97 → 1.0, 150ms</w:t>
            </w:r>
          </w:p>
        </w:tc>
      </w:tr>
    </w:tbl>
    <w:p>
      <w:pPr>
        <w:spacing w:after="200" w:before="160"/>
        <w:ind w:left="240"/>
      </w:pPr>
      <w:r>
        <w:rPr>
          <w:b/>
          <w:bCs/>
          <w:color w:val="A8527E"/>
          <w:sz w:val="20"/>
          <w:szCs w:val="20"/>
        </w:rPr>
        <w:t xml:space="preserve">DÜZGÜN — </w:t>
      </w:r>
      <w:r>
        <w:rPr>
          <w:i/>
          <w:iCs/>
          <w:color w:val="2E2028"/>
          <w:sz w:val="20"/>
          <w:szCs w:val="20"/>
        </w:rPr>
        <w:t xml:space="preserve">Saýlanan service card — border + bg üýtgeýär (badge/chip principy bilen meňzeş). Diňe bg ÝOK.</w:t>
      </w:r>
    </w:p>
    <w:p>
      <w:pPr>
        <w:spacing w:after="80"/>
      </w:pPr>
      <w:r>
        <w:rPr>
          <w:b/>
          <w:bCs/>
          <w:color w:val="A8527E"/>
          <w:spacing w:val="60"/>
          <w:sz w:val="18"/>
          <w:szCs w:val="18"/>
        </w:rPr>
        <w:t xml:space="preserve">05 / DOĞRY · NÄDOĞRY</w:t>
      </w:r>
    </w:p>
    <w:p>
      <w:pPr>
        <w:pStyle w:val="Heading1"/>
        <w:spacing w:after="200" w:before="480"/>
      </w:pPr>
      <w:r>
        <w:rPr>
          <w:b/>
          <w:bCs/>
          <w:color w:val="2E2028"/>
          <w:sz w:val="40"/>
          <w:szCs w:val="40"/>
        </w:rPr>
        <w:t xml:space="preserve">Şahsy düzgünler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shd w:fill="A852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 xml:space="preserve">DOĞRY</w:t>
            </w:r>
          </w:p>
        </w:tc>
        <w:tc>
          <w:tcPr>
            <w:tcW w:type="dxa" w:w="468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shd w:fill="A852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 xml:space="preserve">NÄDOĞRY</w:t>
            </w:r>
          </w:p>
        </w:tc>
      </w:tr>
      <w:tr>
        <w:tc>
          <w:tcPr>
            <w:tcW w:type="dxa" w:w="468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4A9447"/>
                <w:sz w:val="20"/>
                <w:szCs w:val="20"/>
              </w:rPr>
              <w:t xml:space="preserve">Hyzmat ady gysga (2-3 söz)</w:t>
            </w:r>
          </w:p>
        </w:tc>
        <w:tc>
          <w:tcPr>
            <w:tcW w:type="dxa" w:w="468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C93B52"/>
                <w:sz w:val="20"/>
                <w:szCs w:val="20"/>
              </w:rPr>
              <w:t xml:space="preserve">Uzyn düşündiriş at (7+ söz)</w:t>
            </w:r>
          </w:p>
        </w:tc>
      </w:tr>
      <w:tr>
        <w:tc>
          <w:tcPr>
            <w:tcW w:type="dxa" w:w="468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4A9447"/>
                <w:sz w:val="20"/>
                <w:szCs w:val="20"/>
              </w:rPr>
              <w:t xml:space="preserve">Baha anyk görünýär (uly)</w:t>
            </w:r>
          </w:p>
        </w:tc>
        <w:tc>
          <w:tcPr>
            <w:tcW w:type="dxa" w:w="468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C93B52"/>
                <w:sz w:val="20"/>
                <w:szCs w:val="20"/>
              </w:rPr>
              <w:t xml:space="preserve">Baha kiçi ýa gizlin</w:t>
            </w:r>
          </w:p>
        </w:tc>
      </w:tr>
      <w:tr>
        <w:tc>
          <w:tcPr>
            <w:tcW w:type="dxa" w:w="468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4A9447"/>
                <w:sz w:val="20"/>
                <w:szCs w:val="20"/>
              </w:rPr>
              <w:t xml:space="preserve">Saýlananda border+bg üýtgeýär</w:t>
            </w:r>
          </w:p>
        </w:tc>
        <w:tc>
          <w:tcPr>
            <w:tcW w:type="dxa" w:w="468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C93B52"/>
                <w:sz w:val="20"/>
                <w:szCs w:val="20"/>
              </w:rPr>
              <w:t xml:space="preserve">Diňe bg üýtgeýär</w:t>
            </w:r>
          </w:p>
        </w:tc>
      </w:tr>
      <w:tr>
        <w:tc>
          <w:tcPr>
            <w:tcW w:type="dxa" w:w="468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4A9447"/>
                <w:sz w:val="20"/>
                <w:szCs w:val="20"/>
              </w:rPr>
              <w:t xml:space="preserve">Hover shadow-sm</w:t>
            </w:r>
          </w:p>
        </w:tc>
        <w:tc>
          <w:tcPr>
            <w:tcW w:type="dxa" w:w="468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C93B52"/>
                <w:sz w:val="20"/>
                <w:szCs w:val="20"/>
              </w:rPr>
              <w:t xml:space="preserve">Hemişe shadow (artyk)</w:t>
            </w:r>
          </w:p>
        </w:tc>
      </w:tr>
      <w:tr>
        <w:tc>
          <w:tcPr>
            <w:tcW w:type="dxa" w:w="468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4A9447"/>
                <w:sz w:val="20"/>
                <w:szCs w:val="20"/>
              </w:rPr>
              <w:t xml:space="preserve">Wagt we baha aşakda, bir setirde</w:t>
            </w:r>
          </w:p>
        </w:tc>
        <w:tc>
          <w:tcPr>
            <w:tcW w:type="dxa" w:w="468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C93B52"/>
                <w:sz w:val="20"/>
                <w:szCs w:val="20"/>
              </w:rPr>
              <w:t xml:space="preserve">Wagt we baha dürli ýerlerde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9B8492"/>
        <w:sz w:val="16"/>
        <w:szCs w:val="16"/>
      </w:rPr>
      <w:t xml:space="preserve">Sahypa </w:t>
    </w:r>
    <w:r>
      <w:rPr>
        <w:color w:val="9B849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B8492"/>
        <w:sz w:val="16"/>
        <w:szCs w:val="16"/>
      </w:rPr>
      <w:t xml:space="preserve"> / </w:t>
    </w:r>
    <w:r>
      <w:rPr>
        <w:color w:val="9B849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B8492"/>
        <w:spacing w:val="40"/>
        <w:sz w:val="16"/>
        <w:szCs w:val="16"/>
      </w:rPr>
      <w:t xml:space="preserve">PARLA · COMPONENTS · SERVICE CARD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E202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Calibri" w:cs="Calibri" w:eastAsia="Calibri" w:hAnsi="Calibri"/>
      <w:b/>
      <w:bCs/>
      <w:color w:val="2E2028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Calibri" w:cs="Calibri" w:eastAsia="Calibri" w:hAnsi="Calibri"/>
      <w:b/>
      <w:bCs/>
      <w:color w:val="A8527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Calibri" w:cs="Calibri" w:eastAsia="Calibri" w:hAnsi="Calibri"/>
      <w:b/>
      <w:bCs/>
      <w:color w:val="2E202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Service Card</dc:title>
  <dc:creator>Parla Design Team</dc:creator>
  <cp:lastModifiedBy>Un-named</cp:lastModifiedBy>
  <cp:revision>1</cp:revision>
  <dcterms:created xsi:type="dcterms:W3CDTF">2026-05-28T22:40:53.149Z</dcterms:created>
  <dcterms:modified xsi:type="dcterms:W3CDTF">2026-05-28T22:40:53.149Z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