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05CEE8" w:rsidP="1A209E60" w:rsidRDefault="1205CEE8" w14:paraId="4A7F9F3C" w14:textId="472E0F57">
      <w:pPr>
        <w:pStyle w:val="Normal"/>
        <w:jc w:val="left"/>
        <w:rPr>
          <w:b w:val="1"/>
          <w:bCs w:val="1"/>
          <w:sz w:val="36"/>
          <w:szCs w:val="36"/>
        </w:rPr>
      </w:pPr>
      <w:r w:rsidRPr="1A209E60" w:rsidR="1205CEE8">
        <w:rPr>
          <w:b w:val="1"/>
          <w:bCs w:val="1"/>
          <w:sz w:val="36"/>
          <w:szCs w:val="36"/>
        </w:rPr>
        <w:t>Trabajo Final del Módulo</w:t>
      </w:r>
      <w:r w:rsidRPr="1A209E60" w:rsidR="4461B973">
        <w:rPr>
          <w:b w:val="1"/>
          <w:bCs w:val="1"/>
          <w:sz w:val="36"/>
          <w:szCs w:val="36"/>
        </w:rPr>
        <w:t xml:space="preserve"> Parte 2</w:t>
      </w:r>
      <w:r w:rsidRPr="1A209E60" w:rsidR="1205CEE8">
        <w:rPr>
          <w:b w:val="1"/>
          <w:bCs w:val="1"/>
          <w:sz w:val="36"/>
          <w:szCs w:val="36"/>
        </w:rPr>
        <w:t xml:space="preserve">: “Introducción y Conceptos Data </w:t>
      </w:r>
      <w:r w:rsidRPr="1A209E60" w:rsidR="1205CEE8">
        <w:rPr>
          <w:b w:val="1"/>
          <w:bCs w:val="1"/>
          <w:sz w:val="36"/>
          <w:szCs w:val="36"/>
        </w:rPr>
        <w:t>Science</w:t>
      </w:r>
      <w:r w:rsidRPr="1A209E60" w:rsidR="1205CEE8">
        <w:rPr>
          <w:b w:val="1"/>
          <w:bCs w:val="1"/>
          <w:sz w:val="36"/>
          <w:szCs w:val="36"/>
        </w:rPr>
        <w:t>”</w:t>
      </w:r>
      <w:r w:rsidRPr="1A209E60" w:rsidR="1205CEE8">
        <w:rPr>
          <w:b w:val="1"/>
          <w:bCs w:val="1"/>
          <w:sz w:val="36"/>
          <w:szCs w:val="36"/>
        </w:rPr>
        <w:t xml:space="preserve"> </w:t>
      </w:r>
    </w:p>
    <w:p w:rsidR="1DC139C1" w:rsidP="1A209E60" w:rsidRDefault="1DC139C1" w14:paraId="53BA0731" w14:textId="3E32655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A209E60" w:rsidR="1DC139C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PE"/>
        </w:rPr>
        <w:t>GRUPO 4: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1A209E60" w:rsidTr="1A209E60" w14:paraId="1FDC66FA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A209E60" w:rsidP="1A209E60" w:rsidRDefault="1A209E60" w14:paraId="69B4F7B1" w14:textId="7FE26E30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>Bárbaro Ayala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A209E60" w:rsidP="1A209E60" w:rsidRDefault="1A209E60" w14:paraId="3A6D1438" w14:textId="025CB16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 xml:space="preserve">Antonio </w:t>
            </w: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>Gallardo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A209E60" w:rsidP="1A209E60" w:rsidRDefault="1A209E60" w14:paraId="28DDEE94" w14:textId="65C81C7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>Amadeo Delgado</w:t>
            </w:r>
          </w:p>
        </w:tc>
      </w:tr>
      <w:tr w:rsidR="1A209E60" w:rsidTr="1A209E60" w14:paraId="79DF3CB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A209E60" w:rsidP="1A209E60" w:rsidRDefault="1A209E60" w14:paraId="2A16BA08" w14:textId="75883676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>Juan Carlos Cárdenas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A209E60" w:rsidP="1A209E60" w:rsidRDefault="1A209E60" w14:paraId="21AB1347" w14:textId="7E42848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>Pedro Llull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A209E60" w:rsidP="1A209E60" w:rsidRDefault="1A209E60" w14:paraId="1F11BF43" w14:textId="70BA919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209E60" w:rsidR="1A209E6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s-PE"/>
              </w:rPr>
              <w:t>Boris Victoria</w:t>
            </w:r>
          </w:p>
        </w:tc>
      </w:tr>
    </w:tbl>
    <w:p w:rsidR="1A209E60" w:rsidP="1A209E60" w:rsidRDefault="1A209E60" w14:paraId="2501C8D1" w14:textId="4E73E9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A209E60" w:rsidP="1A209E60" w:rsidRDefault="1A209E60" w14:paraId="6EEE4699" w14:textId="7A8CAB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50F46DA" w:rsidP="1A209E60" w:rsidRDefault="650F46DA" w14:paraId="48BFCD9E" w14:textId="4666F2C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4472C4" w:themeColor="accent1" w:themeTint="FF" w:themeShade="FF"/>
          <w:sz w:val="32"/>
          <w:szCs w:val="32"/>
        </w:rPr>
      </w:pPr>
      <w:r w:rsidRPr="1A209E60" w:rsidR="650F46D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4472C4" w:themeColor="accent1" w:themeTint="FF" w:themeShade="FF"/>
          <w:sz w:val="32"/>
          <w:szCs w:val="32"/>
        </w:rPr>
        <w:t>PROPUESTA DE PROYECTO PARA LA IMPLEMENTACIÓN DEL GOBIERNO DEL DATO EN KAKADAT S.A.</w:t>
      </w:r>
    </w:p>
    <w:p w:rsidR="6F6FAE7D" w:rsidP="1A209E60" w:rsidRDefault="6F6FAE7D" w14:paraId="3E5DB54F" w14:textId="045F5A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6F6FAE7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Propuesta de un 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plan y enfoque como </w:t>
      </w:r>
      <w:r w:rsidRPr="1A209E60" w:rsidR="4229D4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responsable 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Gobierno de Datos para convertir a KAKADAT en una empresa Data 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Driven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abordar los desafíos actuales que enfrenta la organización. A través de la implementación de prácticas efectivas de gobierno de datos, </w:t>
      </w:r>
      <w:r w:rsidRPr="1A209E60" w:rsidR="28E605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así 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mejorar la calidad de los datos, optimizar las operaciones y potenciar la toma de decisiones basada en información confiable y oportuna.</w:t>
      </w:r>
    </w:p>
    <w:p w:rsidR="1A209E60" w:rsidP="1A209E60" w:rsidRDefault="1A209E60" w14:paraId="78FA1807" w14:textId="1B3E3C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88B7E99" w:rsidP="1A209E60" w:rsidRDefault="388B7E99" w14:paraId="4F8BA0F5" w14:textId="6A8348B5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388B7E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Propuesta del </w:t>
      </w:r>
      <w:r w:rsidRPr="1A209E60" w:rsidR="388B7E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proyecto</w:t>
      </w:r>
      <w:r w:rsidRPr="1A209E60" w:rsidR="044E10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</w:p>
    <w:p w:rsidR="5D0EBB8A" w:rsidP="1A209E60" w:rsidRDefault="5D0EBB8A" w14:paraId="6D141212" w14:textId="0611A9A0">
      <w:pPr>
        <w:pStyle w:val="Normal"/>
        <w:jc w:val="center"/>
      </w:pPr>
      <w:r w:rsidR="5D0EBB8A">
        <w:drawing>
          <wp:inline wp14:editId="709CCCFE" wp14:anchorId="335D18A5">
            <wp:extent cx="5291346" cy="2976382"/>
            <wp:effectExtent l="0" t="0" r="0" b="0"/>
            <wp:docPr id="1110449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ac27d7d3b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346" cy="29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09E60" w:rsidP="1A209E60" w:rsidRDefault="1A209E60" w14:paraId="18790B8D" w14:textId="175BA2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0F3C37A" w:rsidP="1A209E60" w:rsidRDefault="20F3C37A" w14:paraId="5B83F8DD" w14:textId="1780866B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20F3C3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Análisis de la situación actual:</w:t>
      </w:r>
    </w:p>
    <w:p w:rsidR="20F3C37A" w:rsidP="78E6CD34" w:rsidRDefault="20F3C37A" w14:paraId="53A9CA4A" w14:textId="1590000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E6CD34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Problemas de calidad de datos: Identificar y resolver los problemas relacionados con clientes mal registrados, duplicados o inexistentes en la base de datos. Esto mejorará la atención telefónica en el Centro de Atención al Cliente (CAC), la logística/reparto, la facturación y otros procesos clave.</w:t>
      </w:r>
    </w:p>
    <w:p w:rsidR="20F3C37A" w:rsidP="78E6CD34" w:rsidRDefault="20F3C37A" w14:paraId="7640F9F7" w14:textId="27B52A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E6CD34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Informes tardíos y poco útiles: Evaluar y rediseñar los reportes del negocio para asegurar que sean entregados de manera oportuna, sean comprensibles y proporcionen información relevante y accionable para la toma de decisiones.</w:t>
      </w:r>
    </w:p>
    <w:p w:rsidR="20F3C37A" w:rsidP="78E6CD34" w:rsidRDefault="20F3C37A" w14:paraId="127F55C1" w14:textId="6494E1F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Ineficiencias operativas: Identificar y abordar ineficiencias en la planificación de rutas, mejorar la atención al cliente, actualizar y optimizar la página web de la empresa, unificar los catálogos de muebles y garantizar la alineación entre los productos ofrecidos y los que se promocionan, así como mejorar la gestión de proveedores.</w:t>
      </w:r>
    </w:p>
    <w:p w:rsidR="1A209E60" w:rsidP="1A209E60" w:rsidRDefault="1A209E60" w14:paraId="23AAE803" w14:textId="0EE4203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0F3C37A" w:rsidP="1A209E60" w:rsidRDefault="20F3C37A" w14:paraId="2C5F91B2" w14:textId="69E4094F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20F3C3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Plan de acción:</w:t>
      </w:r>
    </w:p>
    <w:p w:rsidR="087ABAB0" w:rsidP="1A209E60" w:rsidRDefault="087ABAB0" w14:paraId="64B42227" w14:textId="0047DC2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087ABA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 importante </w:t>
      </w:r>
      <w:r w:rsidRPr="1A209E60" w:rsidR="1BA81A7B">
        <w:rPr>
          <w:rFonts w:ascii="Calibri" w:hAnsi="Calibri" w:eastAsia="Calibri" w:cs="Calibri"/>
          <w:noProof w:val="0"/>
          <w:sz w:val="22"/>
          <w:szCs w:val="22"/>
          <w:lang w:val="es-ES"/>
        </w:rPr>
        <w:t>hace un análisis AS IS</w:t>
      </w:r>
      <w:r w:rsidRPr="1A209E60" w:rsidR="087ABA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A209E60" w:rsidR="087ABAB0">
        <w:rPr>
          <w:rFonts w:ascii="Calibri" w:hAnsi="Calibri" w:eastAsia="Calibri" w:cs="Calibri"/>
          <w:noProof w:val="0"/>
          <w:sz w:val="22"/>
          <w:szCs w:val="22"/>
          <w:lang w:val="es-ES"/>
        </w:rPr>
        <w:t>cada área de la empresa, el uso de los datos, infraestructura disponible, herramientas y políticas de uso, trazabilidad o ciclo de vida del dato para medir la madurez del gobierno de los datos en la empresa.</w:t>
      </w:r>
      <w:r w:rsidRPr="1A209E60" w:rsidR="6AEE50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bookmarkStart w:name="_Int_ayS4B5hV" w:id="657469767"/>
      <w:r w:rsidRPr="1A209E60" w:rsidR="7053B3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vez obtenida la madurez, </w:t>
      </w:r>
      <w:r w:rsidRPr="1A209E60" w:rsidR="3224C6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trazará una hoja de ruta para su mejora </w:t>
      </w:r>
      <w:r w:rsidRPr="1A209E60" w:rsidR="1177397E">
        <w:rPr>
          <w:rFonts w:ascii="Calibri" w:hAnsi="Calibri" w:eastAsia="Calibri" w:cs="Calibri"/>
          <w:noProof w:val="0"/>
          <w:sz w:val="22"/>
          <w:szCs w:val="22"/>
          <w:lang w:val="es-ES"/>
        </w:rPr>
        <w:t>continua,</w:t>
      </w:r>
      <w:r w:rsidRPr="1A209E60" w:rsidR="3224C6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aplicando</w:t>
      </w:r>
      <w:r w:rsidRPr="1A209E60" w:rsidR="7053B3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acciones de las que toda la empresa debe </w:t>
      </w:r>
      <w:r w:rsidRPr="1A209E60" w:rsidR="229318F6">
        <w:rPr>
          <w:rFonts w:ascii="Calibri" w:hAnsi="Calibri" w:eastAsia="Calibri" w:cs="Calibri"/>
          <w:noProof w:val="0"/>
          <w:sz w:val="22"/>
          <w:szCs w:val="22"/>
          <w:lang w:val="es-ES"/>
        </w:rPr>
        <w:t>ser conocedora</w:t>
      </w:r>
      <w:r w:rsidRPr="1A209E60" w:rsidR="7053B3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fomentar una cultura </w:t>
      </w:r>
      <w:r w:rsidRPr="1A209E60" w:rsidR="42F4902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enfocada en el </w:t>
      </w:r>
      <w:r w:rsidRPr="1A209E60" w:rsidR="7053B30E">
        <w:rPr>
          <w:rFonts w:ascii="Calibri" w:hAnsi="Calibri" w:eastAsia="Calibri" w:cs="Calibri"/>
          <w:noProof w:val="0"/>
          <w:sz w:val="22"/>
          <w:szCs w:val="22"/>
          <w:lang w:val="es-ES"/>
        </w:rPr>
        <w:t>buen uso de los datos.</w:t>
      </w:r>
      <w:bookmarkEnd w:id="657469767"/>
    </w:p>
    <w:p w:rsidR="7053B30E" w:rsidP="1A209E60" w:rsidRDefault="7053B30E" w14:paraId="5C58C07A" w14:textId="3F39C5B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7053B30E">
        <w:rPr>
          <w:rFonts w:ascii="Calibri" w:hAnsi="Calibri" w:eastAsia="Calibri" w:cs="Calibri"/>
          <w:noProof w:val="0"/>
          <w:sz w:val="22"/>
          <w:szCs w:val="22"/>
          <w:lang w:val="es-ES"/>
        </w:rPr>
        <w:t>Acciones recomendadas teniendo en cuenta los problemas actuales en la empresa:</w:t>
      </w:r>
    </w:p>
    <w:p w:rsidR="20F3C37A" w:rsidP="1A209E60" w:rsidRDefault="20F3C37A" w14:paraId="699CBAC9" w14:textId="20356BB8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Evaluación y mejora de la calidad de datos: </w:t>
      </w:r>
    </w:p>
    <w:p w:rsidR="20F3C37A" w:rsidP="1A209E60" w:rsidRDefault="20F3C37A" w14:paraId="7DF17833" w14:textId="0A15AF0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un análisis exhaustivo de la base de datos para identificar y corregir registros erróneos, duplicados e inexistentes. </w:t>
      </w:r>
    </w:p>
    <w:p w:rsidR="20F3C37A" w:rsidP="1A209E60" w:rsidRDefault="20F3C37A" w14:paraId="7A088EA9" w14:textId="39E5894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Implementar controles y validaciones durante la captura de datos para garantizar la precisión y consistencia de la información.</w:t>
      </w:r>
    </w:p>
    <w:p w:rsidR="20F3C37A" w:rsidP="1A209E60" w:rsidRDefault="20F3C37A" w14:paraId="26124ACA" w14:textId="10092AB7">
      <w:pPr>
        <w:pStyle w:val="ListParagraph"/>
        <w:numPr>
          <w:ilvl w:val="0"/>
          <w:numId w:val="2"/>
        </w:numPr>
        <w:spacing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Establecer políticas y procedimientos para el mantenimiento regular de la base de datos y la actualización de los registros de clientes</w:t>
      </w:r>
      <w:r w:rsidRPr="1A209E60" w:rsidR="4209CF1A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0F3C37A" w:rsidP="1A209E60" w:rsidRDefault="20F3C37A" w14:paraId="05BE7AFC" w14:textId="3AC7E6A6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Establecimiento de un marco de gobierno de datos: </w:t>
      </w:r>
    </w:p>
    <w:p w:rsidR="20F3C37A" w:rsidP="1A209E60" w:rsidRDefault="20F3C37A" w14:paraId="013F12BF" w14:textId="6E184FE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Definir roles y responsabilidades claras en cuanto a la gestión de datos, incluyendo un equipo de gobierno de datos.</w:t>
      </w:r>
    </w:p>
    <w:p w:rsidR="20F3C37A" w:rsidP="1A209E60" w:rsidRDefault="20F3C37A" w14:paraId="0F94884E" w14:textId="1EAA553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Establecer políticas y estándares para la captura, almacenamiento, procesamiento y uso de datos en toda la organización.</w:t>
      </w:r>
    </w:p>
    <w:p w:rsidR="20F3C37A" w:rsidP="1A209E60" w:rsidRDefault="20F3C37A" w14:paraId="3FA8EEA1" w14:textId="06ED7EF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Implementar un sistema de gestión de metadatos para documentar la estructura, definiciones y relaciones de los datos utilizados en la empresa.</w:t>
      </w:r>
    </w:p>
    <w:p w:rsidR="20F3C37A" w:rsidP="1A209E60" w:rsidRDefault="20F3C37A" w14:paraId="2306BB25" w14:textId="75ADC926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Mejora de los procesos de generación de informes: </w:t>
      </w:r>
    </w:p>
    <w:p w:rsidR="20F3C37A" w:rsidP="1A209E60" w:rsidRDefault="20F3C37A" w14:paraId="19402651" w14:textId="7A85A3C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Colaborar con los diferentes departamentos para identificar los requerimientos clave de información y los indicadores de rendimiento (KPI) relevantes.</w:t>
      </w:r>
    </w:p>
    <w:p w:rsidR="20F3C37A" w:rsidP="1A209E60" w:rsidRDefault="20F3C37A" w14:paraId="4CFB7E56" w14:textId="35A7BC8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Automatizar la generación de informes utilizando herramientas de Business 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Intelligence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proporcionar datos actualizados y visualizaciones interactivas. </w:t>
      </w:r>
    </w:p>
    <w:p w:rsidR="20F3C37A" w:rsidP="1A209E60" w:rsidRDefault="20F3C37A" w14:paraId="1414C2E2" w14:textId="29D9302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Capacitar al personal en el uso y análisis de los informes generados, fomentando una cultura basada en datos y promoviendo la toma de decisiones informada.</w:t>
      </w:r>
    </w:p>
    <w:p w:rsidR="20F3C37A" w:rsidP="1A209E60" w:rsidRDefault="20F3C37A" w14:paraId="19D3C088" w14:textId="6552BC39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Optimización de las operaciones y la experiencia del cliente:</w:t>
      </w:r>
    </w:p>
    <w:p w:rsidR="20F3C37A" w:rsidP="1A209E60" w:rsidRDefault="20F3C37A" w14:paraId="6B3CC6F4" w14:textId="638970D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Realizar un análisis de procesos y flujos de trabajo en áreas críticas como logística, atención al cliente y gestión de proveedores.</w:t>
      </w:r>
    </w:p>
    <w:p w:rsidR="20F3C37A" w:rsidP="1A209E60" w:rsidRDefault="20F3C37A" w14:paraId="49A70A03" w14:textId="1785641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Identificar oportunidades para mejorar la eficiencia, eliminar duplicidades y simplificar los procesos mediante la automatización y estandarización. </w:t>
      </w:r>
    </w:p>
    <w:p w:rsidR="20F3C37A" w:rsidP="1A209E60" w:rsidRDefault="20F3C37A" w14:paraId="22D19D31" w14:textId="4C981DF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Implementar soluciones tecnológicas adecuadas para respaldar la gestión eficiente de las operaciones y mejorar la experiencia del cliente.</w:t>
      </w:r>
    </w:p>
    <w:p w:rsidR="20F3C37A" w:rsidP="1A209E60" w:rsidRDefault="20F3C37A" w14:paraId="0DDEB05B" w14:textId="55408B4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Desarrollo y actualización de la página web: </w:t>
      </w:r>
    </w:p>
    <w:p w:rsidR="20F3C37A" w:rsidP="1A209E60" w:rsidRDefault="20F3C37A" w14:paraId="25DD0DB9" w14:textId="29FC3E7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Realizar una auditoría completa de la página web actual para identificar áreas de mejora.</w:t>
      </w:r>
    </w:p>
    <w:p w:rsidR="20F3C37A" w:rsidP="1A209E60" w:rsidRDefault="20F3C37A" w14:paraId="2595B42A" w14:textId="0ECE5B0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Rediseñar y desarrollar una nueva página web moderna, atractiva y fácil de navegar, que refleje la identidad de la empresa y brinde información clara sobre los productos y servicios ofrecidos.</w:t>
      </w:r>
    </w:p>
    <w:p w:rsidR="20F3C37A" w:rsidP="1A209E60" w:rsidRDefault="20F3C37A" w14:paraId="64F4E8D4" w14:textId="01C6323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Implementar una estrategia de marketing digital para aumentar el tráfico, la visibilidad y la interacción en la página web.</w:t>
      </w:r>
    </w:p>
    <w:p w:rsidR="20F3C37A" w:rsidP="1A209E60" w:rsidRDefault="20F3C37A" w14:paraId="3BCD08F0" w14:textId="0AA21E3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Mejora de la gestión de proveedores: </w:t>
      </w:r>
    </w:p>
    <w:p w:rsidR="20F3C37A" w:rsidP="1A209E60" w:rsidRDefault="20F3C37A" w14:paraId="462115BA" w14:textId="307971D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Evaluar y seleccionar proveedores estratégicos basados en criterios de calidad, eficiencia y alineación con los objetivos de la empresa.</w:t>
      </w:r>
    </w:p>
    <w:p w:rsidR="20F3C37A" w:rsidP="1A209E60" w:rsidRDefault="20F3C37A" w14:paraId="689F2C9C" w14:textId="1B11B88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Establecer acuerdos claros con los proveedores, incluyendo niveles de servicio y expectativas de calidad de los datos suministrados.</w:t>
      </w:r>
    </w:p>
    <w:p w:rsidR="20F3C37A" w:rsidP="1A209E60" w:rsidRDefault="20F3C37A" w14:paraId="084DCE61" w14:textId="0065D4D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Establecer procesos de seguimiento y evaluación periódica de los proveedores para garantizar su rendimiento y cumplimiento de los estándares establecidos.</w:t>
      </w:r>
    </w:p>
    <w:p w:rsidR="1A209E60" w:rsidP="1A209E60" w:rsidRDefault="1A209E60" w14:paraId="43B4BC53" w14:textId="5D966A5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1ED294D7" w:rsidP="1A209E60" w:rsidRDefault="1ED294D7" w14:paraId="508874D4" w14:textId="74C255CB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1ED294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Tabla de Asignación de Abreviaturas</w:t>
      </w:r>
    </w:p>
    <w:tbl>
      <w:tblPr>
        <w:tblStyle w:val="TableNormal"/>
        <w:tblW w:w="0" w:type="auto"/>
        <w:jc w:val="center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6840"/>
        <w:gridCol w:w="1785"/>
      </w:tblGrid>
      <w:tr w:rsidR="1A209E60" w:rsidTr="1A209E60" w14:paraId="5DF1BCC3">
        <w:trPr>
          <w:trHeight w:val="300"/>
        </w:trPr>
        <w:tc>
          <w:tcPr>
            <w:tcW w:w="6840" w:type="dxa"/>
            <w:shd w:val="clear" w:color="auto" w:fill="4472C4" w:themeFill="accent1"/>
            <w:tcMar/>
          </w:tcPr>
          <w:p w:rsidR="1A209E60" w:rsidP="1A209E60" w:rsidRDefault="1A209E60" w14:paraId="70FC1156" w14:textId="7CADA5FB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CARGO</w:t>
            </w:r>
          </w:p>
        </w:tc>
        <w:tc>
          <w:tcPr>
            <w:tcW w:w="1785" w:type="dxa"/>
            <w:shd w:val="clear" w:color="auto" w:fill="4472C4" w:themeFill="accent1"/>
            <w:tcMar/>
          </w:tcPr>
          <w:p w:rsidR="1A209E60" w:rsidP="1A209E60" w:rsidRDefault="1A209E60" w14:paraId="6A38D7EA" w14:textId="37C8C9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Abreviatura</w:t>
            </w:r>
          </w:p>
        </w:tc>
      </w:tr>
      <w:tr w:rsidR="1A209E60" w:rsidTr="1A209E60" w14:paraId="1A37898C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19316143" w14:textId="0DAD7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Director General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0301A2B6" w14:textId="0F766C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DDGG</w:t>
            </w:r>
          </w:p>
        </w:tc>
      </w:tr>
      <w:tr w:rsidR="1A209E60" w:rsidTr="1A209E60" w14:paraId="664086D0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2EEB40AE" w14:textId="65964D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Director Comercial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71A2F910" w14:textId="689408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DCM</w:t>
            </w:r>
          </w:p>
        </w:tc>
      </w:tr>
      <w:tr w:rsidR="1A209E60" w:rsidTr="1A209E60" w14:paraId="395AAEBE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40DB8E1F" w14:textId="7FF25E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Director de Marketing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594B9C44" w14:textId="00092C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DMK</w:t>
            </w:r>
          </w:p>
        </w:tc>
      </w:tr>
      <w:tr w:rsidR="1A209E60" w:rsidTr="1A209E60" w14:paraId="5C427F90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6F0A7B17" w14:textId="0AA887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Director Administración, Finanzas y RRHH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7912E3AE" w14:textId="503EC2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DADM</w:t>
            </w:r>
          </w:p>
        </w:tc>
      </w:tr>
      <w:tr w:rsidR="1A209E60" w:rsidTr="1A209E60" w14:paraId="629BE41B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274A437E" w14:textId="37F3DC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Informático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24EEDDB2" w14:textId="046EFE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INF</w:t>
            </w:r>
          </w:p>
        </w:tc>
      </w:tr>
      <w:tr w:rsidR="1A209E60" w:rsidTr="1A209E60" w14:paraId="3413B74B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31740DE2" w14:textId="17C79C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Comerciales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185CC8C5" w14:textId="4D7C80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COM</w:t>
            </w:r>
          </w:p>
        </w:tc>
      </w:tr>
      <w:tr w:rsidR="1A209E60" w:rsidTr="1A209E60" w14:paraId="5CF9A61B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23BB675D" w14:textId="4B6110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Administrativos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4465094B" w14:textId="7A5ED4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ADM</w:t>
            </w:r>
          </w:p>
        </w:tc>
      </w:tr>
      <w:tr w:rsidR="1A209E60" w:rsidTr="1A209E60" w14:paraId="509D122C">
        <w:trPr>
          <w:trHeight w:val="300"/>
        </w:trPr>
        <w:tc>
          <w:tcPr>
            <w:tcW w:w="6840" w:type="dxa"/>
            <w:tcMar/>
          </w:tcPr>
          <w:p w:rsidR="1A209E60" w:rsidP="1A209E60" w:rsidRDefault="1A209E60" w14:paraId="4A70F1CA" w14:textId="28F7B4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Director de Datos</w:t>
            </w:r>
          </w:p>
        </w:tc>
        <w:tc>
          <w:tcPr>
            <w:tcW w:w="1785" w:type="dxa"/>
            <w:tcMar/>
            <w:vAlign w:val="center"/>
          </w:tcPr>
          <w:p w:rsidR="1A209E60" w:rsidP="1A209E60" w:rsidRDefault="1A209E60" w14:paraId="73F396CF" w14:textId="3F006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CDO</w:t>
            </w:r>
          </w:p>
        </w:tc>
      </w:tr>
    </w:tbl>
    <w:p w:rsidR="1ED294D7" w:rsidP="1A209E60" w:rsidRDefault="1ED294D7" w14:paraId="2E879EF4" w14:textId="2DFA1E67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1ED294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A209E60" w:rsidP="1A209E60" w:rsidRDefault="1A209E60" w14:paraId="1884BA1F" w14:textId="40DAB9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ED294D7" w:rsidP="1A209E60" w:rsidRDefault="1ED294D7" w14:paraId="4AAA3632" w14:textId="70B4F3C6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1ED294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Matriz RACI</w:t>
      </w:r>
    </w:p>
    <w:tbl>
      <w:tblPr>
        <w:tblStyle w:val="TableGridLight"/>
        <w:tblW w:w="0" w:type="auto"/>
        <w:tblBorders>
          <w:top w:val="single" w:color="002060" w:sz="4"/>
          <w:left w:val="single" w:color="002060" w:sz="4"/>
          <w:bottom w:val="single" w:color="002060" w:sz="4"/>
          <w:right w:val="single" w:color="002060" w:sz="4"/>
          <w:insideH w:val="single" w:color="002060" w:sz="4"/>
          <w:insideV w:val="single" w:color="002060" w:sz="4"/>
        </w:tblBorders>
        <w:tblLayout w:type="fixed"/>
        <w:tblLook w:val="04A0" w:firstRow="1" w:lastRow="0" w:firstColumn="1" w:lastColumn="0" w:noHBand="0" w:noVBand="1"/>
      </w:tblPr>
      <w:tblGrid>
        <w:gridCol w:w="2632"/>
        <w:gridCol w:w="855"/>
        <w:gridCol w:w="765"/>
        <w:gridCol w:w="750"/>
        <w:gridCol w:w="935"/>
        <w:gridCol w:w="688"/>
        <w:gridCol w:w="756"/>
        <w:gridCol w:w="817"/>
        <w:gridCol w:w="825"/>
      </w:tblGrid>
      <w:tr w:rsidR="1A209E60" w:rsidTr="1A209E60" w14:paraId="0B58B4CB">
        <w:trPr>
          <w:trHeight w:val="525"/>
        </w:trPr>
        <w:tc>
          <w:tcPr>
            <w:tcW w:w="2632" w:type="dxa"/>
            <w:shd w:val="clear" w:color="auto" w:fill="4472C4" w:themeFill="accent1"/>
            <w:tcMar/>
            <w:vAlign w:val="center"/>
          </w:tcPr>
          <w:p w:rsidR="1A209E60" w:rsidP="1A209E60" w:rsidRDefault="1A209E60" w14:paraId="29491585" w14:textId="5B31FA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Acciones de Mejora</w:t>
            </w:r>
          </w:p>
        </w:tc>
        <w:tc>
          <w:tcPr>
            <w:tcW w:w="855" w:type="dxa"/>
            <w:shd w:val="clear" w:color="auto" w:fill="4472C4" w:themeFill="accent1"/>
            <w:tcMar/>
            <w:vAlign w:val="center"/>
          </w:tcPr>
          <w:p w:rsidR="1A209E60" w:rsidP="1A209E60" w:rsidRDefault="1A209E60" w14:paraId="694AAC0C" w14:textId="1C52AC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DDGG</w:t>
            </w:r>
          </w:p>
        </w:tc>
        <w:tc>
          <w:tcPr>
            <w:tcW w:w="765" w:type="dxa"/>
            <w:shd w:val="clear" w:color="auto" w:fill="4472C4" w:themeFill="accent1"/>
            <w:tcMar/>
            <w:vAlign w:val="center"/>
          </w:tcPr>
          <w:p w:rsidR="1A209E60" w:rsidP="1A209E60" w:rsidRDefault="1A209E60" w14:paraId="3868F688" w14:textId="643EE3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DCM</w:t>
            </w:r>
          </w:p>
        </w:tc>
        <w:tc>
          <w:tcPr>
            <w:tcW w:w="750" w:type="dxa"/>
            <w:shd w:val="clear" w:color="auto" w:fill="4472C4" w:themeFill="accent1"/>
            <w:tcMar/>
            <w:vAlign w:val="center"/>
          </w:tcPr>
          <w:p w:rsidR="1A209E60" w:rsidP="1A209E60" w:rsidRDefault="1A209E60" w14:paraId="707FE4B4" w14:textId="24F1BF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DMK</w:t>
            </w:r>
          </w:p>
        </w:tc>
        <w:tc>
          <w:tcPr>
            <w:tcW w:w="935" w:type="dxa"/>
            <w:shd w:val="clear" w:color="auto" w:fill="4472C4" w:themeFill="accent1"/>
            <w:tcMar/>
            <w:vAlign w:val="center"/>
          </w:tcPr>
          <w:p w:rsidR="1A209E60" w:rsidP="1A209E60" w:rsidRDefault="1A209E60" w14:paraId="5E63D793" w14:textId="01AC60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DADM</w:t>
            </w:r>
          </w:p>
        </w:tc>
        <w:tc>
          <w:tcPr>
            <w:tcW w:w="688" w:type="dxa"/>
            <w:shd w:val="clear" w:color="auto" w:fill="4472C4" w:themeFill="accent1"/>
            <w:tcMar/>
            <w:vAlign w:val="center"/>
          </w:tcPr>
          <w:p w:rsidR="1A209E60" w:rsidP="1A209E60" w:rsidRDefault="1A209E60" w14:paraId="11A1B4F6" w14:textId="2091C9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INF</w:t>
            </w:r>
          </w:p>
        </w:tc>
        <w:tc>
          <w:tcPr>
            <w:tcW w:w="756" w:type="dxa"/>
            <w:shd w:val="clear" w:color="auto" w:fill="4472C4" w:themeFill="accent1"/>
            <w:tcMar/>
            <w:vAlign w:val="center"/>
          </w:tcPr>
          <w:p w:rsidR="1A209E60" w:rsidP="1A209E60" w:rsidRDefault="1A209E60" w14:paraId="504DF819" w14:textId="7CDF25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</w:t>
            </w:r>
          </w:p>
        </w:tc>
        <w:tc>
          <w:tcPr>
            <w:tcW w:w="817" w:type="dxa"/>
            <w:shd w:val="clear" w:color="auto" w:fill="4472C4" w:themeFill="accent1"/>
            <w:tcMar/>
            <w:vAlign w:val="center"/>
          </w:tcPr>
          <w:p w:rsidR="1A209E60" w:rsidP="1A209E60" w:rsidRDefault="1A209E60" w14:paraId="0C246812" w14:textId="22DF44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ADM</w:t>
            </w:r>
          </w:p>
        </w:tc>
        <w:tc>
          <w:tcPr>
            <w:tcW w:w="825" w:type="dxa"/>
            <w:shd w:val="clear" w:color="auto" w:fill="4472C4" w:themeFill="accent1"/>
            <w:tcMar/>
            <w:vAlign w:val="center"/>
          </w:tcPr>
          <w:p w:rsidR="1A209E60" w:rsidP="1A209E60" w:rsidRDefault="1A209E60" w14:paraId="2548289C" w14:textId="6DAECA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A209E60" w:rsidR="1A209E6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CDO</w:t>
            </w:r>
          </w:p>
        </w:tc>
      </w:tr>
      <w:tr w:rsidR="1A209E60" w:rsidTr="1A209E60" w14:paraId="74C646FB">
        <w:trPr>
          <w:trHeight w:val="555"/>
        </w:trPr>
        <w:tc>
          <w:tcPr>
            <w:tcW w:w="2632" w:type="dxa"/>
            <w:tcMar/>
          </w:tcPr>
          <w:p w:rsidR="1A209E60" w:rsidP="1A209E60" w:rsidRDefault="1A209E60" w14:paraId="58D5065D" w14:textId="4C9CA6A5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Evaluación y mejora de la calidad de datos</w:t>
            </w:r>
          </w:p>
        </w:tc>
        <w:tc>
          <w:tcPr>
            <w:tcW w:w="855" w:type="dxa"/>
            <w:tcMar/>
          </w:tcPr>
          <w:p w:rsidR="1A209E60" w:rsidP="1A209E60" w:rsidRDefault="1A209E60" w14:paraId="382E66FB" w14:textId="03C798A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R</w:t>
            </w:r>
          </w:p>
        </w:tc>
        <w:tc>
          <w:tcPr>
            <w:tcW w:w="765" w:type="dxa"/>
            <w:tcMar/>
          </w:tcPr>
          <w:p w:rsidR="1A209E60" w:rsidP="1A209E60" w:rsidRDefault="1A209E60" w14:paraId="0ADA202A" w14:textId="551A2F5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</w:t>
            </w:r>
          </w:p>
        </w:tc>
        <w:tc>
          <w:tcPr>
            <w:tcW w:w="750" w:type="dxa"/>
            <w:tcMar/>
          </w:tcPr>
          <w:p w:rsidR="1A209E60" w:rsidP="1A209E60" w:rsidRDefault="1A209E60" w14:paraId="16E90B40" w14:textId="7ED47B8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</w:t>
            </w:r>
          </w:p>
        </w:tc>
        <w:tc>
          <w:tcPr>
            <w:tcW w:w="935" w:type="dxa"/>
            <w:tcMar/>
          </w:tcPr>
          <w:p w:rsidR="1A209E60" w:rsidP="1A209E60" w:rsidRDefault="1A209E60" w14:paraId="4D92BBC5" w14:textId="0C97624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</w:t>
            </w:r>
          </w:p>
        </w:tc>
        <w:tc>
          <w:tcPr>
            <w:tcW w:w="688" w:type="dxa"/>
            <w:tcMar/>
          </w:tcPr>
          <w:p w:rsidR="1A209E60" w:rsidP="1A209E60" w:rsidRDefault="1A209E60" w14:paraId="082E9674" w14:textId="407E140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</w:t>
            </w:r>
          </w:p>
        </w:tc>
        <w:tc>
          <w:tcPr>
            <w:tcW w:w="756" w:type="dxa"/>
            <w:tcMar/>
          </w:tcPr>
          <w:p w:rsidR="1A209E60" w:rsidP="1A209E60" w:rsidRDefault="1A209E60" w14:paraId="6E34E6C3" w14:textId="3A72EA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17" w:type="dxa"/>
            <w:tcMar/>
          </w:tcPr>
          <w:p w:rsidR="1A209E60" w:rsidP="1A209E60" w:rsidRDefault="1A209E60" w14:paraId="7B37856F" w14:textId="2DB1C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25" w:type="dxa"/>
            <w:tcMar/>
          </w:tcPr>
          <w:p w:rsidR="1A209E60" w:rsidP="1A209E60" w:rsidRDefault="1A209E60" w14:paraId="220B1035" w14:textId="38B8ED5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</w:t>
            </w:r>
          </w:p>
        </w:tc>
      </w:tr>
      <w:tr w:rsidR="1A209E60" w:rsidTr="1A209E60" w14:paraId="389BE833">
        <w:trPr>
          <w:trHeight w:val="300"/>
        </w:trPr>
        <w:tc>
          <w:tcPr>
            <w:tcW w:w="2632" w:type="dxa"/>
            <w:tcMar/>
          </w:tcPr>
          <w:p w:rsidR="1A209E60" w:rsidP="1A209E60" w:rsidRDefault="1A209E60" w14:paraId="72040388" w14:textId="3E6D9555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Establecimiento marco de gobierno de datos</w:t>
            </w:r>
          </w:p>
        </w:tc>
        <w:tc>
          <w:tcPr>
            <w:tcW w:w="855" w:type="dxa"/>
            <w:tcMar/>
          </w:tcPr>
          <w:p w:rsidR="1A209E60" w:rsidP="1A209E60" w:rsidRDefault="1A209E60" w14:paraId="39032DAF" w14:textId="76C4621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</w:t>
            </w:r>
          </w:p>
        </w:tc>
        <w:tc>
          <w:tcPr>
            <w:tcW w:w="765" w:type="dxa"/>
            <w:tcMar/>
          </w:tcPr>
          <w:p w:rsidR="1A209E60" w:rsidP="1A209E60" w:rsidRDefault="1A209E60" w14:paraId="3B71D401" w14:textId="4E7CBA5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A</w:t>
            </w:r>
          </w:p>
        </w:tc>
        <w:tc>
          <w:tcPr>
            <w:tcW w:w="750" w:type="dxa"/>
            <w:tcMar/>
          </w:tcPr>
          <w:p w:rsidR="1A209E60" w:rsidP="1A209E60" w:rsidRDefault="1A209E60" w14:paraId="2B568508" w14:textId="1CEE9F7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935" w:type="dxa"/>
            <w:tcMar/>
          </w:tcPr>
          <w:p w:rsidR="1A209E60" w:rsidP="1A209E60" w:rsidRDefault="1A209E60" w14:paraId="12F6EA8A" w14:textId="177411F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688" w:type="dxa"/>
            <w:tcMar/>
          </w:tcPr>
          <w:p w:rsidR="1A209E60" w:rsidP="1A209E60" w:rsidRDefault="1A209E60" w14:paraId="374A4BA2" w14:textId="4FE21F6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6" w:type="dxa"/>
            <w:tcMar/>
          </w:tcPr>
          <w:p w:rsidR="1A209E60" w:rsidP="1A209E60" w:rsidRDefault="1A209E60" w14:paraId="6774A3B0" w14:textId="72A360A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17" w:type="dxa"/>
            <w:tcMar/>
          </w:tcPr>
          <w:p w:rsidR="1A209E60" w:rsidP="1A209E60" w:rsidRDefault="1A209E60" w14:paraId="4D0A6343" w14:textId="50D8209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25" w:type="dxa"/>
            <w:tcMar/>
          </w:tcPr>
          <w:p w:rsidR="1A209E60" w:rsidP="1A209E60" w:rsidRDefault="1A209E60" w14:paraId="4C47A0D5" w14:textId="213F82D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R</w:t>
            </w:r>
          </w:p>
        </w:tc>
      </w:tr>
      <w:tr w:rsidR="1A209E60" w:rsidTr="1A209E60" w14:paraId="0DF4DBC0">
        <w:trPr>
          <w:trHeight w:val="300"/>
        </w:trPr>
        <w:tc>
          <w:tcPr>
            <w:tcW w:w="2632" w:type="dxa"/>
            <w:tcMar/>
          </w:tcPr>
          <w:p w:rsidR="1A209E60" w:rsidP="1A209E60" w:rsidRDefault="1A209E60" w14:paraId="6E1A6B3A" w14:textId="7663563E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Mejora de los procesos de generación de informes</w:t>
            </w:r>
          </w:p>
        </w:tc>
        <w:tc>
          <w:tcPr>
            <w:tcW w:w="855" w:type="dxa"/>
            <w:tcMar/>
          </w:tcPr>
          <w:p w:rsidR="1A209E60" w:rsidP="1A209E60" w:rsidRDefault="1A209E60" w14:paraId="643D1040" w14:textId="04F572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R</w:t>
            </w:r>
          </w:p>
        </w:tc>
        <w:tc>
          <w:tcPr>
            <w:tcW w:w="765" w:type="dxa"/>
            <w:tcMar/>
          </w:tcPr>
          <w:p w:rsidR="1A209E60" w:rsidP="1A209E60" w:rsidRDefault="1A209E60" w14:paraId="3B8502DE" w14:textId="20171FB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0" w:type="dxa"/>
            <w:tcMar/>
          </w:tcPr>
          <w:p w:rsidR="1A209E60" w:rsidP="1A209E60" w:rsidRDefault="1A209E60" w14:paraId="0A1533C3" w14:textId="6A2069A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935" w:type="dxa"/>
            <w:tcMar/>
          </w:tcPr>
          <w:p w:rsidR="1A209E60" w:rsidP="1A209E60" w:rsidRDefault="1A209E60" w14:paraId="5478FD15" w14:textId="536F30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688" w:type="dxa"/>
            <w:tcMar/>
          </w:tcPr>
          <w:p w:rsidR="1A209E60" w:rsidP="1A209E60" w:rsidRDefault="1A209E60" w14:paraId="2E79049B" w14:textId="5F226F2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6" w:type="dxa"/>
            <w:tcMar/>
          </w:tcPr>
          <w:p w:rsidR="1A209E60" w:rsidP="1A209E60" w:rsidRDefault="1A209E60" w14:paraId="20AB84FB" w14:textId="259F50D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17" w:type="dxa"/>
            <w:tcMar/>
          </w:tcPr>
          <w:p w:rsidR="1A209E60" w:rsidP="1A209E60" w:rsidRDefault="1A209E60" w14:paraId="2DDDBFBD" w14:textId="083A793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25" w:type="dxa"/>
            <w:tcMar/>
          </w:tcPr>
          <w:p w:rsidR="1A209E60" w:rsidP="1A209E60" w:rsidRDefault="1A209E60" w14:paraId="7E0A93DB" w14:textId="7EDB2AB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</w:t>
            </w:r>
          </w:p>
        </w:tc>
      </w:tr>
      <w:tr w:rsidR="1A209E60" w:rsidTr="1A209E60" w14:paraId="641A5344">
        <w:trPr>
          <w:trHeight w:val="300"/>
        </w:trPr>
        <w:tc>
          <w:tcPr>
            <w:tcW w:w="2632" w:type="dxa"/>
            <w:tcMar/>
          </w:tcPr>
          <w:p w:rsidR="1A209E60" w:rsidP="1A209E60" w:rsidRDefault="1A209E60" w14:paraId="28889720" w14:textId="16F3A7E6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Optimización de operaciones y experiencia del cliente</w:t>
            </w:r>
          </w:p>
        </w:tc>
        <w:tc>
          <w:tcPr>
            <w:tcW w:w="855" w:type="dxa"/>
            <w:tcMar/>
          </w:tcPr>
          <w:p w:rsidR="1A209E60" w:rsidP="1A209E60" w:rsidRDefault="1A209E60" w14:paraId="0298B81C" w14:textId="3A84AEF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R</w:t>
            </w:r>
          </w:p>
        </w:tc>
        <w:tc>
          <w:tcPr>
            <w:tcW w:w="765" w:type="dxa"/>
            <w:tcMar/>
          </w:tcPr>
          <w:p w:rsidR="1A209E60" w:rsidP="1A209E60" w:rsidRDefault="1A209E60" w14:paraId="54538261" w14:textId="4C75547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0" w:type="dxa"/>
            <w:tcMar/>
          </w:tcPr>
          <w:p w:rsidR="1A209E60" w:rsidP="1A209E60" w:rsidRDefault="1A209E60" w14:paraId="49A30EF2" w14:textId="35FD826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935" w:type="dxa"/>
            <w:tcMar/>
          </w:tcPr>
          <w:p w:rsidR="1A209E60" w:rsidP="1A209E60" w:rsidRDefault="1A209E60" w14:paraId="0AC612A9" w14:textId="6B796FB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688" w:type="dxa"/>
            <w:tcMar/>
          </w:tcPr>
          <w:p w:rsidR="1A209E60" w:rsidP="1A209E60" w:rsidRDefault="1A209E60" w14:paraId="46878E7F" w14:textId="65D955B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6" w:type="dxa"/>
            <w:tcMar/>
          </w:tcPr>
          <w:p w:rsidR="1A209E60" w:rsidP="1A209E60" w:rsidRDefault="1A209E60" w14:paraId="6B5D69FB" w14:textId="3434946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17" w:type="dxa"/>
            <w:tcMar/>
          </w:tcPr>
          <w:p w:rsidR="1A209E60" w:rsidP="1A209E60" w:rsidRDefault="1A209E60" w14:paraId="40BC31E1" w14:textId="64086FA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25" w:type="dxa"/>
            <w:tcMar/>
          </w:tcPr>
          <w:p w:rsidR="1A209E60" w:rsidP="1A209E60" w:rsidRDefault="1A209E60" w14:paraId="7D1607A7" w14:textId="745702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</w:t>
            </w:r>
          </w:p>
        </w:tc>
      </w:tr>
      <w:tr w:rsidR="1A209E60" w:rsidTr="1A209E60" w14:paraId="04C81F01">
        <w:trPr>
          <w:trHeight w:val="300"/>
        </w:trPr>
        <w:tc>
          <w:tcPr>
            <w:tcW w:w="2632" w:type="dxa"/>
            <w:tcMar/>
          </w:tcPr>
          <w:p w:rsidR="1A209E60" w:rsidP="1A209E60" w:rsidRDefault="1A209E60" w14:paraId="3B6F0E26" w14:textId="64DCA79B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Desarrollo y actualización de la página web</w:t>
            </w:r>
          </w:p>
        </w:tc>
        <w:tc>
          <w:tcPr>
            <w:tcW w:w="855" w:type="dxa"/>
            <w:tcMar/>
          </w:tcPr>
          <w:p w:rsidR="1A209E60" w:rsidP="1A209E60" w:rsidRDefault="1A209E60" w14:paraId="46441375" w14:textId="584272B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R</w:t>
            </w:r>
          </w:p>
        </w:tc>
        <w:tc>
          <w:tcPr>
            <w:tcW w:w="765" w:type="dxa"/>
            <w:tcMar/>
          </w:tcPr>
          <w:p w:rsidR="1A209E60" w:rsidP="1A209E60" w:rsidRDefault="1A209E60" w14:paraId="739F96E9" w14:textId="1BF15B3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0" w:type="dxa"/>
            <w:tcMar/>
          </w:tcPr>
          <w:p w:rsidR="1A209E60" w:rsidP="1A209E60" w:rsidRDefault="1A209E60" w14:paraId="7DB35140" w14:textId="531743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935" w:type="dxa"/>
            <w:tcMar/>
          </w:tcPr>
          <w:p w:rsidR="1A209E60" w:rsidP="1A209E60" w:rsidRDefault="1A209E60" w14:paraId="0E85420B" w14:textId="1ECC6F1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688" w:type="dxa"/>
            <w:tcMar/>
          </w:tcPr>
          <w:p w:rsidR="1A209E60" w:rsidP="1A209E60" w:rsidRDefault="1A209E60" w14:paraId="5B48C614" w14:textId="58C7B79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6" w:type="dxa"/>
            <w:tcMar/>
          </w:tcPr>
          <w:p w:rsidR="1A209E60" w:rsidP="1A209E60" w:rsidRDefault="1A209E60" w14:paraId="44F9CF90" w14:textId="45BF01A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17" w:type="dxa"/>
            <w:tcMar/>
          </w:tcPr>
          <w:p w:rsidR="1A209E60" w:rsidP="1A209E60" w:rsidRDefault="1A209E60" w14:paraId="3AABE359" w14:textId="3695AD5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25" w:type="dxa"/>
            <w:tcMar/>
          </w:tcPr>
          <w:p w:rsidR="1A209E60" w:rsidP="1A209E60" w:rsidRDefault="1A209E60" w14:paraId="4EAA4621" w14:textId="492D89C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</w:t>
            </w:r>
          </w:p>
        </w:tc>
      </w:tr>
      <w:tr w:rsidR="1A209E60" w:rsidTr="1A209E60" w14:paraId="6FF650C6">
        <w:trPr>
          <w:trHeight w:val="300"/>
        </w:trPr>
        <w:tc>
          <w:tcPr>
            <w:tcW w:w="2632" w:type="dxa"/>
            <w:tcMar/>
          </w:tcPr>
          <w:p w:rsidR="1A209E60" w:rsidP="1A209E60" w:rsidRDefault="1A209E60" w14:paraId="4EAA4D0A" w14:textId="7AB6A381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Mejora de la gestión de proveedores</w:t>
            </w:r>
          </w:p>
        </w:tc>
        <w:tc>
          <w:tcPr>
            <w:tcW w:w="855" w:type="dxa"/>
            <w:tcMar/>
          </w:tcPr>
          <w:p w:rsidR="1A209E60" w:rsidP="1A209E60" w:rsidRDefault="1A209E60" w14:paraId="38A38C24" w14:textId="36DA7DA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R</w:t>
            </w:r>
          </w:p>
        </w:tc>
        <w:tc>
          <w:tcPr>
            <w:tcW w:w="765" w:type="dxa"/>
            <w:tcMar/>
          </w:tcPr>
          <w:p w:rsidR="1A209E60" w:rsidP="1A209E60" w:rsidRDefault="1A209E60" w14:paraId="74048EC3" w14:textId="50C2E36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0" w:type="dxa"/>
            <w:tcMar/>
          </w:tcPr>
          <w:p w:rsidR="1A209E60" w:rsidP="1A209E60" w:rsidRDefault="1A209E60" w14:paraId="35389031" w14:textId="1BCA3DD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935" w:type="dxa"/>
            <w:tcMar/>
          </w:tcPr>
          <w:p w:rsidR="1A209E60" w:rsidP="1A209E60" w:rsidRDefault="1A209E60" w14:paraId="0A73BD60" w14:textId="672506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688" w:type="dxa"/>
            <w:tcMar/>
          </w:tcPr>
          <w:p w:rsidR="1A209E60" w:rsidP="1A209E60" w:rsidRDefault="1A209E60" w14:paraId="46F1D554" w14:textId="6805C64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756" w:type="dxa"/>
            <w:tcMar/>
          </w:tcPr>
          <w:p w:rsidR="1A209E60" w:rsidP="1A209E60" w:rsidRDefault="1A209E60" w14:paraId="1326B307" w14:textId="01E312A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17" w:type="dxa"/>
            <w:tcMar/>
          </w:tcPr>
          <w:p w:rsidR="1A209E60" w:rsidP="1A209E60" w:rsidRDefault="1A209E60" w14:paraId="0E42DDE9" w14:textId="41E211F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I</w:t>
            </w:r>
          </w:p>
        </w:tc>
        <w:tc>
          <w:tcPr>
            <w:tcW w:w="825" w:type="dxa"/>
            <w:tcMar/>
          </w:tcPr>
          <w:p w:rsidR="1A209E60" w:rsidP="1A209E60" w:rsidRDefault="1A209E60" w14:paraId="15FC5830" w14:textId="2132E3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374151"/>
                <w:sz w:val="20"/>
                <w:szCs w:val="20"/>
              </w:rPr>
            </w:pPr>
            <w:r w:rsidRPr="1A209E60" w:rsidR="1A209E60">
              <w:rPr>
                <w:rFonts w:ascii="Calibri" w:hAnsi="Calibri" w:eastAsia="Calibri" w:cs="Calibri"/>
                <w:color w:val="374151"/>
                <w:sz w:val="20"/>
                <w:szCs w:val="20"/>
              </w:rPr>
              <w:t>C</w:t>
            </w:r>
          </w:p>
        </w:tc>
      </w:tr>
    </w:tbl>
    <w:p w:rsidR="1ED294D7" w:rsidP="1A209E60" w:rsidRDefault="1ED294D7" w14:paraId="54D1E3ED" w14:textId="5F362289">
      <w:pPr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1ED294D7">
        <w:rPr>
          <w:rFonts w:ascii="Calibri" w:hAnsi="Calibri" w:eastAsia="Calibri" w:cs="Calibri"/>
          <w:noProof w:val="0"/>
          <w:sz w:val="22"/>
          <w:szCs w:val="22"/>
          <w:lang w:val="es-ES"/>
        </w:rPr>
        <w:t>R - Responsable, A - Aprobador, C - Consultado, I - Informado</w:t>
      </w:r>
    </w:p>
    <w:p w:rsidR="1A209E60" w:rsidP="1A209E60" w:rsidRDefault="1A209E60" w14:paraId="22143F6C" w14:textId="4E10ED3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A209E60" w:rsidP="1A209E60" w:rsidRDefault="1A209E60" w14:paraId="3DC3C2E0" w14:textId="41FFEC8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7FAF8DE" w:rsidP="1A209E60" w:rsidRDefault="47FAF8DE" w14:paraId="3C326E61" w14:textId="5098D0E1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47FAF8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Matriz de </w:t>
      </w:r>
      <w:r w:rsidRPr="1A209E60" w:rsidR="1C1B2EF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Priorización:</w:t>
      </w:r>
      <w:r w:rsidRPr="1A209E60" w:rsidR="47FAF8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 Oportunidades de Mejora – Impacto en el Proyect</w:t>
      </w:r>
      <w:r w:rsidRPr="1A209E60" w:rsidR="0D36A1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o</w:t>
      </w:r>
    </w:p>
    <w:tbl>
      <w:tblPr>
        <w:tblStyle w:val="GridTable4-Accent1"/>
        <w:tblW w:w="0" w:type="auto"/>
        <w:tblBorders>
          <w:top w:val="single" w:color="002060" w:sz="4"/>
          <w:left w:val="single" w:color="002060" w:sz="4"/>
          <w:bottom w:val="single" w:color="002060" w:sz="4"/>
          <w:right w:val="single" w:color="002060" w:sz="4"/>
          <w:insideH w:val="single" w:color="002060" w:sz="4"/>
          <w:insideV w:val="single" w:color="002060" w:sz="4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65"/>
      </w:tblGrid>
      <w:tr w:rsidR="1A209E60" w:rsidTr="1A209E60" w14:paraId="344F18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1A209E60" w:rsidP="1A209E60" w:rsidRDefault="1A209E60" w14:paraId="36F913BD" w14:textId="4386162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A209E60" w:rsidR="1A209E6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Oportunidad de mejora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1A209E60" w:rsidP="1A209E60" w:rsidRDefault="1A209E60" w14:paraId="4DFE45FF" w14:textId="22D6BDB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A209E60" w:rsidR="1A209E6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Proceso o área involucrada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1A209E60" w:rsidP="1A209E60" w:rsidRDefault="1A209E60" w14:paraId="1CD6F3E1" w14:textId="4EB054D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A209E60" w:rsidR="1A209E6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Demanda de recursos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vAlign w:val="center"/>
          </w:tcPr>
          <w:p w:rsidR="1A209E60" w:rsidP="1A209E60" w:rsidRDefault="1A209E60" w14:paraId="19733EB7" w14:textId="3784E32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A209E60" w:rsidR="1A209E6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Impacto en el proyecto</w:t>
            </w:r>
          </w:p>
        </w:tc>
      </w:tr>
      <w:tr w:rsidR="1A209E60" w:rsidTr="1A209E60" w14:paraId="09386F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9B7305E" w:rsidP="1A209E60" w:rsidRDefault="39B7305E" w14:paraId="39981668" w14:textId="1795C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Evaluación y mejora de la calidad de los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46A38420" w14:textId="4BCA71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Gestión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50119C11" w14:textId="76E788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vAlign w:val="center"/>
          </w:tcPr>
          <w:p w:rsidR="39B7305E" w:rsidP="1A209E60" w:rsidRDefault="39B7305E" w14:paraId="1932E853" w14:textId="680CB5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Medio</w:t>
            </w:r>
          </w:p>
        </w:tc>
      </w:tr>
      <w:tr w:rsidR="1A209E60" w:rsidTr="1A209E60" w14:paraId="4E2D4B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9B7305E" w:rsidP="1A209E60" w:rsidRDefault="39B7305E" w14:paraId="428D9D9D" w14:textId="5129B2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Mejora de los reportes del negocio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70A8370F" w14:textId="1D874E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Generación de informes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7F2AF2AB" w14:textId="0F0246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Alto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vAlign w:val="center"/>
          </w:tcPr>
          <w:p w:rsidR="39B7305E" w:rsidP="1A209E60" w:rsidRDefault="39B7305E" w14:paraId="06477BCA" w14:textId="380C72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Alto</w:t>
            </w:r>
          </w:p>
        </w:tc>
      </w:tr>
      <w:tr w:rsidR="1A209E60" w:rsidTr="1A209E60" w14:paraId="28ECC9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9B7305E" w:rsidP="1A209E60" w:rsidRDefault="39B7305E" w14:paraId="2210D948" w14:textId="42FAD0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Optimización de rutas de reparto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770E3ACE" w14:textId="33C694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Logística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593609EC" w:rsidP="1A209E60" w:rsidRDefault="593609EC" w14:paraId="35D73187" w14:textId="67849E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593609EC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Alto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vAlign w:val="center"/>
          </w:tcPr>
          <w:p w:rsidR="39B7305E" w:rsidP="1A209E60" w:rsidRDefault="39B7305E" w14:paraId="46133E56" w14:textId="4DEDFF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Bajo</w:t>
            </w:r>
          </w:p>
        </w:tc>
      </w:tr>
      <w:tr w:rsidR="1A209E60" w:rsidTr="1A209E60" w14:paraId="27490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9B7305E" w:rsidP="1A209E60" w:rsidRDefault="39B7305E" w14:paraId="533FB5A6" w14:textId="6234D0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 xml:space="preserve">Mejora de la </w:t>
            </w: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p</w:t>
            </w:r>
            <w:r w:rsidRPr="1A209E60" w:rsidR="753B6D2A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á</w:t>
            </w: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gina</w:t>
            </w: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 xml:space="preserve"> web y coherencia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66B21AF2" w14:textId="337C76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Marketing digital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7868067C" w14:textId="3ADDF0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Alto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vAlign w:val="center"/>
          </w:tcPr>
          <w:p w:rsidR="39B7305E" w:rsidP="1A209E60" w:rsidRDefault="39B7305E" w14:paraId="18610B96" w14:textId="7DA998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Alto</w:t>
            </w:r>
          </w:p>
        </w:tc>
      </w:tr>
      <w:tr w:rsidR="1A209E60" w:rsidTr="1A209E60" w14:paraId="556A01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9B7305E" w:rsidP="1A209E60" w:rsidRDefault="39B7305E" w14:paraId="43D71FC4" w14:textId="4A900B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Mejora de la gestión de proveedores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3916B065" w14:textId="68E68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 xml:space="preserve">Gestión de </w:t>
            </w: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proveedores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  <w:vAlign w:val="center"/>
          </w:tcPr>
          <w:p w:rsidR="39B7305E" w:rsidP="1A209E60" w:rsidRDefault="39B7305E" w14:paraId="7150195F" w14:textId="346CD4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Medio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vAlign w:val="center"/>
          </w:tcPr>
          <w:p w:rsidR="39B7305E" w:rsidP="1A209E60" w:rsidRDefault="39B7305E" w14:paraId="6C53DAA9" w14:textId="0A5056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</w:pPr>
            <w:r w:rsidRPr="1A209E60" w:rsidR="39B7305E">
              <w:rPr>
                <w:rFonts w:ascii="Calibri" w:hAnsi="Calibri" w:eastAsia="Calibri" w:cs="Calibri"/>
                <w:noProof w:val="0"/>
                <w:color w:val="374151"/>
                <w:sz w:val="20"/>
                <w:szCs w:val="20"/>
                <w:lang w:val="es-ES"/>
              </w:rPr>
              <w:t>Alto</w:t>
            </w:r>
          </w:p>
        </w:tc>
      </w:tr>
    </w:tbl>
    <w:p w:rsidR="1A209E60" w:rsidP="1A209E60" w:rsidRDefault="1A209E60" w14:paraId="775A8D62" w14:textId="5236FC1C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s-ES"/>
        </w:rPr>
      </w:pPr>
    </w:p>
    <w:p w:rsidR="1A209E60" w:rsidP="1A209E60" w:rsidRDefault="1A209E60" w14:paraId="1004BE05" w14:textId="0BF0599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s-ES"/>
        </w:rPr>
      </w:pPr>
    </w:p>
    <w:p w:rsidR="20F3C37A" w:rsidP="1A209E60" w:rsidRDefault="20F3C37A" w14:paraId="1E35A7B0" w14:textId="26B0399F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20F3C3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Recursos necesarios:</w:t>
      </w:r>
    </w:p>
    <w:p w:rsidR="20F3C37A" w:rsidRDefault="20F3C37A" w14:paraId="317B159C" w14:textId="7F001B5E">
      <w:r w:rsidRPr="78E6CD34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Para llevar a cabo este plan de acción de manera efectiva, se requerirá lo siguiente:</w:t>
      </w:r>
    </w:p>
    <w:p w:rsidR="20F3C37A" w:rsidP="1A209E60" w:rsidRDefault="20F3C37A" w14:paraId="15D6A0B0" w14:textId="261D426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Contratación de u</w:t>
      </w:r>
      <w:r w:rsidRPr="1A209E60" w:rsidR="27452303">
        <w:rPr>
          <w:rFonts w:ascii="Calibri" w:hAnsi="Calibri" w:eastAsia="Calibri" w:cs="Calibri"/>
          <w:noProof w:val="0"/>
          <w:sz w:val="22"/>
          <w:szCs w:val="22"/>
          <w:lang w:val="es-ES"/>
        </w:rPr>
        <w:t>no o varios perfiles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gobierno de datos: Se recomienda contratar a un equipo de profesionales en gobierno de 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datos, analistas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datos y expertos en calidad de datos.</w:t>
      </w:r>
    </w:p>
    <w:p w:rsidR="20F3C37A" w:rsidP="1A209E60" w:rsidRDefault="20F3C37A" w14:paraId="0178EDA0" w14:textId="1CCD512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Implementación de herramientas de gestión de datos: Se requerirá invertir en soluciones tecnológicas que faciliten la gestión de datos, como sistemas de gestión de bases de datos, herramientas de Business Intelligence y software de automatización de procesos.</w:t>
      </w:r>
    </w:p>
    <w:p w:rsidR="20F3C37A" w:rsidP="1A209E60" w:rsidRDefault="20F3C37A" w14:paraId="2AA053A2" w14:textId="71D9F706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Capacitación y formación: Es fundamental proporcionar capacitación y formación adecuada al personal en temas de gobierno de datos, calidad de datos y uso de herramientas de análisis y generación de informes.</w:t>
      </w:r>
    </w:p>
    <w:p w:rsidR="20F3C37A" w:rsidP="1A209E60" w:rsidRDefault="20F3C37A" w14:paraId="1C5D23E8" w14:textId="0B35FD4A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Asignación de recursos financieros: Se debe asignar un presupuesto adecuado para respaldar la implementación de este plan de acción, incluyendo los costos asociados con contratación, tecnología y capacitación.</w:t>
      </w:r>
    </w:p>
    <w:p w:rsidR="1A209E60" w:rsidP="1A209E60" w:rsidRDefault="1A209E60" w14:paraId="68F657FE" w14:textId="1CAE42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20F3C37A" w:rsidP="1A209E60" w:rsidRDefault="20F3C37A" w14:paraId="6DBF3817" w14:textId="46ADBE13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209E60" w:rsidR="20F3C3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Seguimiento y evaluación:</w:t>
      </w:r>
    </w:p>
    <w:p w:rsidR="20F3C37A" w:rsidP="1A209E60" w:rsidRDefault="20F3C37A" w14:paraId="3695FC3A" w14:textId="643904A2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209E60" w:rsidR="09BD4733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e realizarán revisiones periódicas para evaluar el progreso en la implementación del plan de acción</w:t>
      </w:r>
      <w:r w:rsidRPr="1A209E60" w:rsidR="4876E28C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1A209E60" w:rsidR="427FC8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A209E60" w:rsidR="0746CC19">
        <w:rPr>
          <w:rFonts w:ascii="Calibri" w:hAnsi="Calibri" w:eastAsia="Calibri" w:cs="Calibri"/>
          <w:noProof w:val="0"/>
          <w:sz w:val="22"/>
          <w:szCs w:val="22"/>
          <w:lang w:val="es-ES"/>
        </w:rPr>
        <w:t>Se deben aplicar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ajustes según sea necesario</w:t>
      </w:r>
      <w:r w:rsidRPr="1A209E60" w:rsidR="09772E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medir el progreso de la madurez del modelo del gobierno de datos</w:t>
      </w:r>
      <w:r w:rsidRPr="1A209E60" w:rsidR="20F3C37A">
        <w:rPr>
          <w:rFonts w:ascii="Calibri" w:hAnsi="Calibri" w:eastAsia="Calibri" w:cs="Calibri"/>
          <w:noProof w:val="0"/>
          <w:sz w:val="22"/>
          <w:szCs w:val="22"/>
          <w:lang w:val="es-ES"/>
        </w:rPr>
        <w:t>. Se establecerán indicadores clave de desempeño (KPI) para medir la eficacia de las mejoras implementadas y garantizar que se logren los objetivos establecidos.</w:t>
      </w:r>
    </w:p>
    <w:p w:rsidR="1A209E60" w:rsidP="1A209E60" w:rsidRDefault="1A209E60" w14:paraId="1FFB9170" w14:textId="713A0D86">
      <w:pPr>
        <w:pStyle w:val="Normal"/>
      </w:pPr>
    </w:p>
    <w:sectPr>
      <w:pgSz w:w="11906" w:h="16838" w:orient="portrait"/>
      <w:pgMar w:top="1417" w:right="1701" w:bottom="1417" w:left="1701" w:header="720" w:footer="720" w:gutter="0"/>
      <w:cols w:space="720"/>
      <w:docGrid w:linePitch="360"/>
      <w:headerReference w:type="default" r:id="R5808689971424b94"/>
      <w:footerReference w:type="default" r:id="R3ff23a6ea3ae4f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209E60" w:rsidTr="1A209E60" w14:paraId="1E1DAED5">
      <w:trPr>
        <w:trHeight w:val="300"/>
      </w:trPr>
      <w:tc>
        <w:tcPr>
          <w:tcW w:w="3005" w:type="dxa"/>
          <w:tcMar/>
        </w:tcPr>
        <w:p w:rsidR="1A209E60" w:rsidP="1A209E60" w:rsidRDefault="1A209E60" w14:paraId="720E57F4" w14:textId="3DA5FB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209E60" w:rsidP="1A209E60" w:rsidRDefault="1A209E60" w14:paraId="332643ED" w14:textId="534998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209E60" w:rsidP="1A209E60" w:rsidRDefault="1A209E60" w14:paraId="59E9A13C" w14:textId="2DA02E4F">
          <w:pPr>
            <w:pStyle w:val="Header"/>
            <w:bidi w:val="0"/>
            <w:ind w:right="-115"/>
            <w:jc w:val="right"/>
          </w:pPr>
        </w:p>
      </w:tc>
    </w:tr>
  </w:tbl>
  <w:p w:rsidR="1A209E60" w:rsidP="1A209E60" w:rsidRDefault="1A209E60" w14:paraId="6BFD6308" w14:textId="220AA7F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209E60" w:rsidTr="1A209E60" w14:paraId="57486D80">
      <w:trPr>
        <w:trHeight w:val="300"/>
      </w:trPr>
      <w:tc>
        <w:tcPr>
          <w:tcW w:w="3005" w:type="dxa"/>
          <w:tcMar/>
        </w:tcPr>
        <w:p w:rsidR="1A209E60" w:rsidP="1A209E60" w:rsidRDefault="1A209E60" w14:paraId="199C266D" w14:textId="3D6145FD">
          <w:pPr>
            <w:pStyle w:val="Header"/>
            <w:bidi w:val="0"/>
            <w:ind w:left="-115"/>
            <w:jc w:val="left"/>
          </w:pPr>
          <w:r w:rsidR="1A209E60">
            <w:drawing>
              <wp:inline wp14:editId="60166198" wp14:anchorId="689BD471">
                <wp:extent cx="738591" cy="315775"/>
                <wp:effectExtent l="0" t="0" r="0" b="0"/>
                <wp:docPr id="110322897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0d2bca3b93d417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591" cy="31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A209E60" w:rsidP="1A209E60" w:rsidRDefault="1A209E60" w14:paraId="5872F712" w14:textId="46D56E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209E60" w:rsidP="1A209E60" w:rsidRDefault="1A209E60" w14:paraId="6C928AD1" w14:textId="6038DBD3">
          <w:pPr>
            <w:pStyle w:val="Header"/>
            <w:bidi w:val="0"/>
            <w:ind w:right="-115"/>
            <w:jc w:val="right"/>
          </w:pPr>
        </w:p>
      </w:tc>
    </w:tr>
  </w:tbl>
  <w:p w:rsidR="1A209E60" w:rsidP="1A209E60" w:rsidRDefault="1A209E60" w14:paraId="73BD9694" w14:textId="31B14CF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yS4B5hV" int2:invalidationBookmarkName="" int2:hashCode="vuKCR6YhMxjNPG" int2:id="0bxDgpp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02e26e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4e3da7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602b5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90c0d9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dea65c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33e873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70870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b21cb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9ec779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25e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4501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5fc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534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fef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e1a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907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337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827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f8d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bf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0b0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23DAD"/>
    <w:rsid w:val="001AA661"/>
    <w:rsid w:val="00A12970"/>
    <w:rsid w:val="00D8EDE8"/>
    <w:rsid w:val="012C44BC"/>
    <w:rsid w:val="044E10F1"/>
    <w:rsid w:val="0459FB01"/>
    <w:rsid w:val="045AFAFD"/>
    <w:rsid w:val="049542DA"/>
    <w:rsid w:val="051BAF7B"/>
    <w:rsid w:val="056F74EC"/>
    <w:rsid w:val="05F6CB5E"/>
    <w:rsid w:val="0746CC19"/>
    <w:rsid w:val="07929BBF"/>
    <w:rsid w:val="085B99BB"/>
    <w:rsid w:val="086066CC"/>
    <w:rsid w:val="087ABAB0"/>
    <w:rsid w:val="08AE6AC1"/>
    <w:rsid w:val="09194B65"/>
    <w:rsid w:val="09772E9A"/>
    <w:rsid w:val="09BD4733"/>
    <w:rsid w:val="09CB8698"/>
    <w:rsid w:val="0A285794"/>
    <w:rsid w:val="0A97FEE1"/>
    <w:rsid w:val="0C872C62"/>
    <w:rsid w:val="0C986739"/>
    <w:rsid w:val="0D36A159"/>
    <w:rsid w:val="0DE8B4E6"/>
    <w:rsid w:val="0E9C5961"/>
    <w:rsid w:val="0E9CE750"/>
    <w:rsid w:val="0FD05597"/>
    <w:rsid w:val="102D8657"/>
    <w:rsid w:val="103829C2"/>
    <w:rsid w:val="1177397E"/>
    <w:rsid w:val="11A949C5"/>
    <w:rsid w:val="1205CEE8"/>
    <w:rsid w:val="1309A1F6"/>
    <w:rsid w:val="133CB6E6"/>
    <w:rsid w:val="137268DE"/>
    <w:rsid w:val="138D407D"/>
    <w:rsid w:val="1457F66A"/>
    <w:rsid w:val="15FF5DD8"/>
    <w:rsid w:val="16A7F935"/>
    <w:rsid w:val="16EDD19F"/>
    <w:rsid w:val="173D9446"/>
    <w:rsid w:val="179684B6"/>
    <w:rsid w:val="17C9DF09"/>
    <w:rsid w:val="17D766CD"/>
    <w:rsid w:val="1846C15D"/>
    <w:rsid w:val="186931C6"/>
    <w:rsid w:val="19519CDC"/>
    <w:rsid w:val="195615A6"/>
    <w:rsid w:val="1A209E60"/>
    <w:rsid w:val="1AD45B0B"/>
    <w:rsid w:val="1B18BA82"/>
    <w:rsid w:val="1BA078D8"/>
    <w:rsid w:val="1BA81A7B"/>
    <w:rsid w:val="1C1B2EFE"/>
    <w:rsid w:val="1C339142"/>
    <w:rsid w:val="1C6AF5D5"/>
    <w:rsid w:val="1CA53DB2"/>
    <w:rsid w:val="1D310FBE"/>
    <w:rsid w:val="1DC139C1"/>
    <w:rsid w:val="1E2D7FF4"/>
    <w:rsid w:val="1ED294D7"/>
    <w:rsid w:val="1F13BB23"/>
    <w:rsid w:val="1FA1969B"/>
    <w:rsid w:val="1FDCDE74"/>
    <w:rsid w:val="207B1938"/>
    <w:rsid w:val="20F3C37A"/>
    <w:rsid w:val="2189BD96"/>
    <w:rsid w:val="21F3FC97"/>
    <w:rsid w:val="224B5BE5"/>
    <w:rsid w:val="229318F6"/>
    <w:rsid w:val="22C4B883"/>
    <w:rsid w:val="22C83DCC"/>
    <w:rsid w:val="23258DF7"/>
    <w:rsid w:val="23460B67"/>
    <w:rsid w:val="23BA9466"/>
    <w:rsid w:val="25C14B2B"/>
    <w:rsid w:val="2651134E"/>
    <w:rsid w:val="270D29AD"/>
    <w:rsid w:val="271ECD08"/>
    <w:rsid w:val="2737F565"/>
    <w:rsid w:val="27452303"/>
    <w:rsid w:val="27F8FF1A"/>
    <w:rsid w:val="281F88DD"/>
    <w:rsid w:val="286D02C0"/>
    <w:rsid w:val="28E60580"/>
    <w:rsid w:val="28F8EBED"/>
    <w:rsid w:val="293487F6"/>
    <w:rsid w:val="29F66A69"/>
    <w:rsid w:val="2A08D321"/>
    <w:rsid w:val="2B309FDC"/>
    <w:rsid w:val="2B923ACA"/>
    <w:rsid w:val="2BBBC087"/>
    <w:rsid w:val="2D74DC92"/>
    <w:rsid w:val="2D7A1F1F"/>
    <w:rsid w:val="3041FCB7"/>
    <w:rsid w:val="3084A5F9"/>
    <w:rsid w:val="3224C6E5"/>
    <w:rsid w:val="327AA80C"/>
    <w:rsid w:val="32BA2E16"/>
    <w:rsid w:val="33C9F5BD"/>
    <w:rsid w:val="33DD72AE"/>
    <w:rsid w:val="35B248CE"/>
    <w:rsid w:val="3656A329"/>
    <w:rsid w:val="3682951C"/>
    <w:rsid w:val="36ED72AF"/>
    <w:rsid w:val="3702967B"/>
    <w:rsid w:val="3734F0D2"/>
    <w:rsid w:val="3781164E"/>
    <w:rsid w:val="3841DC22"/>
    <w:rsid w:val="388B7E99"/>
    <w:rsid w:val="3954A9B1"/>
    <w:rsid w:val="39B7305E"/>
    <w:rsid w:val="3A393741"/>
    <w:rsid w:val="3BD507A2"/>
    <w:rsid w:val="3C0861F5"/>
    <w:rsid w:val="3CBB1B93"/>
    <w:rsid w:val="3D5FDE72"/>
    <w:rsid w:val="3DC22BA3"/>
    <w:rsid w:val="3DFACC1C"/>
    <w:rsid w:val="3E8D50CF"/>
    <w:rsid w:val="3F4002B7"/>
    <w:rsid w:val="3F7F88C1"/>
    <w:rsid w:val="3FCD02A4"/>
    <w:rsid w:val="3FEE056D"/>
    <w:rsid w:val="408F5068"/>
    <w:rsid w:val="40945806"/>
    <w:rsid w:val="4209CF1A"/>
    <w:rsid w:val="4229D478"/>
    <w:rsid w:val="422B20C9"/>
    <w:rsid w:val="427F90FF"/>
    <w:rsid w:val="427FC822"/>
    <w:rsid w:val="42D3483F"/>
    <w:rsid w:val="42F49021"/>
    <w:rsid w:val="43166396"/>
    <w:rsid w:val="441373DA"/>
    <w:rsid w:val="441B6160"/>
    <w:rsid w:val="4461B973"/>
    <w:rsid w:val="455725CA"/>
    <w:rsid w:val="4628F88B"/>
    <w:rsid w:val="46332CB9"/>
    <w:rsid w:val="468959A6"/>
    <w:rsid w:val="46DC80E5"/>
    <w:rsid w:val="4705D9C9"/>
    <w:rsid w:val="47F7BF4A"/>
    <w:rsid w:val="47FAF8DE"/>
    <w:rsid w:val="4876E28C"/>
    <w:rsid w:val="497BBF56"/>
    <w:rsid w:val="4A0C11BB"/>
    <w:rsid w:val="4AC41C9B"/>
    <w:rsid w:val="4AEB6514"/>
    <w:rsid w:val="4C488B6E"/>
    <w:rsid w:val="4CA26E3D"/>
    <w:rsid w:val="4D4545D1"/>
    <w:rsid w:val="4D8CED7C"/>
    <w:rsid w:val="4DB6A30D"/>
    <w:rsid w:val="4DBC4F59"/>
    <w:rsid w:val="4DC243A6"/>
    <w:rsid w:val="4DDDB938"/>
    <w:rsid w:val="4E3E3E9E"/>
    <w:rsid w:val="4F5E1407"/>
    <w:rsid w:val="4FDA0EFF"/>
    <w:rsid w:val="509CFB26"/>
    <w:rsid w:val="521C8075"/>
    <w:rsid w:val="524DDB9C"/>
    <w:rsid w:val="526A2E38"/>
    <w:rsid w:val="52AEB110"/>
    <w:rsid w:val="52F96EC0"/>
    <w:rsid w:val="531E6FDA"/>
    <w:rsid w:val="544A8171"/>
    <w:rsid w:val="54AC1C5F"/>
    <w:rsid w:val="55DA3667"/>
    <w:rsid w:val="560CBC0B"/>
    <w:rsid w:val="56D16C66"/>
    <w:rsid w:val="5859CC49"/>
    <w:rsid w:val="58BFBB7A"/>
    <w:rsid w:val="58FF46F0"/>
    <w:rsid w:val="593609EC"/>
    <w:rsid w:val="5A4565CC"/>
    <w:rsid w:val="5A85A613"/>
    <w:rsid w:val="5AB9C2F5"/>
    <w:rsid w:val="5BA35288"/>
    <w:rsid w:val="5CA6A9FA"/>
    <w:rsid w:val="5D0EBB8A"/>
    <w:rsid w:val="5DF8B8CA"/>
    <w:rsid w:val="5F4F3172"/>
    <w:rsid w:val="60B1A502"/>
    <w:rsid w:val="61EAA2C8"/>
    <w:rsid w:val="62E459EF"/>
    <w:rsid w:val="6364D25C"/>
    <w:rsid w:val="64026E21"/>
    <w:rsid w:val="6488B9FF"/>
    <w:rsid w:val="650F46DA"/>
    <w:rsid w:val="653B6BE7"/>
    <w:rsid w:val="67A78896"/>
    <w:rsid w:val="67C2662D"/>
    <w:rsid w:val="694358F7"/>
    <w:rsid w:val="69CA2E1C"/>
    <w:rsid w:val="69ED1CAA"/>
    <w:rsid w:val="6A977B46"/>
    <w:rsid w:val="6AEE5090"/>
    <w:rsid w:val="6B45025E"/>
    <w:rsid w:val="6B85E475"/>
    <w:rsid w:val="6BF457A9"/>
    <w:rsid w:val="6C15F971"/>
    <w:rsid w:val="6C7AF9B9"/>
    <w:rsid w:val="6CE1D2BB"/>
    <w:rsid w:val="6CE57C42"/>
    <w:rsid w:val="6CE81A9C"/>
    <w:rsid w:val="6DB1C9D2"/>
    <w:rsid w:val="6E1673E8"/>
    <w:rsid w:val="6F6FAE7D"/>
    <w:rsid w:val="7053B30E"/>
    <w:rsid w:val="7071D70D"/>
    <w:rsid w:val="7351143F"/>
    <w:rsid w:val="753B6D2A"/>
    <w:rsid w:val="75DC8446"/>
    <w:rsid w:val="763F6417"/>
    <w:rsid w:val="768EFCE2"/>
    <w:rsid w:val="78223DAD"/>
    <w:rsid w:val="785ECD3F"/>
    <w:rsid w:val="78E6CD34"/>
    <w:rsid w:val="790F8B06"/>
    <w:rsid w:val="796316EB"/>
    <w:rsid w:val="79FA9DA0"/>
    <w:rsid w:val="7B626E05"/>
    <w:rsid w:val="7B67BD31"/>
    <w:rsid w:val="7C329D6D"/>
    <w:rsid w:val="7C551EAE"/>
    <w:rsid w:val="7C93F606"/>
    <w:rsid w:val="7E7ED5FF"/>
    <w:rsid w:val="7F078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3DAD"/>
  <w15:chartTrackingRefBased/>
  <w15:docId w15:val="{C95AF32F-6466-4545-A808-F99429C50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137b67ee98403f" /><Relationship Type="http://schemas.openxmlformats.org/officeDocument/2006/relationships/image" Target="/media/image.png" Id="Rc2cac27d7d3b488d" /><Relationship Type="http://schemas.openxmlformats.org/officeDocument/2006/relationships/header" Target="header.xml" Id="R5808689971424b94" /><Relationship Type="http://schemas.openxmlformats.org/officeDocument/2006/relationships/footer" Target="footer.xml" Id="R3ff23a6ea3ae4f5e" /><Relationship Type="http://schemas.microsoft.com/office/2020/10/relationships/intelligence" Target="intelligence2.xml" Id="R3316db63ae334bf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c0d2bca3b93d41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2023-06-20T11:02:05.5065470Z</dcterms:created>
  <dcterms:modified xsi:type="dcterms:W3CDTF">2023-06-30T11:46:54.3623782Z</dcterms:modified>
  <dc:creator>PEDRO LLULL ALLES</dc:creator>
  <lastModifiedBy>PEDRO LLULL ALLES</lastModifiedBy>
</coreProperties>
</file>