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DB0B" w14:textId="77777777" w:rsidR="00C87B1A" w:rsidRDefault="00C87B1A">
      <w:pPr>
        <w:spacing w:before="3600"/>
      </w:pPr>
    </w:p>
    <w:p w14:paraId="40AA2504" w14:textId="77777777" w:rsidR="00C87B1A" w:rsidRDefault="00000000">
      <w:pPr>
        <w:spacing w:after="200"/>
        <w:jc w:val="center"/>
      </w:pPr>
      <w:r>
        <w:rPr>
          <w:b/>
          <w:bCs/>
          <w:color w:val="1B3A5C"/>
          <w:sz w:val="44"/>
          <w:szCs w:val="44"/>
        </w:rPr>
        <w:t>Product Requirements Document</w:t>
      </w:r>
    </w:p>
    <w:p w14:paraId="5A5AD335" w14:textId="77777777" w:rsidR="00C87B1A" w:rsidRDefault="00000000">
      <w:pPr>
        <w:spacing w:after="600"/>
        <w:jc w:val="center"/>
      </w:pPr>
      <w:r>
        <w:rPr>
          <w:color w:val="2E75B6"/>
          <w:sz w:val="36"/>
          <w:szCs w:val="36"/>
        </w:rPr>
        <w:t>Auto Claims Simulation Platform</w:t>
      </w:r>
    </w:p>
    <w:p w14:paraId="69658067" w14:textId="77777777" w:rsidR="00C87B1A" w:rsidRDefault="00000000">
      <w:pPr>
        <w:spacing w:after="100"/>
        <w:jc w:val="center"/>
      </w:pPr>
      <w:r>
        <w:rPr>
          <w:color w:val="666666"/>
          <w:sz w:val="24"/>
          <w:szCs w:val="24"/>
        </w:rPr>
        <w:t>AI-Driven Claims Training &amp; Assessment System</w:t>
      </w:r>
    </w:p>
    <w:p w14:paraId="75FBDBB0" w14:textId="77777777" w:rsidR="00C87B1A" w:rsidRDefault="00C87B1A">
      <w:pPr>
        <w:spacing w:before="1200"/>
      </w:pPr>
    </w:p>
    <w:p w14:paraId="5A27DAD5" w14:textId="77777777" w:rsidR="00C87B1A" w:rsidRDefault="00000000">
      <w:pPr>
        <w:spacing w:after="100"/>
        <w:jc w:val="center"/>
      </w:pPr>
      <w:r>
        <w:rPr>
          <w:color w:val="666666"/>
        </w:rPr>
        <w:t>Version 1.0</w:t>
      </w:r>
    </w:p>
    <w:p w14:paraId="46030CCC" w14:textId="77777777" w:rsidR="00C87B1A" w:rsidRDefault="00000000">
      <w:pPr>
        <w:spacing w:after="100"/>
        <w:jc w:val="center"/>
      </w:pPr>
      <w:r>
        <w:rPr>
          <w:color w:val="666666"/>
        </w:rPr>
        <w:t>April 3, 2026</w:t>
      </w:r>
    </w:p>
    <w:p w14:paraId="7E0ECBC4" w14:textId="77777777" w:rsidR="00C87B1A" w:rsidRDefault="00000000">
      <w:pPr>
        <w:jc w:val="center"/>
      </w:pPr>
      <w:r>
        <w:rPr>
          <w:b/>
          <w:bCs/>
          <w:color w:val="999999"/>
        </w:rPr>
        <w:t>CONFIDENTIAL</w:t>
      </w:r>
    </w:p>
    <w:p w14:paraId="18AC205B" w14:textId="77777777" w:rsidR="00C87B1A" w:rsidRDefault="00C87B1A">
      <w:pPr>
        <w:sectPr w:rsidR="00C87B1A">
          <w:pgSz w:w="12240" w:h="15840"/>
          <w:pgMar w:top="1440" w:right="1440" w:bottom="1440" w:left="1440" w:header="708" w:footer="708" w:gutter="0"/>
          <w:cols w:space="720"/>
          <w:docGrid w:linePitch="360"/>
        </w:sectPr>
      </w:pPr>
    </w:p>
    <w:p w14:paraId="1E620A2B" w14:textId="77777777" w:rsidR="00C87B1A" w:rsidRDefault="00000000">
      <w:pPr>
        <w:pStyle w:val="Heading1"/>
      </w:pPr>
      <w:r>
        <w:lastRenderedPageBreak/>
        <w:t>1. Executive Summary</w:t>
      </w:r>
    </w:p>
    <w:p w14:paraId="322CD58F" w14:textId="77777777" w:rsidR="00C87B1A" w:rsidRDefault="00000000">
      <w:pPr>
        <w:spacing w:after="120"/>
      </w:pPr>
      <w:r>
        <w:t>This document defines the product requirements for an AI-driven auto claims simulation platform that teaches and assesses the end-to-end claims handling process. The platform uses conversational AI to simulate realistic claim scenarios, playing the roles of claimants, witnesses, body shops, medical providers, and other parties that adjusters interact with during claims handling.</w:t>
      </w:r>
    </w:p>
    <w:p w14:paraId="7D09A2CA" w14:textId="77777777" w:rsidR="00C87B1A" w:rsidRDefault="00000000">
      <w:pPr>
        <w:spacing w:after="120"/>
      </w:pPr>
      <w:r>
        <w:t>The system adapts to multiple experience levels, from new hires encountering their first claim to experienced adjusters refining advanced skills. It serves as both a learning environment with real-time coaching and a scored assessment tool that generates detailed performance reports.</w:t>
      </w:r>
    </w:p>
    <w:p w14:paraId="75B72966" w14:textId="77777777" w:rsidR="00C87B1A" w:rsidRDefault="00000000">
      <w:pPr>
        <w:spacing w:after="120"/>
      </w:pPr>
      <w:r>
        <w:t>The initial release will feature a single, richly detailed scenario (a two-vehicle intersection collision), with the architecture designed to support an expanding library of scenario types over time.</w:t>
      </w:r>
    </w:p>
    <w:p w14:paraId="0EBC1E3A" w14:textId="77777777" w:rsidR="00C87B1A" w:rsidRDefault="00000000">
      <w:pPr>
        <w:pStyle w:val="Heading1"/>
      </w:pPr>
      <w:r>
        <w:t>2. Problem Statement</w:t>
      </w:r>
    </w:p>
    <w:p w14:paraId="61E04766" w14:textId="77777777" w:rsidR="00C87B1A" w:rsidRDefault="00000000">
      <w:pPr>
        <w:pStyle w:val="Heading2"/>
      </w:pPr>
      <w:r>
        <w:t>2.1 Current Challenges</w:t>
      </w:r>
    </w:p>
    <w:p w14:paraId="741FF3F6" w14:textId="77777777" w:rsidR="00C87B1A" w:rsidRDefault="00000000">
      <w:pPr>
        <w:pStyle w:val="ListParagraph"/>
        <w:numPr>
          <w:ilvl w:val="0"/>
          <w:numId w:val="2"/>
        </w:numPr>
        <w:spacing w:after="60"/>
      </w:pPr>
      <w:r>
        <w:t>Traditional classroom training cannot replicate the complexity and unpredictability of real claims interactions.</w:t>
      </w:r>
    </w:p>
    <w:p w14:paraId="08DF1164" w14:textId="77777777" w:rsidR="00C87B1A" w:rsidRDefault="00000000">
      <w:pPr>
        <w:pStyle w:val="ListParagraph"/>
        <w:numPr>
          <w:ilvl w:val="0"/>
          <w:numId w:val="2"/>
        </w:numPr>
        <w:spacing w:after="60"/>
      </w:pPr>
      <w:r>
        <w:t>New adjusters face a steep learning curve that historically requires 6 to 12 months of on-the-job mentoring before independent handling.</w:t>
      </w:r>
    </w:p>
    <w:p w14:paraId="70AAE7E4" w14:textId="77777777" w:rsidR="00C87B1A" w:rsidRDefault="00000000">
      <w:pPr>
        <w:pStyle w:val="ListParagraph"/>
        <w:numPr>
          <w:ilvl w:val="0"/>
          <w:numId w:val="2"/>
        </w:numPr>
        <w:spacing w:after="60"/>
      </w:pPr>
      <w:r>
        <w:t>Assessment of adjuster competency is largely subjective, relying on supervisor observation and periodic file audits.</w:t>
      </w:r>
    </w:p>
    <w:p w14:paraId="678F095E" w14:textId="77777777" w:rsidR="00C87B1A" w:rsidRDefault="00000000">
      <w:pPr>
        <w:pStyle w:val="ListParagraph"/>
        <w:numPr>
          <w:ilvl w:val="0"/>
          <w:numId w:val="2"/>
        </w:numPr>
        <w:spacing w:after="60"/>
      </w:pPr>
      <w:r>
        <w:t>Existing e-learning modules (multiple choice quizzes, slide decks) test recall, not application. They cannot evaluate judgment, communication, or investigative instinct.</w:t>
      </w:r>
    </w:p>
    <w:p w14:paraId="7567386E" w14:textId="77777777" w:rsidR="00C87B1A" w:rsidRDefault="00000000">
      <w:pPr>
        <w:pStyle w:val="ListParagraph"/>
        <w:numPr>
          <w:ilvl w:val="0"/>
          <w:numId w:val="2"/>
        </w:numPr>
        <w:spacing w:after="60"/>
      </w:pPr>
      <w:r>
        <w:t xml:space="preserve">Errors in real claims carry </w:t>
      </w:r>
      <w:proofErr w:type="gramStart"/>
      <w:r>
        <w:t>real</w:t>
      </w:r>
      <w:proofErr w:type="gramEnd"/>
      <w:r>
        <w:t xml:space="preserve"> financial and reputational costs. There is no safe environment to practice high-stakes decisions like coverage denials, fraud escalation, or liability disputes.</w:t>
      </w:r>
    </w:p>
    <w:p w14:paraId="13ECD9A3" w14:textId="77777777" w:rsidR="00C87B1A" w:rsidRDefault="00000000">
      <w:pPr>
        <w:pStyle w:val="Heading2"/>
      </w:pPr>
      <w:r>
        <w:t>2.2 Opportunity</w:t>
      </w:r>
    </w:p>
    <w:p w14:paraId="0065F77E" w14:textId="77777777" w:rsidR="00C87B1A" w:rsidRDefault="00000000">
      <w:pPr>
        <w:spacing w:after="120"/>
      </w:pPr>
      <w:r>
        <w:t>Conversational AI enables a new category of experiential learning where trainees practice the full claims lifecycle in a realistic, consequence-free environment. The AI can play multiple personas simultaneously, introduce unexpected complications, and evaluate the quality of the adjuster’s decisions at each step, something no static training module can do.</w:t>
      </w:r>
    </w:p>
    <w:p w14:paraId="62D455DE" w14:textId="77777777" w:rsidR="00C87B1A" w:rsidRDefault="00000000">
      <w:pPr>
        <w:pStyle w:val="Heading1"/>
      </w:pPr>
      <w:r>
        <w:t>3. Target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200"/>
        <w:gridCol w:w="2160"/>
      </w:tblGrid>
      <w:tr w:rsidR="00C87B1A" w14:paraId="418B01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EF0F3A" w14:textId="77777777" w:rsidR="00C87B1A" w:rsidRDefault="00000000">
            <w:r>
              <w:rPr>
                <w:b/>
                <w:bCs/>
                <w:color w:val="FFFFFF"/>
                <w:sz w:val="20"/>
                <w:szCs w:val="20"/>
              </w:rPr>
              <w:t>Segment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27E350" w14:textId="77777777" w:rsidR="00C87B1A" w:rsidRDefault="00000000">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48333A" w14:textId="77777777" w:rsidR="00C87B1A" w:rsidRDefault="00000000">
            <w:r>
              <w:rPr>
                <w:b/>
                <w:bCs/>
                <w:color w:val="FFFFFF"/>
                <w:sz w:val="20"/>
                <w:szCs w:val="20"/>
              </w:rPr>
              <w:t>Primary Need</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E216A2" w14:textId="77777777" w:rsidR="00C87B1A" w:rsidRDefault="00000000">
            <w:r>
              <w:rPr>
                <w:b/>
                <w:bCs/>
                <w:color w:val="FFFFFF"/>
                <w:sz w:val="20"/>
                <w:szCs w:val="20"/>
              </w:rPr>
              <w:t>Difficulty Tier</w:t>
            </w:r>
          </w:p>
        </w:tc>
      </w:tr>
      <w:tr w:rsidR="00C87B1A" w14:paraId="159C61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8B0EE" w14:textId="77777777" w:rsidR="00C87B1A" w:rsidRDefault="00000000">
            <w:r>
              <w:rPr>
                <w:b/>
                <w:bCs/>
                <w:sz w:val="20"/>
                <w:szCs w:val="20"/>
              </w:rPr>
              <w:t>New Hires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859ED" w14:textId="77777777" w:rsidR="00C87B1A" w:rsidRDefault="00000000">
            <w:r>
              <w:rPr>
                <w:sz w:val="20"/>
                <w:szCs w:val="20"/>
              </w:rPr>
              <w:t>Pre-license or first 90 days on the job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EAD2B" w14:textId="77777777" w:rsidR="00C87B1A" w:rsidRDefault="00000000">
            <w:r>
              <w:rPr>
                <w:sz w:val="20"/>
                <w:szCs w:val="20"/>
              </w:rPr>
              <w:t>Learn fundamentals with heavy scaffolding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61CD2" w14:textId="77777777" w:rsidR="00C87B1A" w:rsidRDefault="00000000">
            <w:r>
              <w:rPr>
                <w:sz w:val="20"/>
                <w:szCs w:val="20"/>
              </w:rPr>
              <w:t>Guided</w:t>
            </w:r>
          </w:p>
        </w:tc>
      </w:tr>
      <w:tr w:rsidR="00C87B1A" w14:paraId="37E5E8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5E1AAD" w14:textId="77777777" w:rsidR="00C87B1A" w:rsidRDefault="00000000">
            <w:r>
              <w:rPr>
                <w:b/>
                <w:bCs/>
                <w:sz w:val="20"/>
                <w:szCs w:val="20"/>
              </w:rPr>
              <w:lastRenderedPageBreak/>
              <w:t>Students</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322D39" w14:textId="77777777" w:rsidR="00C87B1A" w:rsidRDefault="00000000">
            <w:r>
              <w:rPr>
                <w:sz w:val="20"/>
                <w:szCs w:val="20"/>
              </w:rPr>
              <w:t>Insurance certification (AIC, CPCU) or university programs</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3FDBD66" w14:textId="77777777" w:rsidR="00C87B1A" w:rsidRDefault="00000000">
            <w:r>
              <w:rPr>
                <w:sz w:val="20"/>
                <w:szCs w:val="20"/>
              </w:rPr>
              <w:t>Apply textbook concepts to realistic scenarios</w:t>
            </w:r>
          </w:p>
        </w:tc>
        <w:tc>
          <w:tcPr>
            <w:tcW w:w="2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57B5CA" w14:textId="77777777" w:rsidR="00C87B1A" w:rsidRDefault="00000000">
            <w:r>
              <w:rPr>
                <w:sz w:val="20"/>
                <w:szCs w:val="20"/>
              </w:rPr>
              <w:t>Guided / Standard</w:t>
            </w:r>
          </w:p>
        </w:tc>
      </w:tr>
      <w:tr w:rsidR="00C87B1A" w14:paraId="371F9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2AEEF" w14:textId="77777777" w:rsidR="00C87B1A" w:rsidRDefault="00000000">
            <w:r>
              <w:rPr>
                <w:b/>
                <w:bCs/>
                <w:sz w:val="20"/>
                <w:szCs w:val="20"/>
              </w:rPr>
              <w:t>Mid-Career Adjusters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DB342" w14:textId="77777777" w:rsidR="00C87B1A" w:rsidRDefault="00000000">
            <w:r>
              <w:rPr>
                <w:sz w:val="20"/>
                <w:szCs w:val="20"/>
              </w:rPr>
              <w:t>1 to 5 years of experience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2B9CD" w14:textId="77777777" w:rsidR="00C87B1A" w:rsidRDefault="00000000">
            <w:r>
              <w:rPr>
                <w:sz w:val="20"/>
                <w:szCs w:val="20"/>
              </w:rPr>
              <w:t>Sharpen judgment on complex or ambiguous claims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ECA9B" w14:textId="77777777" w:rsidR="00C87B1A" w:rsidRDefault="00000000">
            <w:r>
              <w:rPr>
                <w:sz w:val="20"/>
                <w:szCs w:val="20"/>
              </w:rPr>
              <w:t>Standard / Advanced</w:t>
            </w:r>
          </w:p>
        </w:tc>
      </w:tr>
      <w:tr w:rsidR="00C87B1A" w14:paraId="4B768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17F4DE0" w14:textId="77777777" w:rsidR="00C87B1A" w:rsidRDefault="00000000">
            <w:r>
              <w:rPr>
                <w:b/>
                <w:bCs/>
                <w:sz w:val="20"/>
                <w:szCs w:val="20"/>
              </w:rPr>
              <w:t>Senior Adjusters</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DB6916" w14:textId="77777777" w:rsidR="00C87B1A" w:rsidRDefault="00000000">
            <w:r>
              <w:rPr>
                <w:sz w:val="20"/>
                <w:szCs w:val="20"/>
              </w:rPr>
              <w:t xml:space="preserve">5+ years, mentors and team </w:t>
            </w:r>
            <w:proofErr w:type="gramStart"/>
            <w:r>
              <w:rPr>
                <w:sz w:val="20"/>
                <w:szCs w:val="20"/>
              </w:rPr>
              <w:t>leads</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B5B3B3F" w14:textId="77777777" w:rsidR="00C87B1A" w:rsidRDefault="00000000">
            <w:r>
              <w:rPr>
                <w:sz w:val="20"/>
                <w:szCs w:val="20"/>
              </w:rPr>
              <w:t>Edge cases, fraud detection, regulatory nuance</w:t>
            </w:r>
          </w:p>
        </w:tc>
        <w:tc>
          <w:tcPr>
            <w:tcW w:w="2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5FCB9F4" w14:textId="77777777" w:rsidR="00C87B1A" w:rsidRDefault="00000000">
            <w:r>
              <w:rPr>
                <w:sz w:val="20"/>
                <w:szCs w:val="20"/>
              </w:rPr>
              <w:t>Advanced</w:t>
            </w:r>
          </w:p>
        </w:tc>
      </w:tr>
    </w:tbl>
    <w:p w14:paraId="1CF9EF96" w14:textId="77777777" w:rsidR="00C87B1A" w:rsidRDefault="00C87B1A">
      <w:pPr>
        <w:spacing w:after="120"/>
      </w:pPr>
    </w:p>
    <w:p w14:paraId="3B691CD8" w14:textId="77777777" w:rsidR="00C87B1A" w:rsidRDefault="00000000">
      <w:pPr>
        <w:pStyle w:val="Heading1"/>
      </w:pPr>
      <w:r>
        <w:t>4. Product Overview</w:t>
      </w:r>
    </w:p>
    <w:p w14:paraId="4A844BA8" w14:textId="77777777" w:rsidR="00C87B1A" w:rsidRDefault="00000000">
      <w:pPr>
        <w:pStyle w:val="Heading2"/>
      </w:pPr>
      <w:r>
        <w:t>4.1 Core Concept</w:t>
      </w:r>
    </w:p>
    <w:p w14:paraId="505746EB" w14:textId="77777777" w:rsidR="00C87B1A" w:rsidRDefault="00000000">
      <w:pPr>
        <w:spacing w:after="120"/>
      </w:pPr>
      <w:r>
        <w:t>The platform presents an auto insurance claim scenario and places the user in the role of the claims adjuster. An AI engine drives the simulation, playing all other parties (claimant, third-party claimant, witnesses, body shop, medical provider, supervisor, legal counsel). The user progresses through the full claims lifecycle by making decisions and conducting conversations, receiving adaptive coaching or scored evaluation along the way.</w:t>
      </w:r>
    </w:p>
    <w:p w14:paraId="3F488BE0" w14:textId="77777777" w:rsidR="00C87B1A" w:rsidRDefault="00000000">
      <w:pPr>
        <w:pStyle w:val="Heading2"/>
      </w:pPr>
      <w:r>
        <w:t>4.2 Simulation Modes</w:t>
      </w:r>
    </w:p>
    <w:p w14:paraId="5D2AD66E" w14:textId="77777777" w:rsidR="00C87B1A" w:rsidRDefault="00000000">
      <w:pPr>
        <w:spacing w:after="120"/>
      </w:pPr>
      <w:r>
        <w:rPr>
          <w:b/>
          <w:bCs/>
        </w:rPr>
        <w:t xml:space="preserve">Learning Mode: </w:t>
      </w:r>
      <w:r>
        <w:t>The AI provides real-time hints, explanations, and corrective feedback. The user can ask “why” at any point and receive pedagogical explanations grounded in claims best practices, policy language, and regulatory requirements. Mistakes are learning moments, not penalties.</w:t>
      </w:r>
    </w:p>
    <w:p w14:paraId="4F7133CB" w14:textId="77777777" w:rsidR="00C87B1A" w:rsidRDefault="00C87B1A">
      <w:pPr>
        <w:spacing w:after="120"/>
      </w:pPr>
    </w:p>
    <w:p w14:paraId="44DCD9EC" w14:textId="77777777" w:rsidR="00C87B1A" w:rsidRDefault="00000000">
      <w:pPr>
        <w:spacing w:after="120"/>
      </w:pPr>
      <w:r>
        <w:rPr>
          <w:b/>
          <w:bCs/>
        </w:rPr>
        <w:t xml:space="preserve">Assessment Mode: </w:t>
      </w:r>
      <w:r>
        <w:t>The AI does not provide hints. The user’s decisions, questions, communication quality, and process adherence are silently tracked. At the end, a detailed scorecard is generated across multiple competency dimensions.</w:t>
      </w:r>
    </w:p>
    <w:p w14:paraId="67A11124" w14:textId="77777777" w:rsidR="00C87B1A" w:rsidRDefault="00C87B1A">
      <w:pPr>
        <w:spacing w:after="120"/>
      </w:pPr>
    </w:p>
    <w:p w14:paraId="291B8D30" w14:textId="77777777" w:rsidR="00C87B1A" w:rsidRDefault="00000000">
      <w:pPr>
        <w:spacing w:after="120"/>
      </w:pPr>
      <w:r>
        <w:rPr>
          <w:b/>
          <w:bCs/>
        </w:rPr>
        <w:t xml:space="preserve">Hybrid Mode: </w:t>
      </w:r>
      <w:r>
        <w:t>Coaching is available for the first half of the claims process, then withdrawn for the second half. This mirrors real-world onboarding where a mentor gradually steps back.</w:t>
      </w:r>
    </w:p>
    <w:p w14:paraId="21042EA0" w14:textId="77777777" w:rsidR="00C87B1A" w:rsidRDefault="00000000">
      <w:pPr>
        <w:pStyle w:val="Heading2"/>
      </w:pPr>
      <w:r>
        <w:t>4.3 Adaptive Difficulty</w:t>
      </w:r>
    </w:p>
    <w:p w14:paraId="387D6ED7" w14:textId="77777777" w:rsidR="00C87B1A" w:rsidRDefault="00000000">
      <w:pPr>
        <w:spacing w:after="120"/>
      </w:pPr>
      <w:r>
        <w:t>The system adjusts complexity based on the user’s selected tier and real-time performance:</w:t>
      </w:r>
    </w:p>
    <w:p w14:paraId="3F120938" w14:textId="77777777" w:rsidR="00C87B1A" w:rsidRDefault="00000000">
      <w:pPr>
        <w:pStyle w:val="ListParagraph"/>
        <w:numPr>
          <w:ilvl w:val="0"/>
          <w:numId w:val="2"/>
        </w:numPr>
        <w:spacing w:after="60"/>
      </w:pPr>
      <w:r>
        <w:rPr>
          <w:b/>
          <w:bCs/>
        </w:rPr>
        <w:t xml:space="preserve">Guided: </w:t>
      </w:r>
      <w:proofErr w:type="gramStart"/>
      <w:r>
        <w:t>Simplified scenario,</w:t>
      </w:r>
      <w:proofErr w:type="gramEnd"/>
      <w:r>
        <w:t xml:space="preserve"> limited red herrings, explicit prompts at each phase transition (e.g., “You’ve completed the FNOL. </w:t>
      </w:r>
      <w:proofErr w:type="gramStart"/>
      <w:r>
        <w:t>Next</w:t>
      </w:r>
      <w:proofErr w:type="gramEnd"/>
      <w:r>
        <w:t xml:space="preserve"> you’ll verify coverage. Here’s what to check...”).</w:t>
      </w:r>
    </w:p>
    <w:p w14:paraId="31F87E63" w14:textId="77777777" w:rsidR="00C87B1A" w:rsidRDefault="00000000">
      <w:pPr>
        <w:pStyle w:val="ListParagraph"/>
        <w:numPr>
          <w:ilvl w:val="0"/>
          <w:numId w:val="2"/>
        </w:numPr>
        <w:spacing w:after="60"/>
      </w:pPr>
      <w:r>
        <w:rPr>
          <w:b/>
          <w:bCs/>
        </w:rPr>
        <w:t xml:space="preserve">Standard: </w:t>
      </w:r>
      <w:r>
        <w:t xml:space="preserve">Full scenario complexity, no </w:t>
      </w:r>
      <w:proofErr w:type="gramStart"/>
      <w:r>
        <w:t>hand-holding</w:t>
      </w:r>
      <w:proofErr w:type="gramEnd"/>
      <w:r>
        <w:t xml:space="preserve"> on transitions, but the claimant and other parties behave cooperatively.</w:t>
      </w:r>
    </w:p>
    <w:p w14:paraId="25157C06" w14:textId="77777777" w:rsidR="00C87B1A" w:rsidRDefault="00000000">
      <w:pPr>
        <w:pStyle w:val="ListParagraph"/>
        <w:numPr>
          <w:ilvl w:val="0"/>
          <w:numId w:val="2"/>
        </w:numPr>
        <w:spacing w:after="60"/>
      </w:pPr>
      <w:r>
        <w:rPr>
          <w:b/>
          <w:bCs/>
        </w:rPr>
        <w:t xml:space="preserve">Advanced: </w:t>
      </w:r>
      <w:r>
        <w:t>Uncooperative claimant, inconsistent witness statements, potential fraud indicators, subrogation complications, attorney involvement, and regulatory traps.</w:t>
      </w:r>
    </w:p>
    <w:p w14:paraId="4443C6C6" w14:textId="77777777" w:rsidR="00C87B1A" w:rsidRDefault="00000000">
      <w:pPr>
        <w:pStyle w:val="Heading1"/>
      </w:pPr>
      <w:r>
        <w:lastRenderedPageBreak/>
        <w:t>5. Claims Lifecycle Phases</w:t>
      </w:r>
    </w:p>
    <w:p w14:paraId="772D768A" w14:textId="77777777" w:rsidR="00C87B1A" w:rsidRDefault="00000000">
      <w:pPr>
        <w:spacing w:after="120"/>
      </w:pPr>
      <w:r>
        <w:t>The simulation covers the following phases. Each phase has defined learning objectives, decision points, and assessment criteria.</w:t>
      </w:r>
    </w:p>
    <w:p w14:paraId="26297975" w14:textId="77777777" w:rsidR="00C87B1A" w:rsidRDefault="00000000">
      <w:pPr>
        <w:pStyle w:val="Heading2"/>
      </w:pPr>
      <w:r>
        <w:t>5.1 First Notice of Loss (FNOL)</w:t>
      </w:r>
    </w:p>
    <w:p w14:paraId="20253195" w14:textId="77777777" w:rsidR="00C87B1A" w:rsidRDefault="00000000">
      <w:pPr>
        <w:spacing w:after="120"/>
      </w:pPr>
      <w:r>
        <w:t>The simulation begins with an inbound notification. At the Guided tier, this is a straightforward phone call from the policyholder. At Advanced, it may be a third-party report, a garbled voicemail, or a report filed days after the incident.</w:t>
      </w:r>
    </w:p>
    <w:p w14:paraId="4DEBDDD2" w14:textId="77777777" w:rsidR="00C87B1A" w:rsidRDefault="00000000">
      <w:pPr>
        <w:pStyle w:val="Heading3"/>
      </w:pPr>
      <w:r>
        <w:t>User Actions</w:t>
      </w:r>
    </w:p>
    <w:p w14:paraId="6CA9A012" w14:textId="77777777" w:rsidR="00C87B1A" w:rsidRDefault="00000000">
      <w:pPr>
        <w:pStyle w:val="ListParagraph"/>
        <w:numPr>
          <w:ilvl w:val="0"/>
          <w:numId w:val="2"/>
        </w:numPr>
        <w:spacing w:after="60"/>
      </w:pPr>
      <w:r>
        <w:t>Conduct the initial intake interview (conversational, AI plays the claimant)</w:t>
      </w:r>
    </w:p>
    <w:p w14:paraId="426ECA20" w14:textId="77777777" w:rsidR="00C87B1A" w:rsidRDefault="00000000">
      <w:pPr>
        <w:pStyle w:val="ListParagraph"/>
        <w:numPr>
          <w:ilvl w:val="0"/>
          <w:numId w:val="2"/>
        </w:numPr>
        <w:spacing w:after="60"/>
      </w:pPr>
      <w:r>
        <w:t>Gather essential facts: date, time, location, parties involved, injuries, vehicle information</w:t>
      </w:r>
    </w:p>
    <w:p w14:paraId="2F4D0392" w14:textId="77777777" w:rsidR="00C87B1A" w:rsidRDefault="00000000">
      <w:pPr>
        <w:pStyle w:val="ListParagraph"/>
        <w:numPr>
          <w:ilvl w:val="0"/>
          <w:numId w:val="2"/>
        </w:numPr>
        <w:spacing w:after="60"/>
      </w:pPr>
      <w:r>
        <w:t>Document the loss description accurately</w:t>
      </w:r>
    </w:p>
    <w:p w14:paraId="388EB8A1" w14:textId="77777777" w:rsidR="00C87B1A" w:rsidRDefault="00000000">
      <w:pPr>
        <w:pStyle w:val="ListParagraph"/>
        <w:numPr>
          <w:ilvl w:val="0"/>
          <w:numId w:val="2"/>
        </w:numPr>
        <w:spacing w:after="60"/>
      </w:pPr>
      <w:r>
        <w:t>Set up the claim file with proper coding (loss type, line of business, jurisdiction)</w:t>
      </w:r>
    </w:p>
    <w:p w14:paraId="564DC1FE" w14:textId="77777777" w:rsidR="00C87B1A" w:rsidRDefault="00000000">
      <w:pPr>
        <w:pStyle w:val="Heading3"/>
      </w:pPr>
      <w:r>
        <w:t>Assessment Criteria</w:t>
      </w:r>
    </w:p>
    <w:p w14:paraId="00180E62" w14:textId="77777777" w:rsidR="00C87B1A" w:rsidRDefault="00000000">
      <w:pPr>
        <w:pStyle w:val="ListParagraph"/>
        <w:numPr>
          <w:ilvl w:val="0"/>
          <w:numId w:val="2"/>
        </w:numPr>
        <w:spacing w:after="60"/>
      </w:pPr>
      <w:r>
        <w:t>Completeness of information gathered</w:t>
      </w:r>
    </w:p>
    <w:p w14:paraId="35EC88AA" w14:textId="77777777" w:rsidR="00C87B1A" w:rsidRDefault="00000000">
      <w:pPr>
        <w:pStyle w:val="ListParagraph"/>
        <w:numPr>
          <w:ilvl w:val="0"/>
          <w:numId w:val="2"/>
        </w:numPr>
        <w:spacing w:after="60"/>
      </w:pPr>
      <w:r>
        <w:t>Quality of questioning technique (open-ended vs. leading)</w:t>
      </w:r>
    </w:p>
    <w:p w14:paraId="4E43AB0A" w14:textId="77777777" w:rsidR="00C87B1A" w:rsidRDefault="00000000">
      <w:pPr>
        <w:pStyle w:val="ListParagraph"/>
        <w:numPr>
          <w:ilvl w:val="0"/>
          <w:numId w:val="2"/>
        </w:numPr>
        <w:spacing w:after="60"/>
      </w:pPr>
      <w:r>
        <w:t>Empathy and professionalism in communication</w:t>
      </w:r>
    </w:p>
    <w:p w14:paraId="1505787A" w14:textId="77777777" w:rsidR="00C87B1A" w:rsidRDefault="00000000">
      <w:pPr>
        <w:pStyle w:val="ListParagraph"/>
        <w:numPr>
          <w:ilvl w:val="0"/>
          <w:numId w:val="2"/>
        </w:numPr>
        <w:spacing w:after="60"/>
      </w:pPr>
      <w:r>
        <w:t>Accuracy of claim file setup</w:t>
      </w:r>
    </w:p>
    <w:p w14:paraId="0DEB8BA2" w14:textId="77777777" w:rsidR="00C87B1A" w:rsidRDefault="00000000">
      <w:pPr>
        <w:pStyle w:val="Heading2"/>
      </w:pPr>
      <w:r>
        <w:t>5.2 Coverage Verification</w:t>
      </w:r>
    </w:p>
    <w:p w14:paraId="205878E1" w14:textId="77777777" w:rsidR="00C87B1A" w:rsidRDefault="00000000">
      <w:pPr>
        <w:spacing w:after="120"/>
      </w:pPr>
      <w:r>
        <w:t>The user receives the policy declarations page and must determine whether coverage applies. At Advanced tier, the policy may have endorsements, exclusions, or lapsed coverage that complicate the analysis.</w:t>
      </w:r>
    </w:p>
    <w:p w14:paraId="7D221DF6" w14:textId="77777777" w:rsidR="00C87B1A" w:rsidRDefault="00000000">
      <w:pPr>
        <w:pStyle w:val="Heading3"/>
      </w:pPr>
      <w:r>
        <w:t>User Actions</w:t>
      </w:r>
    </w:p>
    <w:p w14:paraId="20E4587C" w14:textId="77777777" w:rsidR="00C87B1A" w:rsidRDefault="00000000">
      <w:pPr>
        <w:pStyle w:val="ListParagraph"/>
        <w:numPr>
          <w:ilvl w:val="0"/>
          <w:numId w:val="2"/>
        </w:numPr>
        <w:spacing w:after="60"/>
      </w:pPr>
      <w:r>
        <w:t>Review the policy declarations, endorsements, and exclusions</w:t>
      </w:r>
    </w:p>
    <w:p w14:paraId="73235919" w14:textId="77777777" w:rsidR="00C87B1A" w:rsidRDefault="00000000">
      <w:pPr>
        <w:pStyle w:val="ListParagraph"/>
        <w:numPr>
          <w:ilvl w:val="0"/>
          <w:numId w:val="2"/>
        </w:numPr>
        <w:spacing w:after="60"/>
      </w:pPr>
      <w:r>
        <w:t>Identify applicable coverages (collision, comprehensive, liability, UM/UIM, medical payments)</w:t>
      </w:r>
    </w:p>
    <w:p w14:paraId="2E1DFBEF" w14:textId="77777777" w:rsidR="00C87B1A" w:rsidRDefault="00000000">
      <w:pPr>
        <w:pStyle w:val="ListParagraph"/>
        <w:numPr>
          <w:ilvl w:val="0"/>
          <w:numId w:val="2"/>
        </w:numPr>
        <w:spacing w:after="60"/>
      </w:pPr>
      <w:r>
        <w:t>Determine deductible amounts</w:t>
      </w:r>
    </w:p>
    <w:p w14:paraId="4F56D039" w14:textId="77777777" w:rsidR="00C87B1A" w:rsidRDefault="00000000">
      <w:pPr>
        <w:pStyle w:val="ListParagraph"/>
        <w:numPr>
          <w:ilvl w:val="0"/>
          <w:numId w:val="2"/>
        </w:numPr>
        <w:spacing w:after="60"/>
      </w:pPr>
      <w:r>
        <w:t>Identify any coverage issues (lapsed premium, excluded drivers, policy territory)</w:t>
      </w:r>
    </w:p>
    <w:p w14:paraId="507EF0B9" w14:textId="77777777" w:rsidR="00C87B1A" w:rsidRDefault="00000000">
      <w:pPr>
        <w:pStyle w:val="ListParagraph"/>
        <w:numPr>
          <w:ilvl w:val="0"/>
          <w:numId w:val="2"/>
        </w:numPr>
        <w:spacing w:after="60"/>
      </w:pPr>
      <w:r>
        <w:t>Communicate coverage determination to the insured</w:t>
      </w:r>
    </w:p>
    <w:p w14:paraId="30E5D721" w14:textId="77777777" w:rsidR="00C87B1A" w:rsidRDefault="00000000">
      <w:pPr>
        <w:pStyle w:val="Heading3"/>
      </w:pPr>
      <w:r>
        <w:t>Assessment Criteria</w:t>
      </w:r>
    </w:p>
    <w:p w14:paraId="7C7AD25E" w14:textId="77777777" w:rsidR="00C87B1A" w:rsidRDefault="00000000">
      <w:pPr>
        <w:pStyle w:val="ListParagraph"/>
        <w:numPr>
          <w:ilvl w:val="0"/>
          <w:numId w:val="2"/>
        </w:numPr>
        <w:spacing w:after="60"/>
      </w:pPr>
      <w:r>
        <w:t>Correct identification of all applicable coverages</w:t>
      </w:r>
    </w:p>
    <w:p w14:paraId="0EE567FF" w14:textId="77777777" w:rsidR="00C87B1A" w:rsidRDefault="00000000">
      <w:pPr>
        <w:pStyle w:val="ListParagraph"/>
        <w:numPr>
          <w:ilvl w:val="0"/>
          <w:numId w:val="2"/>
        </w:numPr>
        <w:spacing w:after="60"/>
      </w:pPr>
      <w:r>
        <w:t>Recognition of coverage issues and exclusions</w:t>
      </w:r>
    </w:p>
    <w:p w14:paraId="11D36141" w14:textId="77777777" w:rsidR="00C87B1A" w:rsidRDefault="00000000">
      <w:pPr>
        <w:pStyle w:val="ListParagraph"/>
        <w:numPr>
          <w:ilvl w:val="0"/>
          <w:numId w:val="2"/>
        </w:numPr>
        <w:spacing w:after="60"/>
      </w:pPr>
      <w:r>
        <w:t>Proper application of policy language to the facts of loss</w:t>
      </w:r>
    </w:p>
    <w:p w14:paraId="7546B641" w14:textId="77777777" w:rsidR="00C87B1A" w:rsidRDefault="00000000">
      <w:pPr>
        <w:pStyle w:val="ListParagraph"/>
        <w:numPr>
          <w:ilvl w:val="0"/>
          <w:numId w:val="2"/>
        </w:numPr>
        <w:spacing w:after="60"/>
      </w:pPr>
      <w:r>
        <w:t>Clear communication of coverage determination</w:t>
      </w:r>
    </w:p>
    <w:p w14:paraId="34CACBEF" w14:textId="77777777" w:rsidR="00C87B1A" w:rsidRDefault="00000000">
      <w:pPr>
        <w:pStyle w:val="Heading2"/>
      </w:pPr>
      <w:r>
        <w:t>5.3 Investigation</w:t>
      </w:r>
    </w:p>
    <w:p w14:paraId="62FE4E16" w14:textId="77777777" w:rsidR="00C87B1A" w:rsidRDefault="00000000">
      <w:pPr>
        <w:spacing w:after="120"/>
      </w:pPr>
      <w:r>
        <w:lastRenderedPageBreak/>
        <w:t>The user investigates the claim by interviewing parties, reviewing documents, and analyzing evidence. The AI plays multiple personas with distinct personalities and levels of cooperativeness.</w:t>
      </w:r>
    </w:p>
    <w:p w14:paraId="5106A005" w14:textId="77777777" w:rsidR="00C87B1A" w:rsidRDefault="00000000">
      <w:pPr>
        <w:pStyle w:val="Heading3"/>
      </w:pPr>
      <w:r>
        <w:t>User Actions</w:t>
      </w:r>
    </w:p>
    <w:p w14:paraId="0635CD97" w14:textId="77777777" w:rsidR="00C87B1A" w:rsidRDefault="00000000">
      <w:pPr>
        <w:pStyle w:val="ListParagraph"/>
        <w:numPr>
          <w:ilvl w:val="0"/>
          <w:numId w:val="2"/>
        </w:numPr>
        <w:spacing w:after="60"/>
      </w:pPr>
      <w:r>
        <w:t>Interview the insured, claimant, and witnesses (AI-driven conversations)</w:t>
      </w:r>
    </w:p>
    <w:p w14:paraId="591CD14D" w14:textId="77777777" w:rsidR="00C87B1A" w:rsidRDefault="00000000">
      <w:pPr>
        <w:pStyle w:val="ListParagraph"/>
        <w:numPr>
          <w:ilvl w:val="0"/>
          <w:numId w:val="2"/>
        </w:numPr>
        <w:spacing w:after="60"/>
      </w:pPr>
      <w:r>
        <w:t>Review the police report, photos, and diagrams</w:t>
      </w:r>
    </w:p>
    <w:p w14:paraId="419660B2" w14:textId="77777777" w:rsidR="00C87B1A" w:rsidRDefault="00000000">
      <w:pPr>
        <w:pStyle w:val="ListParagraph"/>
        <w:numPr>
          <w:ilvl w:val="0"/>
          <w:numId w:val="2"/>
        </w:numPr>
        <w:spacing w:after="60"/>
      </w:pPr>
      <w:r>
        <w:t>Analyze physical evidence for consistency with reported facts</w:t>
      </w:r>
    </w:p>
    <w:p w14:paraId="410871D1" w14:textId="77777777" w:rsidR="00C87B1A" w:rsidRDefault="00000000">
      <w:pPr>
        <w:pStyle w:val="ListParagraph"/>
        <w:numPr>
          <w:ilvl w:val="0"/>
          <w:numId w:val="2"/>
        </w:numPr>
        <w:spacing w:after="60"/>
      </w:pPr>
      <w:r>
        <w:t>Identify red flags or inconsistencies</w:t>
      </w:r>
    </w:p>
    <w:p w14:paraId="7C034101" w14:textId="77777777" w:rsidR="00C87B1A" w:rsidRDefault="00000000">
      <w:pPr>
        <w:pStyle w:val="ListParagraph"/>
        <w:numPr>
          <w:ilvl w:val="0"/>
          <w:numId w:val="2"/>
        </w:numPr>
        <w:spacing w:after="60"/>
      </w:pPr>
      <w:r>
        <w:t>At Advanced tier: detect potential fraud indicators, handle attorney-represented claimants</w:t>
      </w:r>
    </w:p>
    <w:p w14:paraId="23E1BAA7" w14:textId="77777777" w:rsidR="00C87B1A" w:rsidRDefault="00000000">
      <w:pPr>
        <w:pStyle w:val="Heading3"/>
      </w:pPr>
      <w:r>
        <w:t>Assessment Criteria</w:t>
      </w:r>
    </w:p>
    <w:p w14:paraId="25C252BD" w14:textId="77777777" w:rsidR="00C87B1A" w:rsidRDefault="00000000">
      <w:pPr>
        <w:pStyle w:val="ListParagraph"/>
        <w:numPr>
          <w:ilvl w:val="0"/>
          <w:numId w:val="2"/>
        </w:numPr>
        <w:spacing w:after="60"/>
      </w:pPr>
      <w:r>
        <w:t>Thoroughness of investigation</w:t>
      </w:r>
    </w:p>
    <w:p w14:paraId="2AECEDBC" w14:textId="77777777" w:rsidR="00C87B1A" w:rsidRDefault="00000000">
      <w:pPr>
        <w:pStyle w:val="ListParagraph"/>
        <w:numPr>
          <w:ilvl w:val="0"/>
          <w:numId w:val="2"/>
        </w:numPr>
        <w:spacing w:after="60"/>
      </w:pPr>
      <w:r>
        <w:t>Quality and sequencing of interview questions</w:t>
      </w:r>
    </w:p>
    <w:p w14:paraId="5E690D4D" w14:textId="77777777" w:rsidR="00C87B1A" w:rsidRDefault="00000000">
      <w:pPr>
        <w:pStyle w:val="ListParagraph"/>
        <w:numPr>
          <w:ilvl w:val="0"/>
          <w:numId w:val="2"/>
        </w:numPr>
        <w:spacing w:after="60"/>
      </w:pPr>
      <w:r>
        <w:t>Identification of inconsistencies and red flags</w:t>
      </w:r>
    </w:p>
    <w:p w14:paraId="7F30322A" w14:textId="77777777" w:rsidR="00C87B1A" w:rsidRDefault="00000000">
      <w:pPr>
        <w:pStyle w:val="ListParagraph"/>
        <w:numPr>
          <w:ilvl w:val="0"/>
          <w:numId w:val="2"/>
        </w:numPr>
        <w:spacing w:after="60"/>
      </w:pPr>
      <w:r>
        <w:t>Proper documentation of findings</w:t>
      </w:r>
    </w:p>
    <w:p w14:paraId="77016460" w14:textId="77777777" w:rsidR="00C87B1A" w:rsidRDefault="00000000">
      <w:pPr>
        <w:pStyle w:val="Heading2"/>
      </w:pPr>
      <w:r>
        <w:t>5.4 Liability Determination</w:t>
      </w:r>
    </w:p>
    <w:p w14:paraId="0B749F1B" w14:textId="77777777" w:rsidR="00C87B1A" w:rsidRDefault="00000000">
      <w:pPr>
        <w:spacing w:after="120"/>
      </w:pPr>
      <w:r>
        <w:t>Based on the investigation, the user determines fault allocation. Scenarios involve varying degrees of comparative negligence depending on the jurisdiction.</w:t>
      </w:r>
    </w:p>
    <w:p w14:paraId="14087566" w14:textId="77777777" w:rsidR="00C87B1A" w:rsidRDefault="00000000">
      <w:pPr>
        <w:pStyle w:val="Heading3"/>
      </w:pPr>
      <w:r>
        <w:t>User Actions</w:t>
      </w:r>
    </w:p>
    <w:p w14:paraId="238C9270" w14:textId="77777777" w:rsidR="00C87B1A" w:rsidRDefault="00000000">
      <w:pPr>
        <w:pStyle w:val="ListParagraph"/>
        <w:numPr>
          <w:ilvl w:val="0"/>
          <w:numId w:val="2"/>
        </w:numPr>
        <w:spacing w:after="60"/>
      </w:pPr>
      <w:r>
        <w:t>Analyze the facts against applicable negligence standards</w:t>
      </w:r>
    </w:p>
    <w:p w14:paraId="62DA97FF" w14:textId="77777777" w:rsidR="00C87B1A" w:rsidRDefault="00000000">
      <w:pPr>
        <w:pStyle w:val="ListParagraph"/>
        <w:numPr>
          <w:ilvl w:val="0"/>
          <w:numId w:val="2"/>
        </w:numPr>
        <w:spacing w:after="60"/>
      </w:pPr>
      <w:r>
        <w:t>Apply comparative or contributory negligence rules for the jurisdiction</w:t>
      </w:r>
    </w:p>
    <w:p w14:paraId="7705EC26" w14:textId="77777777" w:rsidR="00C87B1A" w:rsidRDefault="00000000">
      <w:pPr>
        <w:pStyle w:val="ListParagraph"/>
        <w:numPr>
          <w:ilvl w:val="0"/>
          <w:numId w:val="2"/>
        </w:numPr>
        <w:spacing w:after="60"/>
      </w:pPr>
      <w:r>
        <w:t>Assign fault percentages to each party</w:t>
      </w:r>
    </w:p>
    <w:p w14:paraId="394157D4" w14:textId="77777777" w:rsidR="00C87B1A" w:rsidRDefault="00000000">
      <w:pPr>
        <w:pStyle w:val="ListParagraph"/>
        <w:numPr>
          <w:ilvl w:val="0"/>
          <w:numId w:val="2"/>
        </w:numPr>
        <w:spacing w:after="60"/>
      </w:pPr>
      <w:r>
        <w:t>Document the liability rationale</w:t>
      </w:r>
    </w:p>
    <w:p w14:paraId="1AD33AC2" w14:textId="77777777" w:rsidR="00C87B1A" w:rsidRDefault="00000000">
      <w:pPr>
        <w:pStyle w:val="ListParagraph"/>
        <w:numPr>
          <w:ilvl w:val="0"/>
          <w:numId w:val="2"/>
        </w:numPr>
        <w:spacing w:after="60"/>
      </w:pPr>
      <w:r>
        <w:t>Communicate the liability decision to all parties</w:t>
      </w:r>
    </w:p>
    <w:p w14:paraId="3481D6AE" w14:textId="77777777" w:rsidR="00C87B1A" w:rsidRDefault="00000000">
      <w:pPr>
        <w:pStyle w:val="Heading3"/>
      </w:pPr>
      <w:r>
        <w:t>Assessment Criteria</w:t>
      </w:r>
    </w:p>
    <w:p w14:paraId="74159F82" w14:textId="77777777" w:rsidR="00C87B1A" w:rsidRDefault="00000000">
      <w:pPr>
        <w:pStyle w:val="ListParagraph"/>
        <w:numPr>
          <w:ilvl w:val="0"/>
          <w:numId w:val="2"/>
        </w:numPr>
        <w:spacing w:after="60"/>
      </w:pPr>
      <w:r>
        <w:t>Correct application of negligence law</w:t>
      </w:r>
    </w:p>
    <w:p w14:paraId="7C95374F" w14:textId="77777777" w:rsidR="00C87B1A" w:rsidRDefault="00000000">
      <w:pPr>
        <w:pStyle w:val="ListParagraph"/>
        <w:numPr>
          <w:ilvl w:val="0"/>
          <w:numId w:val="2"/>
        </w:numPr>
        <w:spacing w:after="60"/>
      </w:pPr>
      <w:r>
        <w:t>Logical and well-supported fault determination</w:t>
      </w:r>
    </w:p>
    <w:p w14:paraId="0377BFEC" w14:textId="77777777" w:rsidR="00C87B1A" w:rsidRDefault="00000000">
      <w:pPr>
        <w:pStyle w:val="ListParagraph"/>
        <w:numPr>
          <w:ilvl w:val="0"/>
          <w:numId w:val="2"/>
        </w:numPr>
        <w:spacing w:after="60"/>
      </w:pPr>
      <w:r>
        <w:t>Proper consideration of jurisdictional rules</w:t>
      </w:r>
    </w:p>
    <w:p w14:paraId="240A7BB4" w14:textId="77777777" w:rsidR="00C87B1A" w:rsidRDefault="00000000">
      <w:pPr>
        <w:pStyle w:val="ListParagraph"/>
        <w:numPr>
          <w:ilvl w:val="0"/>
          <w:numId w:val="2"/>
        </w:numPr>
        <w:spacing w:after="60"/>
      </w:pPr>
      <w:r>
        <w:t>Professional communication of the decision</w:t>
      </w:r>
    </w:p>
    <w:p w14:paraId="4138805B" w14:textId="77777777" w:rsidR="00C87B1A" w:rsidRDefault="00000000">
      <w:pPr>
        <w:pStyle w:val="Heading2"/>
      </w:pPr>
      <w:r>
        <w:t>5.5 Damage Assessment and Valuation</w:t>
      </w:r>
    </w:p>
    <w:p w14:paraId="2FA10657" w14:textId="77777777" w:rsidR="00C87B1A" w:rsidRDefault="00000000">
      <w:pPr>
        <w:spacing w:after="120"/>
      </w:pPr>
      <w:r>
        <w:t>The user evaluates vehicle damage, rental needs, and any bodily injury claims. At Advanced tier, medical bills may be inflated, repair estimates may conflict, and total loss thresholds may come into play.</w:t>
      </w:r>
    </w:p>
    <w:p w14:paraId="4F7D04EE" w14:textId="77777777" w:rsidR="00C87B1A" w:rsidRDefault="00000000">
      <w:pPr>
        <w:pStyle w:val="Heading3"/>
      </w:pPr>
      <w:r>
        <w:t>User Actions</w:t>
      </w:r>
    </w:p>
    <w:p w14:paraId="0A3309B0" w14:textId="77777777" w:rsidR="00C87B1A" w:rsidRDefault="00000000">
      <w:pPr>
        <w:pStyle w:val="ListParagraph"/>
        <w:numPr>
          <w:ilvl w:val="0"/>
          <w:numId w:val="2"/>
        </w:numPr>
        <w:spacing w:after="60"/>
      </w:pPr>
      <w:r>
        <w:t>Review repair estimates and supplement requests</w:t>
      </w:r>
    </w:p>
    <w:p w14:paraId="630755A4" w14:textId="77777777" w:rsidR="00C87B1A" w:rsidRDefault="00000000">
      <w:pPr>
        <w:pStyle w:val="ListParagraph"/>
        <w:numPr>
          <w:ilvl w:val="0"/>
          <w:numId w:val="2"/>
        </w:numPr>
        <w:spacing w:after="60"/>
      </w:pPr>
      <w:r>
        <w:t>Determine if the vehicle is repairable or a total loss</w:t>
      </w:r>
    </w:p>
    <w:p w14:paraId="2B6D50F7" w14:textId="77777777" w:rsidR="00C87B1A" w:rsidRDefault="00000000">
      <w:pPr>
        <w:pStyle w:val="ListParagraph"/>
        <w:numPr>
          <w:ilvl w:val="0"/>
          <w:numId w:val="2"/>
        </w:numPr>
        <w:spacing w:after="60"/>
      </w:pPr>
      <w:r>
        <w:lastRenderedPageBreak/>
        <w:t>Evaluate bodily injury claims (medical records, treatment timeline, causation)</w:t>
      </w:r>
    </w:p>
    <w:p w14:paraId="1BC7EC26" w14:textId="77777777" w:rsidR="00C87B1A" w:rsidRDefault="00000000">
      <w:pPr>
        <w:pStyle w:val="ListParagraph"/>
        <w:numPr>
          <w:ilvl w:val="0"/>
          <w:numId w:val="2"/>
        </w:numPr>
        <w:spacing w:after="60"/>
      </w:pPr>
      <w:r>
        <w:t>Calculate special damages (medical expenses, lost wages, rental)</w:t>
      </w:r>
    </w:p>
    <w:p w14:paraId="5FBB2E2B" w14:textId="77777777" w:rsidR="00C87B1A" w:rsidRDefault="00000000">
      <w:pPr>
        <w:pStyle w:val="ListParagraph"/>
        <w:numPr>
          <w:ilvl w:val="0"/>
          <w:numId w:val="2"/>
        </w:numPr>
        <w:spacing w:after="60"/>
      </w:pPr>
      <w:r>
        <w:t>Assess general damages where applicable</w:t>
      </w:r>
    </w:p>
    <w:p w14:paraId="2AE70296" w14:textId="77777777" w:rsidR="00C87B1A" w:rsidRDefault="00000000">
      <w:pPr>
        <w:pStyle w:val="Heading3"/>
      </w:pPr>
      <w:r>
        <w:t>Assessment Criteria</w:t>
      </w:r>
    </w:p>
    <w:p w14:paraId="7B5AFB99" w14:textId="77777777" w:rsidR="00C87B1A" w:rsidRDefault="00000000">
      <w:pPr>
        <w:pStyle w:val="ListParagraph"/>
        <w:numPr>
          <w:ilvl w:val="0"/>
          <w:numId w:val="2"/>
        </w:numPr>
        <w:spacing w:after="60"/>
      </w:pPr>
      <w:r>
        <w:t>Accurate damage valuation</w:t>
      </w:r>
    </w:p>
    <w:p w14:paraId="6C7304E1" w14:textId="77777777" w:rsidR="00C87B1A" w:rsidRDefault="00000000">
      <w:pPr>
        <w:pStyle w:val="ListParagraph"/>
        <w:numPr>
          <w:ilvl w:val="0"/>
          <w:numId w:val="2"/>
        </w:numPr>
        <w:spacing w:after="60"/>
      </w:pPr>
      <w:r>
        <w:t>Proper total loss threshold analysis</w:t>
      </w:r>
    </w:p>
    <w:p w14:paraId="138F25F3" w14:textId="77777777" w:rsidR="00C87B1A" w:rsidRDefault="00000000">
      <w:pPr>
        <w:pStyle w:val="ListParagraph"/>
        <w:numPr>
          <w:ilvl w:val="0"/>
          <w:numId w:val="2"/>
        </w:numPr>
        <w:spacing w:after="60"/>
      </w:pPr>
      <w:r>
        <w:t>Reasonable medical causation assessment</w:t>
      </w:r>
    </w:p>
    <w:p w14:paraId="75AF98A4" w14:textId="77777777" w:rsidR="00C87B1A" w:rsidRDefault="00000000">
      <w:pPr>
        <w:pStyle w:val="ListParagraph"/>
        <w:numPr>
          <w:ilvl w:val="0"/>
          <w:numId w:val="2"/>
        </w:numPr>
        <w:spacing w:after="60"/>
      </w:pPr>
      <w:r>
        <w:t>Appropriate use of valuation tools and guidelines</w:t>
      </w:r>
    </w:p>
    <w:p w14:paraId="6C7FC2B6" w14:textId="77777777" w:rsidR="00C87B1A" w:rsidRDefault="00000000">
      <w:pPr>
        <w:pStyle w:val="Heading2"/>
      </w:pPr>
      <w:r>
        <w:t>5.6 Negotiation and Settlement</w:t>
      </w:r>
    </w:p>
    <w:p w14:paraId="7C5DB8F9" w14:textId="77777777" w:rsidR="00C87B1A" w:rsidRDefault="00000000">
      <w:pPr>
        <w:spacing w:after="120"/>
      </w:pPr>
      <w:r>
        <w:t>The user negotiates with the claimant (or their attorney at Advanced tier) to reach a fair settlement. The AI adjusts its negotiation posture based on the strength of the claim and the user’s approach.</w:t>
      </w:r>
    </w:p>
    <w:p w14:paraId="328E2836" w14:textId="77777777" w:rsidR="00C87B1A" w:rsidRDefault="00000000">
      <w:pPr>
        <w:pStyle w:val="Heading3"/>
      </w:pPr>
      <w:r>
        <w:t>User Actions</w:t>
      </w:r>
    </w:p>
    <w:p w14:paraId="12A96DEC" w14:textId="77777777" w:rsidR="00C87B1A" w:rsidRDefault="00000000">
      <w:pPr>
        <w:pStyle w:val="ListParagraph"/>
        <w:numPr>
          <w:ilvl w:val="0"/>
          <w:numId w:val="2"/>
        </w:numPr>
        <w:spacing w:after="60"/>
      </w:pPr>
      <w:r>
        <w:t>Prepare a settlement evaluation with range (low, target, high authority)</w:t>
      </w:r>
    </w:p>
    <w:p w14:paraId="08EAA318" w14:textId="77777777" w:rsidR="00C87B1A" w:rsidRDefault="00000000">
      <w:pPr>
        <w:pStyle w:val="ListParagraph"/>
        <w:numPr>
          <w:ilvl w:val="0"/>
          <w:numId w:val="2"/>
        </w:numPr>
        <w:spacing w:after="60"/>
      </w:pPr>
      <w:r>
        <w:t>Present and justify the offer to the claimant</w:t>
      </w:r>
    </w:p>
    <w:p w14:paraId="2C7F9794" w14:textId="77777777" w:rsidR="00C87B1A" w:rsidRDefault="00000000">
      <w:pPr>
        <w:pStyle w:val="ListParagraph"/>
        <w:numPr>
          <w:ilvl w:val="0"/>
          <w:numId w:val="2"/>
        </w:numPr>
        <w:spacing w:after="60"/>
      </w:pPr>
      <w:r>
        <w:t>Respond to counteroffers and arguments</w:t>
      </w:r>
    </w:p>
    <w:p w14:paraId="35E6C3A9" w14:textId="77777777" w:rsidR="00C87B1A" w:rsidRDefault="00000000">
      <w:pPr>
        <w:pStyle w:val="ListParagraph"/>
        <w:numPr>
          <w:ilvl w:val="0"/>
          <w:numId w:val="2"/>
        </w:numPr>
        <w:spacing w:after="60"/>
      </w:pPr>
      <w:r>
        <w:t>Recognize when to escalate, hold firm, or adjust</w:t>
      </w:r>
    </w:p>
    <w:p w14:paraId="70ECFB64" w14:textId="77777777" w:rsidR="00C87B1A" w:rsidRDefault="00000000">
      <w:pPr>
        <w:pStyle w:val="ListParagraph"/>
        <w:numPr>
          <w:ilvl w:val="0"/>
          <w:numId w:val="2"/>
        </w:numPr>
        <w:spacing w:after="60"/>
      </w:pPr>
      <w:r>
        <w:t>Document the negotiation and obtain a release</w:t>
      </w:r>
    </w:p>
    <w:p w14:paraId="4E7512BB" w14:textId="77777777" w:rsidR="00C87B1A" w:rsidRDefault="00000000">
      <w:pPr>
        <w:pStyle w:val="Heading3"/>
      </w:pPr>
      <w:r>
        <w:t>Assessment Criteria</w:t>
      </w:r>
    </w:p>
    <w:p w14:paraId="7C5C5CE2" w14:textId="77777777" w:rsidR="00C87B1A" w:rsidRDefault="00000000">
      <w:pPr>
        <w:pStyle w:val="ListParagraph"/>
        <w:numPr>
          <w:ilvl w:val="0"/>
          <w:numId w:val="2"/>
        </w:numPr>
        <w:spacing w:after="60"/>
      </w:pPr>
      <w:r>
        <w:t>Reasonableness of initial offer relative to claim value</w:t>
      </w:r>
    </w:p>
    <w:p w14:paraId="7E6438D8" w14:textId="77777777" w:rsidR="00C87B1A" w:rsidRDefault="00000000">
      <w:pPr>
        <w:pStyle w:val="ListParagraph"/>
        <w:numPr>
          <w:ilvl w:val="0"/>
          <w:numId w:val="2"/>
        </w:numPr>
        <w:spacing w:after="60"/>
      </w:pPr>
      <w:r>
        <w:t>Negotiation technique and communication skill</w:t>
      </w:r>
    </w:p>
    <w:p w14:paraId="65E5A224" w14:textId="77777777" w:rsidR="00C87B1A" w:rsidRDefault="00000000">
      <w:pPr>
        <w:pStyle w:val="ListParagraph"/>
        <w:numPr>
          <w:ilvl w:val="0"/>
          <w:numId w:val="2"/>
        </w:numPr>
        <w:spacing w:after="60"/>
      </w:pPr>
      <w:r>
        <w:t>Ability to justify the position with facts and policy language</w:t>
      </w:r>
    </w:p>
    <w:p w14:paraId="358A19AB" w14:textId="77777777" w:rsidR="00C87B1A" w:rsidRDefault="00000000">
      <w:pPr>
        <w:pStyle w:val="ListParagraph"/>
        <w:numPr>
          <w:ilvl w:val="0"/>
          <w:numId w:val="2"/>
        </w:numPr>
        <w:spacing w:after="60"/>
      </w:pPr>
      <w:r>
        <w:t>Outcome relative to fair claim value</w:t>
      </w:r>
    </w:p>
    <w:p w14:paraId="0E077FC1" w14:textId="77777777" w:rsidR="00C87B1A" w:rsidRDefault="00000000">
      <w:pPr>
        <w:pStyle w:val="Heading2"/>
      </w:pPr>
      <w:r>
        <w:t>5.7 Resolution and Closing</w:t>
      </w:r>
    </w:p>
    <w:p w14:paraId="50BCBF4B" w14:textId="77777777" w:rsidR="00C87B1A" w:rsidRDefault="00000000">
      <w:pPr>
        <w:spacing w:after="120"/>
      </w:pPr>
      <w:r>
        <w:t>The user closes the claim file, ensuring all documentation, payments, and regulatory requirements are satisfied.</w:t>
      </w:r>
    </w:p>
    <w:p w14:paraId="74037237" w14:textId="77777777" w:rsidR="00C87B1A" w:rsidRDefault="00000000">
      <w:pPr>
        <w:pStyle w:val="Heading3"/>
      </w:pPr>
      <w:r>
        <w:t>User Actions</w:t>
      </w:r>
    </w:p>
    <w:p w14:paraId="43419D3E" w14:textId="77777777" w:rsidR="00C87B1A" w:rsidRDefault="00000000">
      <w:pPr>
        <w:pStyle w:val="ListParagraph"/>
        <w:numPr>
          <w:ilvl w:val="0"/>
          <w:numId w:val="2"/>
        </w:numPr>
        <w:spacing w:after="60"/>
      </w:pPr>
      <w:r>
        <w:t>Issue payment and obtain signed release</w:t>
      </w:r>
    </w:p>
    <w:p w14:paraId="473A37B4" w14:textId="77777777" w:rsidR="00C87B1A" w:rsidRDefault="00000000">
      <w:pPr>
        <w:pStyle w:val="ListParagraph"/>
        <w:numPr>
          <w:ilvl w:val="0"/>
          <w:numId w:val="2"/>
        </w:numPr>
        <w:spacing w:after="60"/>
      </w:pPr>
      <w:r>
        <w:t>Identify and pursue subrogation potential</w:t>
      </w:r>
    </w:p>
    <w:p w14:paraId="1F77C89D" w14:textId="77777777" w:rsidR="00C87B1A" w:rsidRDefault="00000000">
      <w:pPr>
        <w:pStyle w:val="ListParagraph"/>
        <w:numPr>
          <w:ilvl w:val="0"/>
          <w:numId w:val="2"/>
        </w:numPr>
        <w:spacing w:after="60"/>
      </w:pPr>
      <w:r>
        <w:t>Ensure all file documentation is complete</w:t>
      </w:r>
    </w:p>
    <w:p w14:paraId="5157E8CE" w14:textId="77777777" w:rsidR="00C87B1A" w:rsidRDefault="00000000">
      <w:pPr>
        <w:pStyle w:val="ListParagraph"/>
        <w:numPr>
          <w:ilvl w:val="0"/>
          <w:numId w:val="2"/>
        </w:numPr>
        <w:spacing w:after="60"/>
      </w:pPr>
      <w:r>
        <w:t>Set appropriate reserves throughout the process (evaluated retroactively)</w:t>
      </w:r>
    </w:p>
    <w:p w14:paraId="348B0266" w14:textId="77777777" w:rsidR="00C87B1A" w:rsidRDefault="00000000">
      <w:pPr>
        <w:pStyle w:val="ListParagraph"/>
        <w:numPr>
          <w:ilvl w:val="0"/>
          <w:numId w:val="2"/>
        </w:numPr>
        <w:spacing w:after="60"/>
      </w:pPr>
      <w:r>
        <w:t>Close the file with proper coding and notes</w:t>
      </w:r>
    </w:p>
    <w:p w14:paraId="53E7DB8B" w14:textId="77777777" w:rsidR="00C87B1A" w:rsidRDefault="00000000">
      <w:pPr>
        <w:pStyle w:val="Heading3"/>
      </w:pPr>
      <w:r>
        <w:t>Assessment Criteria</w:t>
      </w:r>
    </w:p>
    <w:p w14:paraId="00DE5132" w14:textId="77777777" w:rsidR="00C87B1A" w:rsidRDefault="00000000">
      <w:pPr>
        <w:pStyle w:val="ListParagraph"/>
        <w:numPr>
          <w:ilvl w:val="0"/>
          <w:numId w:val="2"/>
        </w:numPr>
        <w:spacing w:after="60"/>
      </w:pPr>
      <w:r>
        <w:t>Completeness of file documentation</w:t>
      </w:r>
    </w:p>
    <w:p w14:paraId="6BDD9BA4" w14:textId="77777777" w:rsidR="00C87B1A" w:rsidRDefault="00000000">
      <w:pPr>
        <w:pStyle w:val="ListParagraph"/>
        <w:numPr>
          <w:ilvl w:val="0"/>
          <w:numId w:val="2"/>
        </w:numPr>
        <w:spacing w:after="60"/>
      </w:pPr>
      <w:r>
        <w:t>Accuracy of reserve setting throughout the claim</w:t>
      </w:r>
    </w:p>
    <w:p w14:paraId="2FA8D06D" w14:textId="77777777" w:rsidR="00C87B1A" w:rsidRDefault="00000000">
      <w:pPr>
        <w:pStyle w:val="ListParagraph"/>
        <w:numPr>
          <w:ilvl w:val="0"/>
          <w:numId w:val="2"/>
        </w:numPr>
        <w:spacing w:after="60"/>
      </w:pPr>
      <w:r>
        <w:t>Proper subrogation identification</w:t>
      </w:r>
    </w:p>
    <w:p w14:paraId="7A50AF8C" w14:textId="77777777" w:rsidR="00C87B1A" w:rsidRDefault="00000000">
      <w:pPr>
        <w:pStyle w:val="ListParagraph"/>
        <w:numPr>
          <w:ilvl w:val="0"/>
          <w:numId w:val="2"/>
        </w:numPr>
        <w:spacing w:after="60"/>
      </w:pPr>
      <w:r>
        <w:lastRenderedPageBreak/>
        <w:t>Regulatory compliance (state-specific timelines, notices)</w:t>
      </w:r>
    </w:p>
    <w:p w14:paraId="046B98C8" w14:textId="77777777" w:rsidR="00C87B1A" w:rsidRDefault="00000000">
      <w:pPr>
        <w:pStyle w:val="Heading1"/>
      </w:pPr>
      <w:r>
        <w:t>6. Initial Scenario: Two-Vehicle Intersection Collision</w:t>
      </w:r>
    </w:p>
    <w:p w14:paraId="2ED0DAFE" w14:textId="77777777" w:rsidR="00C87B1A" w:rsidRDefault="00000000">
      <w:pPr>
        <w:spacing w:after="120"/>
      </w:pPr>
      <w:r>
        <w:t>The first scenario is a detailed two-vehicle collision at a controlled intersection. This scenario was chosen because it touches every phase of the claims lifecycle and naturally supports multiple difficulty tiers.</w:t>
      </w:r>
    </w:p>
    <w:p w14:paraId="1D6E0DCE" w14:textId="77777777" w:rsidR="00C87B1A" w:rsidRDefault="00000000">
      <w:pPr>
        <w:pStyle w:val="Heading2"/>
      </w:pPr>
      <w:r>
        <w:t>6.1 Scenario Summary</w:t>
      </w:r>
    </w:p>
    <w:p w14:paraId="22144EE9" w14:textId="77777777" w:rsidR="00C87B1A" w:rsidRDefault="00000000">
      <w:pPr>
        <w:spacing w:after="120"/>
      </w:pPr>
      <w:r>
        <w:rPr>
          <w:b/>
          <w:bCs/>
        </w:rPr>
        <w:t xml:space="preserve">Incident: </w:t>
      </w:r>
      <w:r>
        <w:t>Vehicle A (insured, 2022 Toyota Camry) and Vehicle B (third-party claimant, 2020 Honda Accord) collide at an intersection with a traffic signal. Vehicle A was making a left turn; Vehicle B was proceeding straight through the intersection. Both drivers claim the other ran a red light.</w:t>
      </w:r>
    </w:p>
    <w:p w14:paraId="00240788" w14:textId="77777777" w:rsidR="00C87B1A" w:rsidRDefault="00C87B1A">
      <w:pPr>
        <w:spacing w:after="120"/>
      </w:pPr>
    </w:p>
    <w:p w14:paraId="01419971" w14:textId="77777777" w:rsidR="00C87B1A" w:rsidRDefault="00000000">
      <w:pPr>
        <w:spacing w:after="120"/>
      </w:pPr>
      <w:r>
        <w:rPr>
          <w:b/>
          <w:bCs/>
        </w:rPr>
        <w:t xml:space="preserve">Injuries: </w:t>
      </w:r>
      <w:r>
        <w:t xml:space="preserve">Vehicle A driver reports neck stiffness (develops into </w:t>
      </w:r>
      <w:proofErr w:type="gramStart"/>
      <w:r>
        <w:t>soft-tissue</w:t>
      </w:r>
      <w:proofErr w:type="gramEnd"/>
      <w:r>
        <w:t xml:space="preserve"> claim). Vehicle B driver reports knee pain and seeks orthopedic treatment.</w:t>
      </w:r>
    </w:p>
    <w:p w14:paraId="4CA83DE5" w14:textId="77777777" w:rsidR="00C87B1A" w:rsidRDefault="00C87B1A">
      <w:pPr>
        <w:spacing w:after="120"/>
      </w:pPr>
    </w:p>
    <w:p w14:paraId="6D5B6B18" w14:textId="77777777" w:rsidR="00C87B1A" w:rsidRDefault="00000000">
      <w:pPr>
        <w:spacing w:after="120"/>
      </w:pPr>
      <w:r>
        <w:rPr>
          <w:b/>
          <w:bCs/>
        </w:rPr>
        <w:t xml:space="preserve">Complicating factors (by tier): </w:t>
      </w:r>
    </w:p>
    <w:p w14:paraId="67286244" w14:textId="77777777" w:rsidR="00C87B1A" w:rsidRDefault="00000000">
      <w:pPr>
        <w:pStyle w:val="ListParagraph"/>
        <w:numPr>
          <w:ilvl w:val="0"/>
          <w:numId w:val="2"/>
        </w:numPr>
        <w:spacing w:after="60"/>
      </w:pPr>
      <w:r>
        <w:rPr>
          <w:b/>
          <w:bCs/>
        </w:rPr>
        <w:t xml:space="preserve">Guided: </w:t>
      </w:r>
      <w:r>
        <w:t>Clear witness corroborating one driver’s account. Straightforward policy, no coverage issues.</w:t>
      </w:r>
    </w:p>
    <w:p w14:paraId="134EAFC9" w14:textId="77777777" w:rsidR="00C87B1A" w:rsidRDefault="00000000">
      <w:pPr>
        <w:pStyle w:val="ListParagraph"/>
        <w:numPr>
          <w:ilvl w:val="0"/>
          <w:numId w:val="2"/>
        </w:numPr>
        <w:spacing w:after="60"/>
      </w:pPr>
      <w:r>
        <w:rPr>
          <w:b/>
          <w:bCs/>
        </w:rPr>
        <w:t xml:space="preserve">Standard: </w:t>
      </w:r>
      <w:r>
        <w:t>Conflicting witness statements. One driver has a minor coverage endorsement affecting rental. Comparative negligence applies.</w:t>
      </w:r>
    </w:p>
    <w:p w14:paraId="4CBA66C5" w14:textId="77777777" w:rsidR="00C87B1A" w:rsidRDefault="00000000">
      <w:pPr>
        <w:pStyle w:val="ListParagraph"/>
        <w:numPr>
          <w:ilvl w:val="0"/>
          <w:numId w:val="2"/>
        </w:numPr>
        <w:spacing w:after="60"/>
      </w:pPr>
      <w:r>
        <w:rPr>
          <w:b/>
          <w:bCs/>
        </w:rPr>
        <w:t xml:space="preserve">Advanced: </w:t>
      </w:r>
      <w:r>
        <w:t>Witness may be related to one party. Dashcam footage is partial and ambiguous. Vehicle B driver retains an attorney. Vehicle A policy has a lapsed-and-reinstated period that may exclude this loss date. Medical treatment appears excessive relative to mechanism of injury. Subrogation opportunity exists against a third party (road maintenance authority for obscured signal).</w:t>
      </w:r>
    </w:p>
    <w:p w14:paraId="2605689D" w14:textId="77777777" w:rsidR="00C87B1A" w:rsidRDefault="00000000">
      <w:pPr>
        <w:pStyle w:val="Heading2"/>
      </w:pPr>
      <w:r>
        <w:t>6.2 AI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C87B1A" w14:paraId="37D9E4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88B08BB" w14:textId="77777777" w:rsidR="00C87B1A" w:rsidRDefault="00000000">
            <w:r>
              <w:rPr>
                <w:b/>
                <w:bCs/>
                <w:color w:val="FFFFFF"/>
                <w:sz w:val="20"/>
                <w:szCs w:val="20"/>
              </w:rPr>
              <w:t>Persona</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DAC287" w14:textId="77777777" w:rsidR="00C87B1A" w:rsidRDefault="00000000">
            <w:r>
              <w:rPr>
                <w:b/>
                <w:bCs/>
                <w:color w:val="FFFFFF"/>
                <w:sz w:val="20"/>
                <w:szCs w:val="20"/>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6591A8" w14:textId="77777777" w:rsidR="00C87B1A" w:rsidRDefault="00000000">
            <w:r>
              <w:rPr>
                <w:b/>
                <w:bCs/>
                <w:color w:val="FFFFFF"/>
                <w:sz w:val="20"/>
                <w:szCs w:val="20"/>
              </w:rPr>
              <w:t>Behavior</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91A0FD" w14:textId="77777777" w:rsidR="00C87B1A" w:rsidRDefault="00000000">
            <w:r>
              <w:rPr>
                <w:b/>
                <w:bCs/>
                <w:color w:val="FFFFFF"/>
                <w:sz w:val="20"/>
                <w:szCs w:val="20"/>
              </w:rPr>
              <w:t>Available At</w:t>
            </w:r>
          </w:p>
        </w:tc>
      </w:tr>
      <w:tr w:rsidR="00C87B1A" w14:paraId="1CA0A2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2D84" w14:textId="77777777" w:rsidR="00C87B1A" w:rsidRDefault="00000000">
            <w:r>
              <w:rPr>
                <w:b/>
                <w:bCs/>
                <w:sz w:val="20"/>
                <w:szCs w:val="20"/>
              </w:rPr>
              <w:t>Sarah Mitchell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03DC" w14:textId="77777777" w:rsidR="00C87B1A" w:rsidRDefault="00000000">
            <w:r>
              <w:rPr>
                <w:sz w:val="20"/>
                <w:szCs w:val="20"/>
              </w:rPr>
              <w:t>Insured (Vehicle A driver)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2DFC4" w14:textId="77777777" w:rsidR="00C87B1A" w:rsidRDefault="00000000">
            <w:r>
              <w:rPr>
                <w:sz w:val="20"/>
                <w:szCs w:val="20"/>
              </w:rPr>
              <w:t>Cooperative but nervous, may omit details unless asked directly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F6207" w14:textId="77777777" w:rsidR="00C87B1A" w:rsidRDefault="00000000">
            <w:r>
              <w:rPr>
                <w:sz w:val="20"/>
                <w:szCs w:val="20"/>
              </w:rPr>
              <w:t>All tiers</w:t>
            </w:r>
          </w:p>
        </w:tc>
      </w:tr>
      <w:tr w:rsidR="00C87B1A" w14:paraId="249863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9778713" w14:textId="77777777" w:rsidR="00C87B1A" w:rsidRDefault="00000000">
            <w:r>
              <w:rPr>
                <w:b/>
                <w:bCs/>
                <w:sz w:val="20"/>
                <w:szCs w:val="20"/>
              </w:rPr>
              <w:t>James Torres</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985D69E" w14:textId="77777777" w:rsidR="00C87B1A" w:rsidRDefault="00000000">
            <w:r>
              <w:rPr>
                <w:sz w:val="20"/>
                <w:szCs w:val="20"/>
              </w:rPr>
              <w:t>Third-party claimant (Vehicle B)</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8748C1" w14:textId="77777777" w:rsidR="00C87B1A" w:rsidRDefault="00000000">
            <w:r>
              <w:rPr>
                <w:sz w:val="20"/>
                <w:szCs w:val="20"/>
              </w:rPr>
              <w:t>Increasingly demanding; at Advanced tier, communicates through attorney</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FF20C1" w14:textId="77777777" w:rsidR="00C87B1A" w:rsidRDefault="00000000">
            <w:r>
              <w:rPr>
                <w:sz w:val="20"/>
                <w:szCs w:val="20"/>
              </w:rPr>
              <w:t>All tiers</w:t>
            </w:r>
          </w:p>
        </w:tc>
      </w:tr>
      <w:tr w:rsidR="00C87B1A" w14:paraId="6D2DB0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5D732" w14:textId="77777777" w:rsidR="00C87B1A" w:rsidRDefault="00000000">
            <w:r>
              <w:rPr>
                <w:b/>
                <w:bCs/>
                <w:sz w:val="20"/>
                <w:szCs w:val="20"/>
              </w:rPr>
              <w:t>Linda Park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D54BB" w14:textId="77777777" w:rsidR="00C87B1A" w:rsidRDefault="00000000">
            <w:r>
              <w:rPr>
                <w:sz w:val="20"/>
                <w:szCs w:val="20"/>
              </w:rPr>
              <w:t>Witness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87349" w14:textId="77777777" w:rsidR="00C87B1A" w:rsidRDefault="00000000">
            <w:r>
              <w:rPr>
                <w:sz w:val="20"/>
                <w:szCs w:val="20"/>
              </w:rPr>
              <w:t>Helpful but unsure; at Advanced tier, may have credibility issues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B79D5" w14:textId="77777777" w:rsidR="00C87B1A" w:rsidRDefault="00000000">
            <w:r>
              <w:rPr>
                <w:sz w:val="20"/>
                <w:szCs w:val="20"/>
              </w:rPr>
              <w:t>All tiers</w:t>
            </w:r>
          </w:p>
        </w:tc>
      </w:tr>
      <w:tr w:rsidR="00C87B1A" w14:paraId="681399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CE0B872" w14:textId="77777777" w:rsidR="00C87B1A" w:rsidRDefault="00000000">
            <w:r>
              <w:rPr>
                <w:b/>
                <w:bCs/>
                <w:sz w:val="20"/>
                <w:szCs w:val="20"/>
              </w:rPr>
              <w:t>Mike’s Auto Body</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41092CE" w14:textId="77777777" w:rsidR="00C87B1A" w:rsidRDefault="00000000">
            <w:r>
              <w:rPr>
                <w:sz w:val="20"/>
                <w:szCs w:val="20"/>
              </w:rPr>
              <w:t>Repair facility</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ADCB4D1" w14:textId="77777777" w:rsidR="00C87B1A" w:rsidRDefault="00000000">
            <w:r>
              <w:rPr>
                <w:sz w:val="20"/>
                <w:szCs w:val="20"/>
              </w:rPr>
              <w:t xml:space="preserve">Provides estimates and supplements; at </w:t>
            </w:r>
            <w:r>
              <w:rPr>
                <w:sz w:val="20"/>
                <w:szCs w:val="20"/>
              </w:rPr>
              <w:lastRenderedPageBreak/>
              <w:t>Advanced tier, may inflate costs</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117071" w14:textId="77777777" w:rsidR="00C87B1A" w:rsidRDefault="00000000">
            <w:r>
              <w:rPr>
                <w:sz w:val="20"/>
                <w:szCs w:val="20"/>
              </w:rPr>
              <w:lastRenderedPageBreak/>
              <w:t>Standard+</w:t>
            </w:r>
          </w:p>
        </w:tc>
      </w:tr>
      <w:tr w:rsidR="00C87B1A" w14:paraId="4B4B9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53B77" w14:textId="77777777" w:rsidR="00C87B1A" w:rsidRDefault="00000000">
            <w:r>
              <w:rPr>
                <w:b/>
                <w:bCs/>
                <w:sz w:val="20"/>
                <w:szCs w:val="20"/>
              </w:rPr>
              <w:t>Dr. Patel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735AD" w14:textId="77777777" w:rsidR="00C87B1A" w:rsidRDefault="00000000">
            <w:r>
              <w:rPr>
                <w:sz w:val="20"/>
                <w:szCs w:val="20"/>
              </w:rPr>
              <w:t>Treating physician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2E17A" w14:textId="77777777" w:rsidR="00C87B1A" w:rsidRDefault="00000000">
            <w:r>
              <w:rPr>
                <w:sz w:val="20"/>
                <w:szCs w:val="20"/>
              </w:rPr>
              <w:t>Provides medical records; at Advanced tier, treatment may exceed norms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0BE91" w14:textId="77777777" w:rsidR="00C87B1A" w:rsidRDefault="00000000">
            <w:r>
              <w:rPr>
                <w:sz w:val="20"/>
                <w:szCs w:val="20"/>
              </w:rPr>
              <w:t>Standard+</w:t>
            </w:r>
          </w:p>
        </w:tc>
      </w:tr>
      <w:tr w:rsidR="00C87B1A" w14:paraId="5334A0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D261AA1" w14:textId="77777777" w:rsidR="00C87B1A" w:rsidRDefault="00000000">
            <w:r>
              <w:rPr>
                <w:b/>
                <w:bCs/>
                <w:sz w:val="20"/>
                <w:szCs w:val="20"/>
              </w:rPr>
              <w:t>Attorney Davis</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D85733" w14:textId="77777777" w:rsidR="00C87B1A" w:rsidRDefault="00000000">
            <w:r>
              <w:rPr>
                <w:sz w:val="20"/>
                <w:szCs w:val="20"/>
              </w:rPr>
              <w:t>Claimant’s attorney</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9608A8" w14:textId="77777777" w:rsidR="00C87B1A" w:rsidRDefault="00000000">
            <w:r>
              <w:rPr>
                <w:sz w:val="20"/>
                <w:szCs w:val="20"/>
              </w:rPr>
              <w:t>Aggressive negotiator with inflated demand</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5D6F9A8" w14:textId="77777777" w:rsidR="00C87B1A" w:rsidRDefault="00000000">
            <w:r>
              <w:rPr>
                <w:sz w:val="20"/>
                <w:szCs w:val="20"/>
              </w:rPr>
              <w:t>Advanced</w:t>
            </w:r>
          </w:p>
        </w:tc>
      </w:tr>
    </w:tbl>
    <w:p w14:paraId="24F02D2B" w14:textId="77777777" w:rsidR="00C87B1A" w:rsidRDefault="00C87B1A">
      <w:pPr>
        <w:spacing w:after="120"/>
      </w:pPr>
    </w:p>
    <w:p w14:paraId="2D0184EB" w14:textId="77777777" w:rsidR="00C87B1A" w:rsidRDefault="00000000">
      <w:pPr>
        <w:pStyle w:val="Heading1"/>
      </w:pPr>
      <w:r>
        <w:t>7. Assessment Framework</w:t>
      </w:r>
    </w:p>
    <w:p w14:paraId="2E54EAFD" w14:textId="77777777" w:rsidR="00C87B1A" w:rsidRDefault="00000000">
      <w:pPr>
        <w:pStyle w:val="Heading2"/>
      </w:pPr>
      <w:r>
        <w:t>7.1 Competency Dimensions</w:t>
      </w:r>
    </w:p>
    <w:p w14:paraId="0AC7A78F" w14:textId="77777777" w:rsidR="00C87B1A" w:rsidRDefault="00000000">
      <w:pPr>
        <w:spacing w:after="120"/>
      </w:pPr>
      <w:r>
        <w:t>Each user action is evaluated across six competency dimensions. The final scorecard reports performance in each dimension with specific examples from the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C87B1A" w14:paraId="76C9F6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873BC8B" w14:textId="77777777" w:rsidR="00C87B1A" w:rsidRDefault="00000000">
            <w:r>
              <w:rPr>
                <w:b/>
                <w:bCs/>
                <w:color w:val="FFFFFF"/>
                <w:sz w:val="20"/>
                <w:szCs w:val="20"/>
              </w:rPr>
              <w:t>Dimension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B14DEAF" w14:textId="77777777" w:rsidR="00C87B1A" w:rsidRDefault="00000000">
            <w:r>
              <w:rPr>
                <w:b/>
                <w:bCs/>
                <w:color w:val="FFFFFF"/>
                <w:sz w:val="20"/>
                <w:szCs w:val="20"/>
              </w:rPr>
              <w:t>What It Measures</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AFD6A2" w14:textId="77777777" w:rsidR="00C87B1A" w:rsidRDefault="00000000">
            <w:r>
              <w:rPr>
                <w:b/>
                <w:bCs/>
                <w:color w:val="FFFFFF"/>
                <w:sz w:val="20"/>
                <w:szCs w:val="20"/>
              </w:rPr>
              <w:t>Weight</w:t>
            </w:r>
          </w:p>
        </w:tc>
      </w:tr>
      <w:tr w:rsidR="00C87B1A" w14:paraId="70AB39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E9455" w14:textId="77777777" w:rsidR="00C87B1A" w:rsidRDefault="00000000">
            <w:r>
              <w:rPr>
                <w:b/>
                <w:bCs/>
                <w:sz w:val="20"/>
                <w:szCs w:val="20"/>
              </w:rPr>
              <w:t>Technical Knowledge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D43A3" w14:textId="77777777" w:rsidR="00C87B1A" w:rsidRDefault="00000000">
            <w:r>
              <w:rPr>
                <w:sz w:val="20"/>
                <w:szCs w:val="20"/>
              </w:rPr>
              <w:t>Coverage analysis, liability principles, damage valuation, regulatory 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8BE59" w14:textId="77777777" w:rsidR="00C87B1A" w:rsidRDefault="00000000">
            <w:r>
              <w:rPr>
                <w:sz w:val="20"/>
                <w:szCs w:val="20"/>
              </w:rPr>
              <w:t>25%</w:t>
            </w:r>
          </w:p>
        </w:tc>
      </w:tr>
      <w:tr w:rsidR="00C87B1A" w14:paraId="764A14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B742BD" w14:textId="77777777" w:rsidR="00C87B1A" w:rsidRDefault="00000000">
            <w:r>
              <w:rPr>
                <w:b/>
                <w:bCs/>
                <w:sz w:val="20"/>
                <w:szCs w:val="20"/>
              </w:rPr>
              <w:t>Investigation Quality</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884944" w14:textId="77777777" w:rsidR="00C87B1A" w:rsidRDefault="00000000">
            <w:r>
              <w:rPr>
                <w:sz w:val="20"/>
                <w:szCs w:val="20"/>
              </w:rPr>
              <w:t>Thoroughness of fact-finding, quality of questions, identification of inconsistencies</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6F923C" w14:textId="77777777" w:rsidR="00C87B1A" w:rsidRDefault="00000000">
            <w:r>
              <w:rPr>
                <w:sz w:val="20"/>
                <w:szCs w:val="20"/>
              </w:rPr>
              <w:t>20%</w:t>
            </w:r>
          </w:p>
        </w:tc>
      </w:tr>
      <w:tr w:rsidR="00C87B1A" w14:paraId="3D2FBF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C414" w14:textId="77777777" w:rsidR="00C87B1A" w:rsidRDefault="00000000">
            <w:r>
              <w:rPr>
                <w:b/>
                <w:bCs/>
                <w:sz w:val="20"/>
                <w:szCs w:val="20"/>
              </w:rPr>
              <w:t>Communication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BE8B1" w14:textId="77777777" w:rsidR="00C87B1A" w:rsidRDefault="00000000">
            <w:r>
              <w:rPr>
                <w:sz w:val="20"/>
                <w:szCs w:val="20"/>
              </w:rPr>
              <w:t>Clarity, empathy, professionalism, and persuasiveness in all interactions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A9555" w14:textId="77777777" w:rsidR="00C87B1A" w:rsidRDefault="00000000">
            <w:r>
              <w:rPr>
                <w:sz w:val="20"/>
                <w:szCs w:val="20"/>
              </w:rPr>
              <w:t>20%</w:t>
            </w:r>
          </w:p>
        </w:tc>
      </w:tr>
      <w:tr w:rsidR="00C87B1A" w14:paraId="710B54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C75295" w14:textId="77777777" w:rsidR="00C87B1A" w:rsidRDefault="00000000">
            <w:r>
              <w:rPr>
                <w:b/>
                <w:bCs/>
                <w:sz w:val="20"/>
                <w:szCs w:val="20"/>
              </w:rPr>
              <w:t>Judgment &amp; Decision-Making</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B80168" w14:textId="77777777" w:rsidR="00C87B1A" w:rsidRDefault="00000000">
            <w:r>
              <w:rPr>
                <w:sz w:val="20"/>
                <w:szCs w:val="20"/>
              </w:rPr>
              <w:t>Quality of liability, valuation, and settlement decisions; recognition of when to escalate</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1AE68C" w14:textId="77777777" w:rsidR="00C87B1A" w:rsidRDefault="00000000">
            <w:r>
              <w:rPr>
                <w:sz w:val="20"/>
                <w:szCs w:val="20"/>
              </w:rPr>
              <w:t>20%</w:t>
            </w:r>
          </w:p>
        </w:tc>
      </w:tr>
      <w:tr w:rsidR="00C87B1A" w14:paraId="0DFEFF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CB6E2" w14:textId="77777777" w:rsidR="00C87B1A" w:rsidRDefault="00000000">
            <w:r>
              <w:rPr>
                <w:b/>
                <w:bCs/>
                <w:sz w:val="20"/>
                <w:szCs w:val="20"/>
              </w:rPr>
              <w:t>Process Adherence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0D8F1" w14:textId="77777777" w:rsidR="00C87B1A" w:rsidRDefault="00000000">
            <w:r>
              <w:rPr>
                <w:sz w:val="20"/>
                <w:szCs w:val="20"/>
              </w:rPr>
              <w:t>Following proper procedures, meeting timelines, maintaining documentation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F4B0D" w14:textId="77777777" w:rsidR="00C87B1A" w:rsidRDefault="00000000">
            <w:r>
              <w:rPr>
                <w:sz w:val="20"/>
                <w:szCs w:val="20"/>
              </w:rPr>
              <w:t>10%</w:t>
            </w:r>
          </w:p>
        </w:tc>
      </w:tr>
      <w:tr w:rsidR="00C87B1A" w14:paraId="4DEEC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AA5396C" w14:textId="77777777" w:rsidR="00C87B1A" w:rsidRDefault="00000000">
            <w:r>
              <w:rPr>
                <w:b/>
                <w:bCs/>
                <w:sz w:val="20"/>
                <w:szCs w:val="20"/>
              </w:rPr>
              <w:t>Fraud Awareness</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989635" w14:textId="77777777" w:rsidR="00C87B1A" w:rsidRDefault="00000000">
            <w:r>
              <w:rPr>
                <w:sz w:val="20"/>
                <w:szCs w:val="20"/>
              </w:rPr>
              <w:t>Recognition of red flags, appropriate escalation, avoiding false positives</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C77561" w14:textId="77777777" w:rsidR="00C87B1A" w:rsidRDefault="00000000">
            <w:r>
              <w:rPr>
                <w:sz w:val="20"/>
                <w:szCs w:val="20"/>
              </w:rPr>
              <w:t>5%</w:t>
            </w:r>
          </w:p>
        </w:tc>
      </w:tr>
    </w:tbl>
    <w:p w14:paraId="5BBA1E19" w14:textId="77777777" w:rsidR="00C87B1A" w:rsidRDefault="00C87B1A">
      <w:pPr>
        <w:spacing w:after="120"/>
      </w:pPr>
    </w:p>
    <w:p w14:paraId="0E2190E8" w14:textId="77777777" w:rsidR="00C87B1A" w:rsidRDefault="00000000">
      <w:pPr>
        <w:pStyle w:val="Heading2"/>
      </w:pPr>
      <w:r>
        <w:t>7.2 Scoring Methodology</w:t>
      </w:r>
    </w:p>
    <w:p w14:paraId="38C0D65E" w14:textId="77777777" w:rsidR="00C87B1A" w:rsidRDefault="00000000">
      <w:pPr>
        <w:spacing w:after="120"/>
      </w:pPr>
      <w:r>
        <w:t>The AI evaluates each decision point against a rubric that defines expected actions at each difficulty tier. Scoring uses a four-level scale:</w:t>
      </w:r>
    </w:p>
    <w:p w14:paraId="58ECB5EE" w14:textId="77777777" w:rsidR="00C87B1A" w:rsidRDefault="00000000">
      <w:pPr>
        <w:pStyle w:val="ListParagraph"/>
        <w:numPr>
          <w:ilvl w:val="0"/>
          <w:numId w:val="2"/>
        </w:numPr>
        <w:spacing w:after="60"/>
      </w:pPr>
      <w:r>
        <w:rPr>
          <w:b/>
          <w:bCs/>
        </w:rPr>
        <w:t xml:space="preserve">Exemplary (4): </w:t>
      </w:r>
      <w:r>
        <w:t>Exceeds expectations. Demonstrates expert-level judgment or technique.</w:t>
      </w:r>
    </w:p>
    <w:p w14:paraId="0C0C46E0" w14:textId="77777777" w:rsidR="00C87B1A" w:rsidRDefault="00000000">
      <w:pPr>
        <w:pStyle w:val="ListParagraph"/>
        <w:numPr>
          <w:ilvl w:val="0"/>
          <w:numId w:val="2"/>
        </w:numPr>
        <w:spacing w:after="60"/>
      </w:pPr>
      <w:r>
        <w:rPr>
          <w:b/>
          <w:bCs/>
        </w:rPr>
        <w:t xml:space="preserve">Proficient (3): </w:t>
      </w:r>
      <w:r>
        <w:t>Meets expectations. Handles the situation correctly and completely.</w:t>
      </w:r>
    </w:p>
    <w:p w14:paraId="4E07C9EE" w14:textId="77777777" w:rsidR="00C87B1A" w:rsidRDefault="00000000">
      <w:pPr>
        <w:pStyle w:val="ListParagraph"/>
        <w:numPr>
          <w:ilvl w:val="0"/>
          <w:numId w:val="2"/>
        </w:numPr>
        <w:spacing w:after="60"/>
      </w:pPr>
      <w:r>
        <w:rPr>
          <w:b/>
          <w:bCs/>
        </w:rPr>
        <w:t xml:space="preserve">Developing (2): </w:t>
      </w:r>
      <w:r>
        <w:t xml:space="preserve">Partially correct. Misses key elements or </w:t>
      </w:r>
      <w:proofErr w:type="gramStart"/>
      <w:r>
        <w:t>makes</w:t>
      </w:r>
      <w:proofErr w:type="gramEnd"/>
      <w:r>
        <w:t xml:space="preserve"> minor errors.</w:t>
      </w:r>
    </w:p>
    <w:p w14:paraId="1BDA7F0A" w14:textId="77777777" w:rsidR="00C87B1A" w:rsidRDefault="00000000">
      <w:pPr>
        <w:pStyle w:val="ListParagraph"/>
        <w:numPr>
          <w:ilvl w:val="0"/>
          <w:numId w:val="2"/>
        </w:numPr>
        <w:spacing w:after="60"/>
      </w:pPr>
      <w:r>
        <w:rPr>
          <w:b/>
          <w:bCs/>
        </w:rPr>
        <w:t xml:space="preserve">Needs Improvement (1): </w:t>
      </w:r>
      <w:r>
        <w:t xml:space="preserve">Significant gaps. </w:t>
      </w:r>
      <w:proofErr w:type="gramStart"/>
      <w:r>
        <w:t>Incorrect approach,</w:t>
      </w:r>
      <w:proofErr w:type="gramEnd"/>
      <w:r>
        <w:t xml:space="preserve"> missed critical steps, or poor communication.</w:t>
      </w:r>
    </w:p>
    <w:p w14:paraId="2848525D" w14:textId="77777777" w:rsidR="00C87B1A" w:rsidRDefault="00000000">
      <w:pPr>
        <w:pStyle w:val="Heading2"/>
      </w:pPr>
      <w:r>
        <w:t>7.3 Performance Report</w:t>
      </w:r>
    </w:p>
    <w:p w14:paraId="798C884F" w14:textId="77777777" w:rsidR="00C87B1A" w:rsidRDefault="00000000">
      <w:pPr>
        <w:spacing w:after="120"/>
      </w:pPr>
      <w:r>
        <w:lastRenderedPageBreak/>
        <w:t>At the conclusion of an Assessment or Hybrid session, the system generates a detailed report containing:</w:t>
      </w:r>
    </w:p>
    <w:p w14:paraId="1F562654" w14:textId="77777777" w:rsidR="00C87B1A" w:rsidRDefault="00000000">
      <w:pPr>
        <w:pStyle w:val="ListParagraph"/>
        <w:numPr>
          <w:ilvl w:val="0"/>
          <w:numId w:val="2"/>
        </w:numPr>
        <w:spacing w:after="60"/>
      </w:pPr>
      <w:r>
        <w:t>Overall score and percentile (relative to same-tier users)</w:t>
      </w:r>
    </w:p>
    <w:p w14:paraId="47092015" w14:textId="77777777" w:rsidR="00C87B1A" w:rsidRDefault="00000000">
      <w:pPr>
        <w:pStyle w:val="ListParagraph"/>
        <w:numPr>
          <w:ilvl w:val="0"/>
          <w:numId w:val="2"/>
        </w:numPr>
        <w:spacing w:after="60"/>
      </w:pPr>
      <w:r>
        <w:t>Dimension-level scores with trend lines (for repeat users)</w:t>
      </w:r>
    </w:p>
    <w:p w14:paraId="4420AEFA" w14:textId="77777777" w:rsidR="00C87B1A" w:rsidRDefault="00000000">
      <w:pPr>
        <w:pStyle w:val="ListParagraph"/>
        <w:numPr>
          <w:ilvl w:val="0"/>
          <w:numId w:val="2"/>
        </w:numPr>
        <w:spacing w:after="60"/>
      </w:pPr>
      <w:r>
        <w:t>Phase-by-phase narrative summarizing key decisions and their evaluation</w:t>
      </w:r>
    </w:p>
    <w:p w14:paraId="34E5957F" w14:textId="77777777" w:rsidR="00C87B1A" w:rsidRDefault="00000000">
      <w:pPr>
        <w:pStyle w:val="ListParagraph"/>
        <w:numPr>
          <w:ilvl w:val="0"/>
          <w:numId w:val="2"/>
        </w:numPr>
        <w:spacing w:after="60"/>
      </w:pPr>
      <w:r>
        <w:t>Specific examples of strong and weak performance with AI commentary</w:t>
      </w:r>
    </w:p>
    <w:p w14:paraId="66A4F975" w14:textId="77777777" w:rsidR="00C87B1A" w:rsidRDefault="00000000">
      <w:pPr>
        <w:pStyle w:val="ListParagraph"/>
        <w:numPr>
          <w:ilvl w:val="0"/>
          <w:numId w:val="2"/>
        </w:numPr>
        <w:spacing w:after="60"/>
      </w:pPr>
      <w:r>
        <w:t>Recommended focus areas for improvement</w:t>
      </w:r>
    </w:p>
    <w:p w14:paraId="6202F2EA" w14:textId="77777777" w:rsidR="00C87B1A" w:rsidRDefault="00000000">
      <w:pPr>
        <w:pStyle w:val="ListParagraph"/>
        <w:numPr>
          <w:ilvl w:val="0"/>
          <w:numId w:val="2"/>
        </w:numPr>
        <w:spacing w:after="60"/>
      </w:pPr>
      <w:r>
        <w:t>Comparison to industry benchmarks where available</w:t>
      </w:r>
    </w:p>
    <w:p w14:paraId="262DED0D" w14:textId="77777777" w:rsidR="00C87B1A" w:rsidRDefault="00000000">
      <w:pPr>
        <w:pStyle w:val="Heading1"/>
      </w:pPr>
      <w:r>
        <w:t>8. Scenario Framework (Multi-Scenario Architecture)</w:t>
      </w:r>
    </w:p>
    <w:p w14:paraId="4AEBD0BB" w14:textId="77777777" w:rsidR="00C87B1A" w:rsidRDefault="00000000">
      <w:pPr>
        <w:spacing w:after="120"/>
      </w:pPr>
      <w:r>
        <w:t>While the initial release ships one scenario, the system is architected to support a growing library. Each scenario is defined as a structured data object containing the following components:</w:t>
      </w:r>
    </w:p>
    <w:p w14:paraId="53B37AF0" w14:textId="77777777" w:rsidR="00C87B1A" w:rsidRDefault="00000000">
      <w:pPr>
        <w:pStyle w:val="ListParagraph"/>
        <w:numPr>
          <w:ilvl w:val="0"/>
          <w:numId w:val="2"/>
        </w:numPr>
        <w:spacing w:after="60"/>
      </w:pPr>
      <w:r>
        <w:rPr>
          <w:b/>
          <w:bCs/>
        </w:rPr>
        <w:t xml:space="preserve">Scenario metadata: </w:t>
      </w:r>
      <w:r>
        <w:t>Title, difficulty range, estimated duration, learning objectives, claims lifecycle phases covered.</w:t>
      </w:r>
    </w:p>
    <w:p w14:paraId="27801D55" w14:textId="77777777" w:rsidR="00C87B1A" w:rsidRDefault="00000000">
      <w:pPr>
        <w:pStyle w:val="ListParagraph"/>
        <w:numPr>
          <w:ilvl w:val="0"/>
          <w:numId w:val="2"/>
        </w:numPr>
        <w:spacing w:after="60"/>
      </w:pPr>
      <w:r>
        <w:rPr>
          <w:b/>
          <w:bCs/>
        </w:rPr>
        <w:t xml:space="preserve">Fact pattern: </w:t>
      </w:r>
      <w:r>
        <w:t>The loss description, parties, vehicles, injuries, and key evidence items.</w:t>
      </w:r>
    </w:p>
    <w:p w14:paraId="78F21F0A" w14:textId="77777777" w:rsidR="00C87B1A" w:rsidRDefault="00000000">
      <w:pPr>
        <w:pStyle w:val="ListParagraph"/>
        <w:numPr>
          <w:ilvl w:val="0"/>
          <w:numId w:val="2"/>
        </w:numPr>
        <w:spacing w:after="60"/>
      </w:pPr>
      <w:r>
        <w:rPr>
          <w:b/>
          <w:bCs/>
        </w:rPr>
        <w:t xml:space="preserve">Persona definitions: </w:t>
      </w:r>
      <w:r>
        <w:t>Each AI character’s background, personality, knowledge, and behavior rules at each difficulty tier.</w:t>
      </w:r>
    </w:p>
    <w:p w14:paraId="7B9DC8AD" w14:textId="77777777" w:rsidR="00C87B1A" w:rsidRDefault="00000000">
      <w:pPr>
        <w:pStyle w:val="ListParagraph"/>
        <w:numPr>
          <w:ilvl w:val="0"/>
          <w:numId w:val="2"/>
        </w:numPr>
        <w:spacing w:after="60"/>
      </w:pPr>
      <w:r>
        <w:rPr>
          <w:b/>
          <w:bCs/>
        </w:rPr>
        <w:t xml:space="preserve">Evidence library: </w:t>
      </w:r>
      <w:r>
        <w:t>Documents available to the user (police reports, photos, policy decs, medical records, repair estimates) with tier-specific variations.</w:t>
      </w:r>
    </w:p>
    <w:p w14:paraId="6F289366" w14:textId="77777777" w:rsidR="00C87B1A" w:rsidRDefault="00000000">
      <w:pPr>
        <w:pStyle w:val="ListParagraph"/>
        <w:numPr>
          <w:ilvl w:val="0"/>
          <w:numId w:val="2"/>
        </w:numPr>
        <w:spacing w:after="60"/>
      </w:pPr>
      <w:r>
        <w:rPr>
          <w:b/>
          <w:bCs/>
        </w:rPr>
        <w:t xml:space="preserve">Decision tree: </w:t>
      </w:r>
      <w:r>
        <w:t>Key decision points with expected actions, branching consequences, and scoring rubrics.</w:t>
      </w:r>
    </w:p>
    <w:p w14:paraId="02ABA852" w14:textId="77777777" w:rsidR="00C87B1A" w:rsidRDefault="00000000">
      <w:pPr>
        <w:pStyle w:val="ListParagraph"/>
        <w:numPr>
          <w:ilvl w:val="0"/>
          <w:numId w:val="2"/>
        </w:numPr>
        <w:spacing w:after="60"/>
      </w:pPr>
      <w:r>
        <w:rPr>
          <w:b/>
          <w:bCs/>
        </w:rPr>
        <w:t xml:space="preserve">Complication injection rules: </w:t>
      </w:r>
      <w:r>
        <w:t>Conditions under which the AI introduces complications (attorney involvement, fraud indicators, coverage disputes) based on difficulty tier and user performance.</w:t>
      </w:r>
    </w:p>
    <w:p w14:paraId="0E64F36F" w14:textId="77777777" w:rsidR="00C87B1A" w:rsidRDefault="00C87B1A">
      <w:pPr>
        <w:spacing w:after="120"/>
      </w:pPr>
    </w:p>
    <w:p w14:paraId="51DBB228" w14:textId="77777777" w:rsidR="00C87B1A" w:rsidRDefault="00000000">
      <w:pPr>
        <w:spacing w:after="120"/>
      </w:pPr>
      <w:r>
        <w:t xml:space="preserve">Future scenario types planned for the roadmap </w:t>
      </w:r>
      <w:proofErr w:type="gramStart"/>
      <w:r>
        <w:t>include:</w:t>
      </w:r>
      <w:proofErr w:type="gramEnd"/>
      <w:r>
        <w:t xml:space="preserve"> rear-end collision, multi-vehicle pileup, hit-and-run, weather-related loss, theft claim, uninsured motorist claim, and total loss with gap insurance.</w:t>
      </w:r>
    </w:p>
    <w:p w14:paraId="744E8849" w14:textId="77777777" w:rsidR="00C87B1A" w:rsidRDefault="00000000">
      <w:pPr>
        <w:pStyle w:val="Heading1"/>
      </w:pPr>
      <w:r>
        <w:t>9. Technical Requirements</w:t>
      </w:r>
    </w:p>
    <w:p w14:paraId="03CF5DF9" w14:textId="77777777" w:rsidR="00C87B1A" w:rsidRDefault="00000000">
      <w:pPr>
        <w:pStyle w:val="Heading2"/>
      </w:pPr>
      <w:r>
        <w:t>9.1 AI Engine</w:t>
      </w:r>
    </w:p>
    <w:p w14:paraId="4554B9E7" w14:textId="77777777" w:rsidR="00C87B1A" w:rsidRDefault="00000000">
      <w:pPr>
        <w:pStyle w:val="ListParagraph"/>
        <w:numPr>
          <w:ilvl w:val="0"/>
          <w:numId w:val="2"/>
        </w:numPr>
        <w:spacing w:after="60"/>
      </w:pPr>
      <w:r>
        <w:t>Large language model capable of maintaining multiple distinct personas within a single session</w:t>
      </w:r>
    </w:p>
    <w:p w14:paraId="5E6C9F58" w14:textId="77777777" w:rsidR="00C87B1A" w:rsidRDefault="00000000">
      <w:pPr>
        <w:pStyle w:val="ListParagraph"/>
        <w:numPr>
          <w:ilvl w:val="0"/>
          <w:numId w:val="2"/>
        </w:numPr>
        <w:spacing w:after="60"/>
      </w:pPr>
      <w:r>
        <w:t>Context window sufficient to hold the full scenario state, conversation history, and scoring rubric</w:t>
      </w:r>
    </w:p>
    <w:p w14:paraId="0829D74D" w14:textId="77777777" w:rsidR="00C87B1A" w:rsidRDefault="00000000">
      <w:pPr>
        <w:pStyle w:val="ListParagraph"/>
        <w:numPr>
          <w:ilvl w:val="0"/>
          <w:numId w:val="2"/>
        </w:numPr>
        <w:spacing w:after="60"/>
      </w:pPr>
      <w:r>
        <w:t>Function calling or tool use for structured actions (pulling up documents, recording decisions, triggering phase transitions)</w:t>
      </w:r>
    </w:p>
    <w:p w14:paraId="483560C4" w14:textId="77777777" w:rsidR="00C87B1A" w:rsidRDefault="00000000">
      <w:pPr>
        <w:pStyle w:val="ListParagraph"/>
        <w:numPr>
          <w:ilvl w:val="0"/>
          <w:numId w:val="2"/>
        </w:numPr>
        <w:spacing w:after="60"/>
      </w:pPr>
      <w:r>
        <w:t>Guardrails to keep personas in character and prevent the AI from revealing scoring criteria during Assessment mode</w:t>
      </w:r>
    </w:p>
    <w:p w14:paraId="42CE1718" w14:textId="77777777" w:rsidR="00C87B1A" w:rsidRDefault="00000000">
      <w:pPr>
        <w:pStyle w:val="Heading2"/>
      </w:pPr>
      <w:r>
        <w:lastRenderedPageBreak/>
        <w:t>9.2 Platform</w:t>
      </w:r>
    </w:p>
    <w:p w14:paraId="7758D007" w14:textId="77777777" w:rsidR="00C87B1A" w:rsidRDefault="00000000">
      <w:pPr>
        <w:pStyle w:val="ListParagraph"/>
        <w:numPr>
          <w:ilvl w:val="0"/>
          <w:numId w:val="2"/>
        </w:numPr>
        <w:spacing w:after="60"/>
      </w:pPr>
      <w:r>
        <w:t>Web-based application accessible via modern browsers (no installation required)</w:t>
      </w:r>
    </w:p>
    <w:p w14:paraId="2531945B" w14:textId="77777777" w:rsidR="00C87B1A" w:rsidRDefault="00000000">
      <w:pPr>
        <w:pStyle w:val="ListParagraph"/>
        <w:numPr>
          <w:ilvl w:val="0"/>
          <w:numId w:val="2"/>
        </w:numPr>
        <w:spacing w:after="60"/>
      </w:pPr>
      <w:r>
        <w:t>Responsive design for desktop and tablet use</w:t>
      </w:r>
    </w:p>
    <w:p w14:paraId="7A152B9D" w14:textId="77777777" w:rsidR="00C87B1A" w:rsidRDefault="00000000">
      <w:pPr>
        <w:pStyle w:val="ListParagraph"/>
        <w:numPr>
          <w:ilvl w:val="0"/>
          <w:numId w:val="2"/>
        </w:numPr>
        <w:spacing w:after="60"/>
      </w:pPr>
      <w:r>
        <w:t>Persistent session state so users can pause and resume a scenario</w:t>
      </w:r>
    </w:p>
    <w:p w14:paraId="19372DF5" w14:textId="77777777" w:rsidR="00C87B1A" w:rsidRDefault="00000000">
      <w:pPr>
        <w:pStyle w:val="ListParagraph"/>
        <w:numPr>
          <w:ilvl w:val="0"/>
          <w:numId w:val="2"/>
        </w:numPr>
        <w:spacing w:after="60"/>
      </w:pPr>
      <w:r>
        <w:t>User authentication and role management (learner, instructor, administrator)</w:t>
      </w:r>
    </w:p>
    <w:p w14:paraId="74EAD682" w14:textId="77777777" w:rsidR="00C87B1A" w:rsidRDefault="00000000">
      <w:pPr>
        <w:pStyle w:val="Heading2"/>
      </w:pPr>
      <w:r>
        <w:t>9.3 Data and Analytics</w:t>
      </w:r>
    </w:p>
    <w:p w14:paraId="70343681" w14:textId="77777777" w:rsidR="00C87B1A" w:rsidRDefault="00000000">
      <w:pPr>
        <w:pStyle w:val="ListParagraph"/>
        <w:numPr>
          <w:ilvl w:val="0"/>
          <w:numId w:val="2"/>
        </w:numPr>
        <w:spacing w:after="60"/>
      </w:pPr>
      <w:r>
        <w:t>Storage of all simulation transcripts for review by instructors</w:t>
      </w:r>
    </w:p>
    <w:p w14:paraId="1E1BE7AE" w14:textId="77777777" w:rsidR="00C87B1A" w:rsidRDefault="00000000">
      <w:pPr>
        <w:pStyle w:val="ListParagraph"/>
        <w:numPr>
          <w:ilvl w:val="0"/>
          <w:numId w:val="2"/>
        </w:numPr>
        <w:spacing w:after="60"/>
      </w:pPr>
      <w:r>
        <w:t>Aggregated analytics dashboard for program administrators (cohort performance, common failure points, time-to-competency metrics)</w:t>
      </w:r>
    </w:p>
    <w:p w14:paraId="2F93B895" w14:textId="77777777" w:rsidR="00C87B1A" w:rsidRDefault="00000000">
      <w:pPr>
        <w:pStyle w:val="ListParagraph"/>
        <w:numPr>
          <w:ilvl w:val="0"/>
          <w:numId w:val="2"/>
        </w:numPr>
        <w:spacing w:after="60"/>
      </w:pPr>
      <w:r>
        <w:t>Individual learner progress tracking across multiple scenario attempts</w:t>
      </w:r>
    </w:p>
    <w:p w14:paraId="511CF2B6" w14:textId="77777777" w:rsidR="00C87B1A" w:rsidRDefault="00000000">
      <w:pPr>
        <w:pStyle w:val="ListParagraph"/>
        <w:numPr>
          <w:ilvl w:val="0"/>
          <w:numId w:val="2"/>
        </w:numPr>
        <w:spacing w:after="60"/>
      </w:pPr>
      <w:r>
        <w:t>Export capability for integration with existing LMS platforms (</w:t>
      </w:r>
      <w:proofErr w:type="spellStart"/>
      <w:r>
        <w:t>xAPI</w:t>
      </w:r>
      <w:proofErr w:type="spellEnd"/>
      <w:r>
        <w:t xml:space="preserve"> / SCORM)</w:t>
      </w:r>
    </w:p>
    <w:p w14:paraId="5E980E00" w14:textId="77777777" w:rsidR="00C87B1A" w:rsidRDefault="00000000">
      <w:pPr>
        <w:pStyle w:val="Heading2"/>
      </w:pPr>
      <w:r>
        <w:t>9.4 Security and Compliance</w:t>
      </w:r>
    </w:p>
    <w:p w14:paraId="0A5E06B2" w14:textId="77777777" w:rsidR="00C87B1A" w:rsidRDefault="00000000">
      <w:pPr>
        <w:pStyle w:val="ListParagraph"/>
        <w:numPr>
          <w:ilvl w:val="0"/>
          <w:numId w:val="2"/>
        </w:numPr>
        <w:spacing w:after="60"/>
      </w:pPr>
      <w:r>
        <w:t>SOC 2 Type II compliance for handling training data</w:t>
      </w:r>
    </w:p>
    <w:p w14:paraId="54339555" w14:textId="77777777" w:rsidR="00C87B1A" w:rsidRDefault="00000000">
      <w:pPr>
        <w:pStyle w:val="ListParagraph"/>
        <w:numPr>
          <w:ilvl w:val="0"/>
          <w:numId w:val="2"/>
        </w:numPr>
        <w:spacing w:after="60"/>
      </w:pPr>
      <w:r>
        <w:t>Role-based access control</w:t>
      </w:r>
    </w:p>
    <w:p w14:paraId="59F4C055" w14:textId="77777777" w:rsidR="00C87B1A" w:rsidRDefault="00000000">
      <w:pPr>
        <w:pStyle w:val="ListParagraph"/>
        <w:numPr>
          <w:ilvl w:val="0"/>
          <w:numId w:val="2"/>
        </w:numPr>
        <w:spacing w:after="60"/>
      </w:pPr>
      <w:r>
        <w:t>Data retention policies aligned with organizational requirements</w:t>
      </w:r>
    </w:p>
    <w:p w14:paraId="1D8370A5" w14:textId="77777777" w:rsidR="00C87B1A" w:rsidRDefault="00000000">
      <w:pPr>
        <w:pStyle w:val="ListParagraph"/>
        <w:numPr>
          <w:ilvl w:val="0"/>
          <w:numId w:val="2"/>
        </w:numPr>
        <w:spacing w:after="60"/>
      </w:pPr>
      <w:r>
        <w:t>No real PII used in scenarios; all names, policy numbers, and details are fictional</w:t>
      </w:r>
    </w:p>
    <w:p w14:paraId="568535C5" w14:textId="77777777" w:rsidR="00C87B1A" w:rsidRDefault="00000000">
      <w:pPr>
        <w:pStyle w:val="Heading1"/>
      </w:pPr>
      <w:r>
        <w:t>10.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C87B1A" w14:paraId="26E8CA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6C9983" w14:textId="77777777" w:rsidR="00C87B1A" w:rsidRDefault="00000000">
            <w:r>
              <w:rPr>
                <w:b/>
                <w:bCs/>
                <w:color w:val="FFFFFF"/>
                <w:sz w:val="20"/>
                <w:szCs w:val="20"/>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4A135B" w14:textId="77777777" w:rsidR="00C87B1A" w:rsidRDefault="00000000">
            <w:r>
              <w:rPr>
                <w:b/>
                <w:bCs/>
                <w:color w:val="FFFFFF"/>
                <w:sz w:val="20"/>
                <w:szCs w:val="20"/>
              </w:rPr>
              <w:t>Target</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8D53896" w14:textId="77777777" w:rsidR="00C87B1A" w:rsidRDefault="00000000">
            <w:r>
              <w:rPr>
                <w:b/>
                <w:bCs/>
                <w:color w:val="FFFFFF"/>
                <w:sz w:val="20"/>
                <w:szCs w:val="20"/>
              </w:rPr>
              <w:t>Measurement</w:t>
            </w:r>
          </w:p>
        </w:tc>
      </w:tr>
      <w:tr w:rsidR="00C87B1A" w14:paraId="45B749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FB5A8" w14:textId="77777777" w:rsidR="00C87B1A" w:rsidRDefault="00000000">
            <w:r>
              <w:rPr>
                <w:b/>
                <w:bCs/>
                <w:sz w:val="20"/>
                <w:szCs w:val="20"/>
              </w:rPr>
              <w:t>Time to independent handling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8C9E5" w14:textId="77777777" w:rsidR="00C87B1A" w:rsidRDefault="00000000">
            <w:r>
              <w:rPr>
                <w:sz w:val="20"/>
                <w:szCs w:val="20"/>
              </w:rPr>
              <w:t>Reduce by 30% vs. traditional training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62432" w14:textId="77777777" w:rsidR="00C87B1A" w:rsidRDefault="00000000">
            <w:r>
              <w:rPr>
                <w:sz w:val="20"/>
                <w:szCs w:val="20"/>
              </w:rPr>
              <w:t>HR onboarding data</w:t>
            </w:r>
          </w:p>
        </w:tc>
      </w:tr>
      <w:tr w:rsidR="00C87B1A" w14:paraId="58BF01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378D06F" w14:textId="77777777" w:rsidR="00C87B1A" w:rsidRDefault="00000000">
            <w:r>
              <w:rPr>
                <w:b/>
                <w:bCs/>
                <w:sz w:val="20"/>
                <w:szCs w:val="20"/>
              </w:rPr>
              <w:t>Assessment pass rate</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CE0EBB8" w14:textId="77777777" w:rsidR="00C87B1A" w:rsidRDefault="00000000">
            <w:r>
              <w:rPr>
                <w:sz w:val="20"/>
                <w:szCs w:val="20"/>
              </w:rPr>
              <w:t>80% of users pass Proficient at their tier within 3 attempts</w:t>
            </w:r>
          </w:p>
        </w:tc>
        <w:tc>
          <w:tcPr>
            <w:tcW w:w="2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BFD0EE" w14:textId="77777777" w:rsidR="00C87B1A" w:rsidRDefault="00000000">
            <w:r>
              <w:rPr>
                <w:sz w:val="20"/>
                <w:szCs w:val="20"/>
              </w:rPr>
              <w:t>Platform analytics</w:t>
            </w:r>
          </w:p>
        </w:tc>
      </w:tr>
      <w:tr w:rsidR="00C87B1A" w14:paraId="4A092C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0807F" w14:textId="77777777" w:rsidR="00C87B1A" w:rsidRDefault="00000000">
            <w:r>
              <w:rPr>
                <w:b/>
                <w:bCs/>
                <w:sz w:val="20"/>
                <w:szCs w:val="20"/>
              </w:rPr>
              <w:t>User engagement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E461A" w14:textId="77777777" w:rsidR="00C87B1A" w:rsidRDefault="00000000">
            <w:r>
              <w:rPr>
                <w:sz w:val="20"/>
                <w:szCs w:val="20"/>
              </w:rPr>
              <w:t>Average session length &gt; 25 minutes; &gt; 70% scenario completion rate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43599" w14:textId="77777777" w:rsidR="00C87B1A" w:rsidRDefault="00000000">
            <w:r>
              <w:rPr>
                <w:sz w:val="20"/>
                <w:szCs w:val="20"/>
              </w:rPr>
              <w:t>Platform analytics</w:t>
            </w:r>
          </w:p>
        </w:tc>
      </w:tr>
      <w:tr w:rsidR="00C87B1A" w14:paraId="303CD0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09EA21" w14:textId="77777777" w:rsidR="00C87B1A" w:rsidRDefault="00000000">
            <w:r>
              <w:rPr>
                <w:b/>
                <w:bCs/>
                <w:sz w:val="20"/>
                <w:szCs w:val="20"/>
              </w:rPr>
              <w:t>Instructor satisfaction</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067CC67" w14:textId="77777777" w:rsidR="00C87B1A" w:rsidRDefault="00000000">
            <w:r>
              <w:rPr>
                <w:sz w:val="20"/>
                <w:szCs w:val="20"/>
              </w:rPr>
              <w:t>&gt; 4.0/5.0 rating from instructors on training effectiveness</w:t>
            </w:r>
          </w:p>
        </w:tc>
        <w:tc>
          <w:tcPr>
            <w:tcW w:w="29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197226" w14:textId="77777777" w:rsidR="00C87B1A" w:rsidRDefault="00000000">
            <w:r>
              <w:rPr>
                <w:sz w:val="20"/>
                <w:szCs w:val="20"/>
              </w:rPr>
              <w:t>Post-program survey</w:t>
            </w:r>
          </w:p>
        </w:tc>
      </w:tr>
      <w:tr w:rsidR="00C87B1A" w14:paraId="29CC1F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3ECE4" w14:textId="77777777" w:rsidR="00C87B1A" w:rsidRDefault="00000000">
            <w:r>
              <w:rPr>
                <w:b/>
                <w:bCs/>
                <w:sz w:val="20"/>
                <w:szCs w:val="20"/>
              </w:rPr>
              <w:t>Claims quality improvement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3A8C4" w14:textId="77777777" w:rsidR="00C87B1A" w:rsidRDefault="00000000">
            <w:r>
              <w:rPr>
                <w:sz w:val="20"/>
                <w:szCs w:val="20"/>
              </w:rPr>
              <w:t>10% reduction in file audit deficiencies for trained adjusters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E3B0D" w14:textId="77777777" w:rsidR="00C87B1A" w:rsidRDefault="00000000">
            <w:r>
              <w:rPr>
                <w:sz w:val="20"/>
                <w:szCs w:val="20"/>
              </w:rPr>
              <w:t>QA audit reports</w:t>
            </w:r>
          </w:p>
        </w:tc>
      </w:tr>
    </w:tbl>
    <w:p w14:paraId="16CEA643" w14:textId="77777777" w:rsidR="00C87B1A" w:rsidRDefault="00C87B1A">
      <w:pPr>
        <w:spacing w:after="120"/>
      </w:pPr>
    </w:p>
    <w:p w14:paraId="10CD0899" w14:textId="77777777" w:rsidR="00C87B1A" w:rsidRDefault="00000000">
      <w:pPr>
        <w:pStyle w:val="Heading1"/>
      </w:pPr>
      <w:r>
        <w:t>11. Roadmap</w:t>
      </w:r>
    </w:p>
    <w:p w14:paraId="24CF8829" w14:textId="77777777" w:rsidR="00C87B1A" w:rsidRDefault="00000000">
      <w:pPr>
        <w:pStyle w:val="Heading2"/>
      </w:pPr>
      <w:r>
        <w:t>Phase 1: MVP (Months 1–4)</w:t>
      </w:r>
    </w:p>
    <w:p w14:paraId="48A757AC" w14:textId="77777777" w:rsidR="00C87B1A" w:rsidRDefault="00000000">
      <w:pPr>
        <w:pStyle w:val="ListParagraph"/>
        <w:numPr>
          <w:ilvl w:val="0"/>
          <w:numId w:val="2"/>
        </w:numPr>
        <w:spacing w:after="60"/>
      </w:pPr>
      <w:r>
        <w:t>Single scenario (two-vehicle intersection collision) with all three difficulty tiers</w:t>
      </w:r>
    </w:p>
    <w:p w14:paraId="56DB45F6" w14:textId="77777777" w:rsidR="00C87B1A" w:rsidRDefault="00000000">
      <w:pPr>
        <w:pStyle w:val="ListParagraph"/>
        <w:numPr>
          <w:ilvl w:val="0"/>
          <w:numId w:val="2"/>
        </w:numPr>
        <w:spacing w:after="60"/>
      </w:pPr>
      <w:r>
        <w:t>Learning Mode with real-time coaching</w:t>
      </w:r>
    </w:p>
    <w:p w14:paraId="3517DE76" w14:textId="77777777" w:rsidR="00C87B1A" w:rsidRDefault="00000000">
      <w:pPr>
        <w:pStyle w:val="ListParagraph"/>
        <w:numPr>
          <w:ilvl w:val="0"/>
          <w:numId w:val="2"/>
        </w:numPr>
        <w:spacing w:after="60"/>
      </w:pPr>
      <w:r>
        <w:lastRenderedPageBreak/>
        <w:t>Assessment Mode with performance scorecard</w:t>
      </w:r>
    </w:p>
    <w:p w14:paraId="6FBE2483" w14:textId="77777777" w:rsidR="00C87B1A" w:rsidRDefault="00000000">
      <w:pPr>
        <w:pStyle w:val="ListParagraph"/>
        <w:numPr>
          <w:ilvl w:val="0"/>
          <w:numId w:val="2"/>
        </w:numPr>
        <w:spacing w:after="60"/>
      </w:pPr>
      <w:r>
        <w:t>Core AI personas (6 characters)</w:t>
      </w:r>
    </w:p>
    <w:p w14:paraId="6C8BB903" w14:textId="77777777" w:rsidR="00C87B1A" w:rsidRDefault="00000000">
      <w:pPr>
        <w:pStyle w:val="ListParagraph"/>
        <w:numPr>
          <w:ilvl w:val="0"/>
          <w:numId w:val="2"/>
        </w:numPr>
        <w:spacing w:after="60"/>
      </w:pPr>
      <w:r>
        <w:t>Basic analytics dashboard</w:t>
      </w:r>
    </w:p>
    <w:p w14:paraId="474598DB" w14:textId="77777777" w:rsidR="00C87B1A" w:rsidRDefault="00000000">
      <w:pPr>
        <w:pStyle w:val="Heading2"/>
      </w:pPr>
      <w:r>
        <w:t>Phase 2: Expansion (Months 5–8)</w:t>
      </w:r>
    </w:p>
    <w:p w14:paraId="5405F1A2" w14:textId="77777777" w:rsidR="00C87B1A" w:rsidRDefault="00000000">
      <w:pPr>
        <w:pStyle w:val="ListParagraph"/>
        <w:numPr>
          <w:ilvl w:val="0"/>
          <w:numId w:val="2"/>
        </w:numPr>
        <w:spacing w:after="60"/>
      </w:pPr>
      <w:r>
        <w:t>3 additional scenarios (rear-end, hit-and-run, total loss)</w:t>
      </w:r>
    </w:p>
    <w:p w14:paraId="0313B929" w14:textId="77777777" w:rsidR="00C87B1A" w:rsidRDefault="00000000">
      <w:pPr>
        <w:pStyle w:val="ListParagraph"/>
        <w:numPr>
          <w:ilvl w:val="0"/>
          <w:numId w:val="2"/>
        </w:numPr>
        <w:spacing w:after="60"/>
      </w:pPr>
      <w:r>
        <w:t>Hybrid Mode</w:t>
      </w:r>
    </w:p>
    <w:p w14:paraId="26B2FD30" w14:textId="77777777" w:rsidR="00C87B1A" w:rsidRDefault="00000000">
      <w:pPr>
        <w:pStyle w:val="ListParagraph"/>
        <w:numPr>
          <w:ilvl w:val="0"/>
          <w:numId w:val="2"/>
        </w:numPr>
        <w:spacing w:after="60"/>
      </w:pPr>
      <w:r>
        <w:t>Instructor dashboard with cohort analytics</w:t>
      </w:r>
    </w:p>
    <w:p w14:paraId="3BA7E31F" w14:textId="77777777" w:rsidR="00C87B1A" w:rsidRDefault="00000000">
      <w:pPr>
        <w:pStyle w:val="ListParagraph"/>
        <w:numPr>
          <w:ilvl w:val="0"/>
          <w:numId w:val="2"/>
        </w:numPr>
        <w:spacing w:after="60"/>
      </w:pPr>
      <w:r>
        <w:t>LMS integration (</w:t>
      </w:r>
      <w:proofErr w:type="spellStart"/>
      <w:r>
        <w:t>xAPI</w:t>
      </w:r>
      <w:proofErr w:type="spellEnd"/>
      <w:r>
        <w:t>)</w:t>
      </w:r>
    </w:p>
    <w:p w14:paraId="32C0EE16" w14:textId="77777777" w:rsidR="00C87B1A" w:rsidRDefault="00000000">
      <w:pPr>
        <w:pStyle w:val="ListParagraph"/>
        <w:numPr>
          <w:ilvl w:val="0"/>
          <w:numId w:val="2"/>
        </w:numPr>
        <w:spacing w:after="60"/>
      </w:pPr>
      <w:r>
        <w:t>Performance trend tracking for repeat users</w:t>
      </w:r>
    </w:p>
    <w:p w14:paraId="2E7A82F5" w14:textId="77777777" w:rsidR="00C87B1A" w:rsidRDefault="00000000">
      <w:pPr>
        <w:pStyle w:val="Heading2"/>
      </w:pPr>
      <w:r>
        <w:t>Phase 3: Scale (Months 9–12)</w:t>
      </w:r>
    </w:p>
    <w:p w14:paraId="2CFEB6FD" w14:textId="77777777" w:rsidR="00C87B1A" w:rsidRDefault="00000000">
      <w:pPr>
        <w:pStyle w:val="ListParagraph"/>
        <w:numPr>
          <w:ilvl w:val="0"/>
          <w:numId w:val="2"/>
        </w:numPr>
        <w:spacing w:after="60"/>
      </w:pPr>
      <w:r>
        <w:t>Scenario authoring tool for instructors to create custom scenarios</w:t>
      </w:r>
    </w:p>
    <w:p w14:paraId="42BED469" w14:textId="77777777" w:rsidR="00C87B1A" w:rsidRDefault="00000000">
      <w:pPr>
        <w:pStyle w:val="ListParagraph"/>
        <w:numPr>
          <w:ilvl w:val="0"/>
          <w:numId w:val="2"/>
        </w:numPr>
        <w:spacing w:after="60"/>
      </w:pPr>
      <w:r>
        <w:t>5+ additional scenarios</w:t>
      </w:r>
    </w:p>
    <w:p w14:paraId="2DE7AB71" w14:textId="77777777" w:rsidR="00C87B1A" w:rsidRDefault="00000000">
      <w:pPr>
        <w:pStyle w:val="ListParagraph"/>
        <w:numPr>
          <w:ilvl w:val="0"/>
          <w:numId w:val="2"/>
        </w:numPr>
        <w:spacing w:after="60"/>
      </w:pPr>
      <w:r>
        <w:t>Adaptive difficulty that adjusts mid-scenario based on performance</w:t>
      </w:r>
    </w:p>
    <w:p w14:paraId="2BA8EC16" w14:textId="77777777" w:rsidR="00C87B1A" w:rsidRDefault="00000000">
      <w:pPr>
        <w:pStyle w:val="ListParagraph"/>
        <w:numPr>
          <w:ilvl w:val="0"/>
          <w:numId w:val="2"/>
        </w:numPr>
        <w:spacing w:after="60"/>
      </w:pPr>
      <w:r>
        <w:t>Certification integration (AIC, CPCU continuing education credits)</w:t>
      </w:r>
    </w:p>
    <w:p w14:paraId="0A75E043" w14:textId="77777777" w:rsidR="00C87B1A" w:rsidRDefault="00000000">
      <w:pPr>
        <w:pStyle w:val="ListParagraph"/>
        <w:numPr>
          <w:ilvl w:val="0"/>
          <w:numId w:val="2"/>
        </w:numPr>
        <w:spacing w:after="60"/>
      </w:pPr>
      <w:r>
        <w:t>Multi-language support</w:t>
      </w:r>
    </w:p>
    <w:p w14:paraId="67291CC4" w14:textId="77777777" w:rsidR="00C87B1A" w:rsidRDefault="00000000">
      <w:pPr>
        <w:pStyle w:val="Heading1"/>
      </w:pPr>
      <w:r>
        <w:t>12.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87B1A" w14:paraId="41B8F6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416E69" w14:textId="77777777" w:rsidR="00C87B1A" w:rsidRDefault="00000000">
            <w:r>
              <w:rPr>
                <w:b/>
                <w:bCs/>
                <w:color w:val="FFFFFF"/>
                <w:sz w:val="20"/>
                <w:szCs w:val="20"/>
              </w:rPr>
              <w:t>Risk</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357880" w14:textId="77777777" w:rsidR="00C87B1A" w:rsidRDefault="00000000">
            <w:r>
              <w:rPr>
                <w:b/>
                <w:bCs/>
                <w:color w:val="FFFFFF"/>
                <w:sz w:val="20"/>
                <w:szCs w:val="20"/>
              </w:rPr>
              <w:t>Impact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A5CB5D8" w14:textId="77777777" w:rsidR="00C87B1A" w:rsidRDefault="00000000">
            <w:r>
              <w:rPr>
                <w:b/>
                <w:bCs/>
                <w:color w:val="FFFFFF"/>
                <w:sz w:val="20"/>
                <w:szCs w:val="20"/>
              </w:rPr>
              <w:t>Mitigation</w:t>
            </w:r>
          </w:p>
        </w:tc>
      </w:tr>
      <w:tr w:rsidR="00C87B1A" w14:paraId="57A62B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862CD" w14:textId="77777777" w:rsidR="00C87B1A" w:rsidRDefault="00000000">
            <w:r>
              <w:rPr>
                <w:sz w:val="20"/>
                <w:szCs w:val="20"/>
              </w:rPr>
              <w:t>AI provides incorrect claims guidance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3F7E" w14:textId="77777777" w:rsidR="00C87B1A" w:rsidRDefault="00000000">
            <w:r>
              <w:rPr>
                <w:sz w:val="20"/>
                <w:szCs w:val="20"/>
              </w:rPr>
              <w:t>Users learn bad habits; liability for training organization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7A9B4" w14:textId="77777777" w:rsidR="00C87B1A" w:rsidRDefault="00000000">
            <w:r>
              <w:rPr>
                <w:sz w:val="20"/>
                <w:szCs w:val="20"/>
              </w:rPr>
              <w:t>Expert-reviewed rubrics; SME validation of all AI responses; confidence thresholds with fallback to scripted responses</w:t>
            </w:r>
          </w:p>
        </w:tc>
      </w:tr>
      <w:tr w:rsidR="00C87B1A" w14:paraId="62FA9D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E516D6" w14:textId="77777777" w:rsidR="00C87B1A" w:rsidRDefault="00000000">
            <w:r>
              <w:rPr>
                <w:sz w:val="20"/>
                <w:szCs w:val="20"/>
              </w:rPr>
              <w:t>Users game the assessment</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A9C492" w14:textId="77777777" w:rsidR="00C87B1A" w:rsidRDefault="00000000">
            <w:r>
              <w:rPr>
                <w:sz w:val="20"/>
                <w:szCs w:val="20"/>
              </w:rPr>
              <w:t>Scores don’t reflect true competency</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AE6CAB0" w14:textId="77777777" w:rsidR="00C87B1A" w:rsidRDefault="00000000">
            <w:r>
              <w:rPr>
                <w:sz w:val="20"/>
                <w:szCs w:val="20"/>
              </w:rPr>
              <w:t>Randomized scenario variations; multiple scoring dimensions; transcript review capability for instructors</w:t>
            </w:r>
          </w:p>
        </w:tc>
      </w:tr>
      <w:tr w:rsidR="00C87B1A" w14:paraId="01921B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76F58" w14:textId="77777777" w:rsidR="00C87B1A" w:rsidRDefault="00000000">
            <w:r>
              <w:rPr>
                <w:sz w:val="20"/>
                <w:szCs w:val="20"/>
              </w:rPr>
              <w:t>Scenario feels unrealistic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75C0F" w14:textId="77777777" w:rsidR="00C87B1A" w:rsidRDefault="00000000">
            <w:r>
              <w:rPr>
                <w:sz w:val="20"/>
                <w:szCs w:val="20"/>
              </w:rPr>
              <w:t>Low engagement and trust in the training tool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3842B" w14:textId="77777777" w:rsidR="00C87B1A" w:rsidRDefault="00000000">
            <w:r>
              <w:rPr>
                <w:sz w:val="20"/>
                <w:szCs w:val="20"/>
              </w:rPr>
              <w:t>Extensive user testing with practicing adjusters; iterative persona tuning; real claim file inspiration</w:t>
            </w:r>
          </w:p>
        </w:tc>
      </w:tr>
      <w:tr w:rsidR="00C87B1A" w14:paraId="0E2693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35A19D" w14:textId="77777777" w:rsidR="00C87B1A" w:rsidRDefault="00000000">
            <w:r>
              <w:rPr>
                <w:sz w:val="20"/>
                <w:szCs w:val="20"/>
              </w:rPr>
              <w:t>AI breaks 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D85F301" w14:textId="77777777" w:rsidR="00C87B1A" w:rsidRDefault="00000000">
            <w:r>
              <w:rPr>
                <w:sz w:val="20"/>
                <w:szCs w:val="20"/>
              </w:rPr>
              <w:t>Immersion lost; assessment integrity compromised</w:t>
            </w:r>
          </w:p>
        </w:tc>
        <w:tc>
          <w:tcPr>
            <w:tcW w:w="312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6C8530A" w14:textId="77777777" w:rsidR="00C87B1A" w:rsidRDefault="00000000">
            <w:r>
              <w:rPr>
                <w:sz w:val="20"/>
                <w:szCs w:val="20"/>
              </w:rPr>
              <w:t>Strong system prompts; character guardrails; automated testing of persona consistency</w:t>
            </w:r>
          </w:p>
        </w:tc>
      </w:tr>
      <w:tr w:rsidR="00C87B1A" w14:paraId="482912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A134B" w14:textId="77777777" w:rsidR="00C87B1A" w:rsidRDefault="00000000">
            <w:r>
              <w:rPr>
                <w:sz w:val="20"/>
                <w:szCs w:val="20"/>
              </w:rPr>
              <w:t>State-specific regulatory variations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3298B" w14:textId="77777777" w:rsidR="00C87B1A" w:rsidRDefault="00000000">
            <w:r>
              <w:rPr>
                <w:sz w:val="20"/>
                <w:szCs w:val="20"/>
              </w:rPr>
              <w:t>Training may not align with user’s jurisdiction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98BA" w14:textId="77777777" w:rsidR="00C87B1A" w:rsidRDefault="00000000">
            <w:r>
              <w:rPr>
                <w:sz w:val="20"/>
                <w:szCs w:val="20"/>
              </w:rPr>
              <w:t>Jurisdiction selector at scenario start; state-specific rule overlays in the scenario engine</w:t>
            </w:r>
          </w:p>
        </w:tc>
      </w:tr>
    </w:tbl>
    <w:p w14:paraId="6ABB8186" w14:textId="77777777" w:rsidR="00C87B1A" w:rsidRDefault="00C87B1A">
      <w:pPr>
        <w:spacing w:after="120"/>
      </w:pPr>
    </w:p>
    <w:p w14:paraId="3664DAE1" w14:textId="77777777" w:rsidR="00C87B1A" w:rsidRDefault="00000000">
      <w:pPr>
        <w:pStyle w:val="Heading1"/>
      </w:pPr>
      <w:r>
        <w:t>13. Appendix</w:t>
      </w:r>
    </w:p>
    <w:p w14:paraId="562DC47A" w14:textId="77777777" w:rsidR="00C87B1A" w:rsidRDefault="00000000">
      <w:pPr>
        <w:pStyle w:val="Heading2"/>
      </w:pPr>
      <w:r>
        <w:lastRenderedPageBreak/>
        <w:t>13.1 Glossary</w:t>
      </w:r>
    </w:p>
    <w:p w14:paraId="34D754E3" w14:textId="77777777" w:rsidR="00C87B1A" w:rsidRDefault="00000000">
      <w:pPr>
        <w:pStyle w:val="ListParagraph"/>
        <w:numPr>
          <w:ilvl w:val="0"/>
          <w:numId w:val="2"/>
        </w:numPr>
        <w:spacing w:after="60"/>
      </w:pPr>
      <w:r>
        <w:rPr>
          <w:b/>
          <w:bCs/>
        </w:rPr>
        <w:t xml:space="preserve">FNOL: </w:t>
      </w:r>
      <w:r>
        <w:t>First Notice of Loss. The initial report of a claim to the insurance company.</w:t>
      </w:r>
    </w:p>
    <w:p w14:paraId="43E056C4" w14:textId="77777777" w:rsidR="00C87B1A" w:rsidRDefault="00000000">
      <w:pPr>
        <w:pStyle w:val="ListParagraph"/>
        <w:numPr>
          <w:ilvl w:val="0"/>
          <w:numId w:val="2"/>
        </w:numPr>
        <w:spacing w:after="60"/>
      </w:pPr>
      <w:r>
        <w:rPr>
          <w:b/>
          <w:bCs/>
        </w:rPr>
        <w:t xml:space="preserve">UM/UIM: </w:t>
      </w:r>
      <w:r>
        <w:t>Uninsured/Underinsured Motorist. Coverage that protects the insured when the at-fault party lacks adequate insurance.</w:t>
      </w:r>
    </w:p>
    <w:p w14:paraId="106D6FED" w14:textId="77777777" w:rsidR="00C87B1A" w:rsidRDefault="00000000">
      <w:pPr>
        <w:pStyle w:val="ListParagraph"/>
        <w:numPr>
          <w:ilvl w:val="0"/>
          <w:numId w:val="2"/>
        </w:numPr>
        <w:spacing w:after="60"/>
      </w:pPr>
      <w:r>
        <w:rPr>
          <w:b/>
          <w:bCs/>
        </w:rPr>
        <w:t xml:space="preserve">Subrogation: </w:t>
      </w:r>
      <w:r>
        <w:t>The insurer’s right to recover claim payments from a responsible third party.</w:t>
      </w:r>
    </w:p>
    <w:p w14:paraId="516B9EF4" w14:textId="77777777" w:rsidR="00C87B1A" w:rsidRDefault="00000000">
      <w:pPr>
        <w:pStyle w:val="ListParagraph"/>
        <w:numPr>
          <w:ilvl w:val="0"/>
          <w:numId w:val="2"/>
        </w:numPr>
        <w:spacing w:after="60"/>
      </w:pPr>
      <w:r>
        <w:rPr>
          <w:b/>
          <w:bCs/>
        </w:rPr>
        <w:t xml:space="preserve">Comparative Negligence: </w:t>
      </w:r>
      <w:r>
        <w:t>A legal doctrine that assigns fault percentages to each party involved in an accident.</w:t>
      </w:r>
    </w:p>
    <w:p w14:paraId="28BDD7E6" w14:textId="77777777" w:rsidR="00C87B1A" w:rsidRDefault="00000000">
      <w:pPr>
        <w:pStyle w:val="ListParagraph"/>
        <w:numPr>
          <w:ilvl w:val="0"/>
          <w:numId w:val="2"/>
        </w:numPr>
        <w:spacing w:after="60"/>
      </w:pPr>
      <w:r>
        <w:rPr>
          <w:b/>
          <w:bCs/>
        </w:rPr>
        <w:t xml:space="preserve">Total Loss: </w:t>
      </w:r>
      <w:r>
        <w:t>When the cost to repair a vehicle exceeds a threshold percentage of its actual cash value.</w:t>
      </w:r>
    </w:p>
    <w:p w14:paraId="1610638E" w14:textId="77777777" w:rsidR="00C87B1A" w:rsidRDefault="00000000">
      <w:pPr>
        <w:pStyle w:val="ListParagraph"/>
        <w:numPr>
          <w:ilvl w:val="0"/>
          <w:numId w:val="2"/>
        </w:numPr>
        <w:spacing w:after="60"/>
      </w:pPr>
      <w:r>
        <w:rPr>
          <w:b/>
          <w:bCs/>
        </w:rPr>
        <w:t xml:space="preserve">AIC: </w:t>
      </w:r>
      <w:r>
        <w:t>Associate in Claims. A professional designation from The Institutes.</w:t>
      </w:r>
    </w:p>
    <w:p w14:paraId="0DC7FFA1" w14:textId="77777777" w:rsidR="00C87B1A" w:rsidRDefault="00000000">
      <w:pPr>
        <w:pStyle w:val="ListParagraph"/>
        <w:numPr>
          <w:ilvl w:val="0"/>
          <w:numId w:val="2"/>
        </w:numPr>
        <w:spacing w:after="60"/>
      </w:pPr>
      <w:r>
        <w:rPr>
          <w:b/>
          <w:bCs/>
        </w:rPr>
        <w:t xml:space="preserve">CPCU: </w:t>
      </w:r>
      <w:r>
        <w:t>Chartered Property Casualty Underwriter. An advanced professional designation from The Institutes.</w:t>
      </w:r>
    </w:p>
    <w:p w14:paraId="4CA66A13" w14:textId="77777777" w:rsidR="00C87B1A" w:rsidRDefault="00000000">
      <w:pPr>
        <w:pStyle w:val="Heading2"/>
      </w:pPr>
      <w:r>
        <w:t>13.2 References</w:t>
      </w:r>
    </w:p>
    <w:p w14:paraId="274049A6" w14:textId="77777777" w:rsidR="00C87B1A" w:rsidRDefault="00000000">
      <w:pPr>
        <w:pStyle w:val="ListParagraph"/>
        <w:numPr>
          <w:ilvl w:val="0"/>
          <w:numId w:val="2"/>
        </w:numPr>
        <w:spacing w:after="60"/>
      </w:pPr>
      <w:r>
        <w:t>NAIC Model Unfair Claims Settlement Practices Act</w:t>
      </w:r>
    </w:p>
    <w:p w14:paraId="68562A9C" w14:textId="77777777" w:rsidR="00C87B1A" w:rsidRDefault="00000000">
      <w:pPr>
        <w:pStyle w:val="ListParagraph"/>
        <w:numPr>
          <w:ilvl w:val="0"/>
          <w:numId w:val="2"/>
        </w:numPr>
        <w:spacing w:after="60"/>
      </w:pPr>
      <w:r>
        <w:t>ISO Claims Handling Best Practices Guidelines</w:t>
      </w:r>
    </w:p>
    <w:p w14:paraId="4CADA38C" w14:textId="77777777" w:rsidR="00C87B1A" w:rsidRDefault="00000000">
      <w:pPr>
        <w:pStyle w:val="ListParagraph"/>
        <w:numPr>
          <w:ilvl w:val="0"/>
          <w:numId w:val="2"/>
        </w:numPr>
        <w:spacing w:after="60"/>
      </w:pPr>
      <w:r>
        <w:t>The Institutes AIC curriculum (Claims Handling Principles and Practices)</w:t>
      </w:r>
    </w:p>
    <w:p w14:paraId="3C681BE2" w14:textId="77777777" w:rsidR="00C87B1A" w:rsidRDefault="00000000">
      <w:pPr>
        <w:pStyle w:val="ListParagraph"/>
        <w:numPr>
          <w:ilvl w:val="0"/>
          <w:numId w:val="2"/>
        </w:numPr>
        <w:spacing w:after="60"/>
      </w:pPr>
      <w:r>
        <w:t>State-specific claims handling regulations (varies by jurisdiction)</w:t>
      </w:r>
    </w:p>
    <w:sectPr w:rsidR="00C87B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8193" w14:textId="77777777" w:rsidR="000727F1" w:rsidRDefault="000727F1">
      <w:r>
        <w:separator/>
      </w:r>
    </w:p>
  </w:endnote>
  <w:endnote w:type="continuationSeparator" w:id="0">
    <w:p w14:paraId="3A622444" w14:textId="77777777" w:rsidR="000727F1" w:rsidRDefault="0007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7CE6" w14:textId="0149AFAD" w:rsidR="00C87B1A"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D6E7B">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9B383" w14:textId="77777777" w:rsidR="000727F1" w:rsidRDefault="000727F1">
      <w:r>
        <w:separator/>
      </w:r>
    </w:p>
  </w:footnote>
  <w:footnote w:type="continuationSeparator" w:id="0">
    <w:p w14:paraId="2C19EE58" w14:textId="77777777" w:rsidR="000727F1" w:rsidRDefault="0007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C894" w14:textId="77777777" w:rsidR="00C87B1A" w:rsidRDefault="00000000">
    <w:pPr>
      <w:pBdr>
        <w:bottom w:val="single" w:sz="4" w:space="4" w:color="CCCCCC"/>
      </w:pBdr>
      <w:tabs>
        <w:tab w:val="right" w:pos="9026"/>
      </w:tabs>
    </w:pPr>
    <w:r>
      <w:rPr>
        <w:color w:val="999999"/>
        <w:sz w:val="18"/>
        <w:szCs w:val="18"/>
      </w:rPr>
      <w:t>Auto Claims Simulation PRD</w:t>
    </w:r>
    <w:r>
      <w:rPr>
        <w:color w:val="999999"/>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06040"/>
    <w:multiLevelType w:val="hybridMultilevel"/>
    <w:tmpl w:val="818A28CC"/>
    <w:lvl w:ilvl="0" w:tplc="9A74F58A">
      <w:start w:val="1"/>
      <w:numFmt w:val="bullet"/>
      <w:lvlText w:val="•"/>
      <w:lvlJc w:val="left"/>
      <w:pPr>
        <w:ind w:left="720" w:hanging="360"/>
      </w:pPr>
    </w:lvl>
    <w:lvl w:ilvl="1" w:tplc="7A1ADC58">
      <w:start w:val="1"/>
      <w:numFmt w:val="bullet"/>
      <w:lvlText w:val="◦"/>
      <w:lvlJc w:val="left"/>
      <w:pPr>
        <w:ind w:left="1440" w:hanging="360"/>
      </w:pPr>
    </w:lvl>
    <w:lvl w:ilvl="2" w:tplc="9778452A">
      <w:numFmt w:val="decimal"/>
      <w:lvlText w:val=""/>
      <w:lvlJc w:val="left"/>
    </w:lvl>
    <w:lvl w:ilvl="3" w:tplc="C824AF40">
      <w:numFmt w:val="decimal"/>
      <w:lvlText w:val=""/>
      <w:lvlJc w:val="left"/>
    </w:lvl>
    <w:lvl w:ilvl="4" w:tplc="D7A209FA">
      <w:numFmt w:val="decimal"/>
      <w:lvlText w:val=""/>
      <w:lvlJc w:val="left"/>
    </w:lvl>
    <w:lvl w:ilvl="5" w:tplc="12A00516">
      <w:numFmt w:val="decimal"/>
      <w:lvlText w:val=""/>
      <w:lvlJc w:val="left"/>
    </w:lvl>
    <w:lvl w:ilvl="6" w:tplc="72BCF5BC">
      <w:numFmt w:val="decimal"/>
      <w:lvlText w:val=""/>
      <w:lvlJc w:val="left"/>
    </w:lvl>
    <w:lvl w:ilvl="7" w:tplc="E21E40FC">
      <w:numFmt w:val="decimal"/>
      <w:lvlText w:val=""/>
      <w:lvlJc w:val="left"/>
    </w:lvl>
    <w:lvl w:ilvl="8" w:tplc="88A249CE">
      <w:numFmt w:val="decimal"/>
      <w:lvlText w:val=""/>
      <w:lvlJc w:val="left"/>
    </w:lvl>
  </w:abstractNum>
  <w:abstractNum w:abstractNumId="1" w15:restartNumberingAfterBreak="0">
    <w:nsid w:val="6FC82D4A"/>
    <w:multiLevelType w:val="hybridMultilevel"/>
    <w:tmpl w:val="C414C548"/>
    <w:lvl w:ilvl="0" w:tplc="022E03D2">
      <w:start w:val="1"/>
      <w:numFmt w:val="bullet"/>
      <w:lvlText w:val="●"/>
      <w:lvlJc w:val="left"/>
      <w:pPr>
        <w:ind w:left="720" w:hanging="360"/>
      </w:pPr>
    </w:lvl>
    <w:lvl w:ilvl="1" w:tplc="C6DA13AA">
      <w:start w:val="1"/>
      <w:numFmt w:val="bullet"/>
      <w:lvlText w:val="○"/>
      <w:lvlJc w:val="left"/>
      <w:pPr>
        <w:ind w:left="1440" w:hanging="360"/>
      </w:pPr>
    </w:lvl>
    <w:lvl w:ilvl="2" w:tplc="9F32B78E">
      <w:start w:val="1"/>
      <w:numFmt w:val="bullet"/>
      <w:lvlText w:val="■"/>
      <w:lvlJc w:val="left"/>
      <w:pPr>
        <w:ind w:left="2160" w:hanging="360"/>
      </w:pPr>
    </w:lvl>
    <w:lvl w:ilvl="3" w:tplc="3E1621E4">
      <w:start w:val="1"/>
      <w:numFmt w:val="bullet"/>
      <w:lvlText w:val="●"/>
      <w:lvlJc w:val="left"/>
      <w:pPr>
        <w:ind w:left="2880" w:hanging="360"/>
      </w:pPr>
    </w:lvl>
    <w:lvl w:ilvl="4" w:tplc="68C02DF0">
      <w:start w:val="1"/>
      <w:numFmt w:val="bullet"/>
      <w:lvlText w:val="○"/>
      <w:lvlJc w:val="left"/>
      <w:pPr>
        <w:ind w:left="3600" w:hanging="360"/>
      </w:pPr>
    </w:lvl>
    <w:lvl w:ilvl="5" w:tplc="B426AEEC">
      <w:start w:val="1"/>
      <w:numFmt w:val="bullet"/>
      <w:lvlText w:val="■"/>
      <w:lvlJc w:val="left"/>
      <w:pPr>
        <w:ind w:left="4320" w:hanging="360"/>
      </w:pPr>
    </w:lvl>
    <w:lvl w:ilvl="6" w:tplc="369C66BC">
      <w:start w:val="1"/>
      <w:numFmt w:val="bullet"/>
      <w:lvlText w:val="●"/>
      <w:lvlJc w:val="left"/>
      <w:pPr>
        <w:ind w:left="5040" w:hanging="360"/>
      </w:pPr>
    </w:lvl>
    <w:lvl w:ilvl="7" w:tplc="B0286CA0">
      <w:start w:val="1"/>
      <w:numFmt w:val="bullet"/>
      <w:lvlText w:val="●"/>
      <w:lvlJc w:val="left"/>
      <w:pPr>
        <w:ind w:left="5760" w:hanging="360"/>
      </w:pPr>
    </w:lvl>
    <w:lvl w:ilvl="8" w:tplc="CDB08B96">
      <w:start w:val="1"/>
      <w:numFmt w:val="bullet"/>
      <w:lvlText w:val="●"/>
      <w:lvlJc w:val="left"/>
      <w:pPr>
        <w:ind w:left="6480" w:hanging="360"/>
      </w:pPr>
    </w:lvl>
  </w:abstractNum>
  <w:abstractNum w:abstractNumId="2" w15:restartNumberingAfterBreak="0">
    <w:nsid w:val="7373517E"/>
    <w:multiLevelType w:val="hybridMultilevel"/>
    <w:tmpl w:val="201AC574"/>
    <w:lvl w:ilvl="0" w:tplc="A022A814">
      <w:start w:val="1"/>
      <w:numFmt w:val="decimal"/>
      <w:lvlText w:val="%1."/>
      <w:lvlJc w:val="left"/>
      <w:pPr>
        <w:ind w:left="720" w:hanging="360"/>
      </w:pPr>
    </w:lvl>
    <w:lvl w:ilvl="1" w:tplc="B9A0B206">
      <w:numFmt w:val="decimal"/>
      <w:lvlText w:val=""/>
      <w:lvlJc w:val="left"/>
    </w:lvl>
    <w:lvl w:ilvl="2" w:tplc="20C81530">
      <w:numFmt w:val="decimal"/>
      <w:lvlText w:val=""/>
      <w:lvlJc w:val="left"/>
    </w:lvl>
    <w:lvl w:ilvl="3" w:tplc="101E95D8">
      <w:numFmt w:val="decimal"/>
      <w:lvlText w:val=""/>
      <w:lvlJc w:val="left"/>
    </w:lvl>
    <w:lvl w:ilvl="4" w:tplc="F0849AAC">
      <w:numFmt w:val="decimal"/>
      <w:lvlText w:val=""/>
      <w:lvlJc w:val="left"/>
    </w:lvl>
    <w:lvl w:ilvl="5" w:tplc="3DF8AAE2">
      <w:numFmt w:val="decimal"/>
      <w:lvlText w:val=""/>
      <w:lvlJc w:val="left"/>
    </w:lvl>
    <w:lvl w:ilvl="6" w:tplc="375E8568">
      <w:numFmt w:val="decimal"/>
      <w:lvlText w:val=""/>
      <w:lvlJc w:val="left"/>
    </w:lvl>
    <w:lvl w:ilvl="7" w:tplc="6A6E5878">
      <w:numFmt w:val="decimal"/>
      <w:lvlText w:val=""/>
      <w:lvlJc w:val="left"/>
    </w:lvl>
    <w:lvl w:ilvl="8" w:tplc="8E860D64">
      <w:numFmt w:val="decimal"/>
      <w:lvlText w:val=""/>
      <w:lvlJc w:val="left"/>
    </w:lvl>
  </w:abstractNum>
  <w:num w:numId="1" w16cid:durableId="117452469">
    <w:abstractNumId w:val="1"/>
    <w:lvlOverride w:ilvl="0">
      <w:startOverride w:val="1"/>
    </w:lvlOverride>
  </w:num>
  <w:num w:numId="2" w16cid:durableId="466049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B1A"/>
    <w:rsid w:val="000727F1"/>
    <w:rsid w:val="000C599F"/>
    <w:rsid w:val="000D6E7B"/>
    <w:rsid w:val="00C87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B1E8B0"/>
  <w15:docId w15:val="{D6A483DF-6B3E-0B4F-9BFE-FA9A069D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2582</Words>
  <Characters>16842</Characters>
  <Application>Microsoft Office Word</Application>
  <DocSecurity>0</DocSecurity>
  <Lines>481</Lines>
  <Paragraphs>366</Paragraphs>
  <ScaleCrop>false</ScaleCrop>
  <Company/>
  <LinksUpToDate>false</LinksUpToDate>
  <CharactersWithSpaces>19058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Miller</cp:lastModifiedBy>
  <cp:revision>2</cp:revision>
  <dcterms:created xsi:type="dcterms:W3CDTF">2026-04-04T01:23:00Z</dcterms:created>
  <dcterms:modified xsi:type="dcterms:W3CDTF">2026-04-04T01:23:00Z</dcterms:modified>
</cp:coreProperties>
</file>