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60" w:before="120"/>
        <w:jc w:val="center"/>
      </w:pPr>
      <w:r>
        <w:rPr>
          <w:b/>
          <w:bCs/>
          <w:sz w:val="28"/>
          <w:szCs w:val="28"/>
        </w:rPr>
        <w:t xml:space="preserve">WEZWANIE DO ZAPŁATY</w:t>
      </w:r>
    </w:p>
    <w:p>
      <w:pPr>
        <w:spacing w:after="220"/>
        <w:jc w:val="center"/>
      </w:pPr>
      <w:r>
        <w:rPr>
          <w:i/>
          <w:iCs/>
          <w:sz w:val="20"/>
          <w:szCs w:val="20"/>
        </w:rPr>
        <w:t xml:space="preserve">skierowane do Poręczyciela</w:t>
      </w:r>
    </w:p>
    <w:p>
      <w:pPr>
        <w:spacing w:after="40" w:line="264"/>
      </w:pPr>
      <w:r>
        <w:rPr>
          <w:b/>
          <w:bCs/>
        </w:rPr>
        <w:t xml:space="preserve">Poręczyciel: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0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Szanowni Państwo,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 związku z poręczeniem udzielonym przez Państwa na podstawie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 (§ 2 ust. 1 Umowy), za spłatę całości zobowiązań Pożyczkobiorcy </w:t>
      </w:r>
      <w:r>
        <w:rPr>
          <w:b/>
          <w:bCs/>
          <w:i w:val="false"/>
          <w:iCs w:val="false"/>
        </w:rPr>
        <w:t xml:space="preserve">[IMIĘ I NAZWISKO POŻYCZKOBIORCY]</w:t>
      </w:r>
      <w:r>
        <w:rPr>
          <w:b w:val="false"/>
          <w:bCs w:val="false"/>
          <w:i w:val="false"/>
          <w:iCs w:val="false"/>
        </w:rPr>
        <w:t xml:space="preserve">, wzywam do zapłaty wymagalnego zadłużenia w kwocie </w:t>
      </w:r>
      <w:r>
        <w:rPr>
          <w:b/>
          <w:bCs/>
          <w:i w:val="false"/>
          <w:iCs w:val="false"/>
        </w:rPr>
        <w:t xml:space="preserve">[KWOTA ŁĄCZNA]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Pożyczkobiorca nie uregulował zadłużenia mimo wezwania. Zgodnie z art. 876 i nast. k.c. oraz art. 881 k.c. odpowiadają Państwo jako poręczyciel solidarnie z Pożyczkobiorcą, w pełnym zakresie należności (kapitał, odsetki, koszty).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Wyznaczam termin zapłaty 7 dni od dnia doręczenia wezwania, na rachunek: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. Brak zapłaty spowoduje dochodzenie należności od Poręczyciela na drodze sądowej i egzekucyjnej, w tym z wykorzystaniem zabezpieczeń ustanowionych przez Poręczyciela (hipoteka, poddanie się egzekucji w trybie art. 777 § 1 pkt 5 k.p.c. — § 3 ust. 3 i 4 Umowy).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[NAZWA WIERZYCIELA]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Poręczyciel odpowiada solidarnie — można dochodzić całości od niego niezależnie od Pożyczkobiorcy (art. 881 k.c.).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Jeśli Poręczyciel złożył własny akt 777 (§ 3 ust. 4 Umowy), to wezwanie uruchamia także jego warunek egzekucji — wyślij przesyłką rejestrowaną i zachowaj potwierdzenie.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2026-06-10T18:34:30.071Z</dcterms:created>
  <dcterms:modified xsi:type="dcterms:W3CDTF">2026-06-10T18:34:30.071Z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