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Warsztat: Czy reklama naprawdę zwiększa sprzedaż?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Etap I – analiza korelacji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1, 3, 4. Współczynnik korelacji Pearsona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2800"/>
        <w:gridCol w:w="2800"/>
      </w:tblGrid>
      <w:tr>
        <w:trPr>
          <w:tblHeader/>
        </w:trP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zmiennych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Wszystkie miesiące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Bez listopada i grudnia</w:t>
            </w:r>
          </w:p>
        </w:tc>
      </w:tr>
      <w:t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Reklama – sprzedaż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0,999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0,996</w:t>
            </w:r>
          </w:p>
        </w:tc>
      </w:tr>
      <w:t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Popyt – sprzedaż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0,999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0,996</w:t>
            </w:r>
          </w:p>
        </w:tc>
      </w:tr>
      <w:t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Popyt – reklama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0,998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0,998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Wszystkie korelacje są bardzo silne i dodatnie (prawie 1). Indeks popytu jest tak samo mocno związany ze sprzedażą jak reklama, a z samą reklamą prawie idealnie. Czyli reklama i popyt rosną razem.</w:t>
      </w:r>
    </w:p>
    <w:p>
      <w:pPr>
        <w:spacing w:after="100"/>
      </w:pPr>
      <w:r>
        <w:rPr>
          <w:rFonts w:ascii="Calibri" w:cs="Calibri" w:eastAsia="Calibri" w:hAnsi="Calibri"/>
        </w:rPr>
        <w:t xml:space="preserve">Po wyłączeniu listopada i grudnia korelacje są tylko trochę niższe (0,996) i dalej bardzo silne.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2. Wykres punktowy z linią regresji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</w:rPr>
        <w:t xml:space="preserve">Linia regresji: sprzedaż = 7,16 × reklama + 61,8 (R² = 0,998). Bez listopada i grudnia: sprzedaż = 7,12 × reklama + 63,3 (R² = 0,992).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Pytania do dyskusji</w:t>
      </w:r>
    </w:p>
    <w:p>
      <w:pPr>
        <w:keepNext/>
        <w:spacing w:after="40" w:before="120"/>
      </w:pPr>
      <w:r>
        <w:rPr>
          <w:rFonts w:ascii="Calibri" w:cs="Calibri" w:eastAsia="Calibri" w:hAnsi="Calibri"/>
        </w:rPr>
        <w:t xml:space="preserve">Czy silna korelacja między reklamą a sprzedażą oznacza, że reklama odpowiada za wzrost przychodów?</w:t>
      </w:r>
    </w:p>
    <w:p>
      <w:pPr>
        <w:spacing w:after="100"/>
      </w:pPr>
      <w:r>
        <w:rPr>
          <w:rFonts w:ascii="Calibri" w:cs="Calibri" w:eastAsia="Calibri" w:hAnsi="Calibri"/>
        </w:rPr>
        <w:t xml:space="preserve">Nie. Reklama rośnie razem z popytem, a popyt sam zwiększa sprzedaż. Firma wydaje więcej na reklamę wtedy, kiedy i tak jest większe zainteresowanie, np. przed świętami. Z samej korelacji nie da się oddzielić wpływu reklamy od wpływu popytu.</w:t>
      </w:r>
    </w:p>
    <w:p>
      <w:pPr>
        <w:keepNext/>
        <w:spacing w:after="40" w:before="120"/>
      </w:pPr>
      <w:r>
        <w:rPr>
          <w:rFonts w:ascii="Calibri" w:cs="Calibri" w:eastAsia="Calibri" w:hAnsi="Calibri"/>
        </w:rPr>
        <w:t xml:space="preserve">Czy wyłączenie miesięcy świątecznych zmienia interpretację wyników?</w:t>
      </w:r>
    </w:p>
    <w:p>
      <w:pPr>
        <w:spacing w:after="100"/>
      </w:pPr>
      <w:r>
        <w:rPr>
          <w:rFonts w:ascii="Calibri" w:cs="Calibri" w:eastAsia="Calibri" w:hAnsi="Calibri"/>
        </w:rPr>
        <w:t xml:space="preserve">Nie bardzo. Korelacje spadają tylko minimalnie, więc wysoka korelacja nie wynika tylko z listopada i grudnia. Reklama i popyt rosną razem przez cały rok.</w:t>
      </w:r>
    </w:p>
    <w:p>
      <w:pPr>
        <w:keepNext/>
        <w:spacing w:after="40" w:before="120"/>
      </w:pPr>
      <w:r>
        <w:rPr>
          <w:rFonts w:ascii="Calibri" w:cs="Calibri" w:eastAsia="Calibri" w:hAnsi="Calibri"/>
        </w:rPr>
        <w:t xml:space="preserve">Czy takie wyłączenie jest samo w sobie metodologicznie uzasadnione?</w:t>
      </w:r>
    </w:p>
    <w:p>
      <w:pPr>
        <w:spacing w:after="100"/>
      </w:pPr>
      <w:r>
        <w:rPr>
          <w:rFonts w:ascii="Calibri" w:cs="Calibri" w:eastAsia="Calibri" w:hAnsi="Calibri"/>
        </w:rPr>
        <w:t xml:space="preserve">Nie do końca. Usuwamy 2 z 12 miesięcy, i to akurat te z najwyższą reklamą i sprzedażą, a wpływu popytu dalej nie kontrolujemy. Lepiej zostawić wszystkie miesiące i uwzględnić sezonowość i popyt w modelu. Wyłączenie miesięcy może służyć tylko do sprawdzenia, czy wynik się nie zmienia.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Etap II – model przyczynowy skuteczności reklamy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1, 2. Diagram (DAG)</w:t>
      </w:r>
    </w:p>
    <w:p>
      <w:pPr>
        <w:spacing w:after="120" w:before="80"/>
        <w:jc w:val="center"/>
      </w:pPr>
      <w:r>
        <w:drawing>
          <wp:inline distT="0" distB="0" distL="0" distR="0">
            <wp:extent cx="47625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3, 4. Zmienne zakłócające, mediatory i model regresji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400"/>
        <w:gridCol w:w="2600"/>
      </w:tblGrid>
      <w:tr>
        <w:trPr>
          <w:tblHeader/>
        </w:trPr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Zmienna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Rola w modelu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Czy dodajemy do regresji?</w:t>
            </w:r>
          </w:p>
        </w:tc>
      </w:tr>
      <w:tr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Wydatki reklamowe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przyczyna, której efekt badamy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Sezonowość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zmienna zakłócająca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Popyt rynkowy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zmienna zakłócająca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Rabaty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zmienna zakłócająca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Działania konkurencji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zmienna zakłócająca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Ruch na stronie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mediator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Sprzedaż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skutek (zmienna objaśniana)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Zmienne zakłócające wpływają jednocześnie na wydatki reklamowe i na sprzedaż, dlatego trzeba je uwzględnić. Ruch na stronie jest mediatorem (reklama → ruch na stronie → sprzedaż). Gdybyśmy dodali go do modelu, zaniżylibyśmy efekt reklamy, bo właśnie przez ruch na stronie reklama działa.</w:t>
      </w:r>
    </w:p>
    <w:p>
      <w:pPr>
        <w:spacing w:after="100"/>
      </w:pPr>
      <w:r>
        <w:rPr>
          <w:rFonts w:ascii="Calibri" w:cs="Calibri" w:eastAsia="Calibri" w:hAnsi="Calibri"/>
        </w:rPr>
        <w:t xml:space="preserve">Model: sprzedaż = wydatki reklamowe + sezonowość + popyt rynkowy + rabaty + działania konkurencji.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5. Uzasadnienie najważniejszych strzałek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Popyt rynkowy → wydatki reklamowe: firma zwiększa budżet reklamowy, kiedy widzi większe zainteresowanie produktami. W danych korelacja popyt–reklama wynosi 0,998.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Popyt rynkowy → sprzedaż: kiedy ludzie bardziej interesują się kategorią, kupują więcej, nawet bez reklamy firmy.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Wydatki reklamowe → ruch na stronie → sprzedaż: reklama sprowadza ludzi na stronę, a część z nich kupuje. To jest efekt, który chcemy zmierzyć.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Sezonowość → popyt, rabaty i wydatki reklamowe: w listopadzie i grudniu rośnie popyt, firma daje większe rabaty i więcej wydaje na reklamę.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Działania konkurencji → wydatki reklamowe i sprzedaż: gdy konkurencja robi kampanię, firma odpowiada reklamą, a część klientów przechodzi do konkurencji.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Ocena decyzji dyrektora</w:t>
      </w:r>
    </w:p>
    <w:p>
      <w:pPr>
        <w:spacing w:after="100"/>
      </w:pPr>
      <w:r>
        <w:rPr>
          <w:rFonts w:ascii="Calibri" w:cs="Calibri" w:eastAsia="Calibri" w:hAnsi="Calibri"/>
        </w:rPr>
        <w:t xml:space="preserve">Korelacja nie uzasadnia zwiększenia budżetu reklamowego o 30%. Wysoka korelacja może wynikać z tego, że reklama i sprzedaż rosną razem z popytem i sezonem, a nie z tego, że reklama powoduje sprzedaż.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Źródła endogeniczności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popyt i sezonowość wpływają jednocześnie na reklamę i sprzedaż (pominięte zmienne),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budżet reklamowy ustala się na podstawie spodziewanej sprzedaży (zależność działa też w drugą stronę),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rabaty i działania konkurencji zmieniają się razem z reklamą.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Jak wiarygodnie oszacować efekt reklamy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zrobić eksperyment: zwiększyć budżet tylko w części regionów albo dla części klientów i porównać sprzedaż z grupą, gdzie budżet się nie zmienił,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zbudować model regresji z popytem, sezonowością, rabatami i działaniami konkurencji (bez ruchu na stronie), najlepiej na danych z dłuższego okresu niż 12 miesięcy.</w:t>
      </w:r>
    </w:p>
    <w:sectPr>
      <w:pgSz w:w="11906" w:h="16838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a325a32697243a34a539525cf8cebd4815d410.png"/><Relationship Id="rId8" Type="http://schemas.openxmlformats.org/officeDocument/2006/relationships/image" Target="media/e49a327091bc5abfc11cd7d973a4da911e3b58f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2026-10-16T17:19:55.249Z</dcterms:created>
  <dcterms:modified xsi:type="dcterms:W3CDTF">2026-10-16T17:19:55.249Z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