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Warsztat: Czy reklama naprawdę zwiększa sprzedaż?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Etap I – analiza korelacji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1, 3, 4. Współczynnik korelacji Pearsona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 zmiennych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Wszystkie miesiące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Bez listopada i grudnia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Reklama – sprzedaż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0,999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0,996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– sprzedaż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0,999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0,996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– reklama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0,998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0,998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</w:rPr>
        <w:t xml:space="preserve">Wszystkie korelacje są bardzo silne i dodatnie (prawie 1). Indeks popytu jest tak samo mocno związany ze sprzedażą jak reklama, a z samą reklamą prawie idealnie. Czyli reklama i popyt rosną razem.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wyłączeniu listopada i grudnia korelacje są tylko trochę niższe (0,996) i dalej bardzo silne.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Wykres punktowy z linią regresji</w:t>
      </w:r>
    </w:p>
    <w:p>
      <w:pPr>
        <w:spacing w:after="120" w:before="8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Calibri" w:cs="Calibri" w:eastAsia="Calibri" w:hAnsi="Calibri"/>
        </w:rPr>
        <w:t xml:space="preserve">Linia regresji: sprzedaż = 7,16 × reklama + 61,8 (R² = 0,998). Bez listopada i grudnia: sprzedaż = 7,12 × reklama + 63,3 (R² = 0,992).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Pytania do dyskusji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silna korelacja między reklamą a sprzedażą oznacza, że reklama odpowiada za wzrost przychodów?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Nie. Reklama rośnie razem z popytem, a popyt sam zwiększa sprzedaż. Firma wydaje więcej na reklamę wtedy, kiedy i tak jest większe zainteresowanie, np. przed świętami. Z samej korelacji nie da się oddzielić wpływu reklamy od wpływu popytu.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wyłączenie miesięcy świątecznych zmienia interpretację wyników?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 bardzo. Korelacje spadają tylko minimalnie, więc wysoka korelacja nie wynika tylko z listopada i grudnia. Reklama i popyt rosną razem przez cały rok.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takie wyłączenie jest samo w sobie metodologicznie uzasadnione?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 do końca. Usuwamy 2 z 12 miesięcy, i to akurat te z najwyższą reklamą i sprzedażą, a wpływu popytu dalej nie kontrolujemy. Lepiej zostawić wszystkie miesiące i uwzględnić sezonowość i popyt w modelu. Wyłączenie miesięcy może służyć tylko do sprawdzenia, czy wynik się nie zmienia.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Etap II – model przyczynowy skuteczności reklamy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1, 2. Diagram (DAG)</w:t>
      </w:r>
    </w:p>
    <w:p>
      <w:pPr>
        <w:spacing w:after="120" w:before="80"/>
        <w:jc w:val="center"/>
      </w:pPr>
      <w:r>
        <w:drawing>
          <wp:inline distT="0" distB="0" distL="0" distR="0">
            <wp:extent cx="514350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3, 4. Zmienne zakłócające, mediatory i model regresji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3400"/>
        <w:gridCol w:w="2600"/>
      </w:tblGrid>
      <w:tr>
        <w:trPr>
          <w:tblHeader/>
        </w:trP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Zmienna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Rola w modelu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Czy dodajemy do regresji?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Wydatki reklamowe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przyczyna, której efekt badamy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Sezonowość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rynkowy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Rabaty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Działania konkurencji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Ruch na stronie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mediator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Sprzedaż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skutek (zmienna objaśniana)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</w:rPr>
        <w:t xml:space="preserve">Zmienne zakłócające wpływają jednocześnie na wydatki reklamowe i na sprzedaż, dlatego trzeba je uwzględnić. Ruch na stronie jest mediatorem (reklama → ruch na stronie → sprzedaż). Gdybyśmy dodali go do modelu, zaniżylibyśmy efekt reklamy, bo właśnie przez ruch na stronie reklama działa.</w:t>
      </w:r>
    </w:p>
    <w:p>
      <w:pPr>
        <w:spacing w:after="100"/>
      </w:pPr>
      <w:r>
        <w:rPr>
          <w:rFonts w:ascii="Calibri" w:cs="Calibri" w:eastAsia="Calibri" w:hAnsi="Calibri"/>
        </w:rPr>
        <w:t xml:space="preserve">Model: sprzedaż = wydatki reklamowe + sezonowość + popyt rynkowy + rabaty + działania konkurencji.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Uzasadnienie najważniejszych strzałek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rynkowy → wydatki reklamowe: firma zwiększa budżet reklamowy, kiedy widzi większe zainteresowanie produktami. W danych korelacja popyt–reklama wynosi 0,998.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rynkowy → sprzedaż: kiedy ludzie bardziej interesują się kategorią, kupują więcej, nawet bez reklamy firmy.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Wydatki reklamowe → ruch na stronie → sprzedaż: reklama sprowadza ludzi na stronę, a część z nich kupuje. To jest efekt, który chcemy zmierzyć.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Sezonowość → popyt, rabaty i wydatki reklamowe: w listopadzie i grudniu rośnie popyt, firma daje większe rabaty i więcej wydaje na reklamę.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Działania konkurencji → wydatki reklamowe i sprzedaż: gdy konkurencja robi kampanię, firma odpowiada reklamą, a część klientów przechodzi do konkurencji.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Ocena decyzji dyrektora</w:t>
      </w:r>
    </w:p>
    <w:p>
      <w:pPr>
        <w:spacing w:after="100"/>
      </w:pPr>
      <w:r>
        <w:rPr>
          <w:rFonts w:ascii="Calibri" w:cs="Calibri" w:eastAsia="Calibri" w:hAnsi="Calibri"/>
        </w:rPr>
        <w:t xml:space="preserve">Korelacja nie uzasadnia zwiększenia budżetu reklamowego o 30%. Wysoka korelacja może wynikać z tego, że reklama i sprzedaż rosną razem z popytem i sezonem, a nie z tego, że reklama powoduje sprzedaż.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Źródła endogeniczności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i sezonowość wpływają jednocześnie na reklamę i sprzedaż (pominięte zmienne),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budżet reklamowy ustala się na podstawie spodziewanej sprzedaży (zależność działa też w drugą stronę),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rabaty i działania konkurencji zmieniają się razem z reklamą.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Jak wiarygodnie oszacować efekt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zrobić eksperyment: zwiększyć budżet tylko w części regionów albo dla części klientów i porównać sprzedaż z grupą, gdzie budżet się nie zmienił,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zbudować model regresji z popytem, sezonowością, rabatami i działaniami konkurencji (bez ruchu na stronie), najlepiej na danych z dłuższego okresu niż 12 miesięcy.</w:t>
      </w:r>
    </w:p>
    <w:sectPr>
      <w:pgSz w:w="11906" w:h="16838" w:orient="portrait"/>
      <w:pgMar w:top="1418" w:right="1440" w:bottom="141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a325a32697243a34a539525cf8cebd4815d410.png"/><Relationship Id="rId8" Type="http://schemas.openxmlformats.org/officeDocument/2006/relationships/image" Target="media/4cf31a01e53a46ace4f9243bacdbe1d23ac323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2026-10-16T17:01:44.300Z</dcterms:created>
  <dcterms:modified xsi:type="dcterms:W3CDTF">2026-10-16T17:01:44.300Z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