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2F1D1" w14:textId="77777777" w:rsidR="004718B4" w:rsidRPr="00231177" w:rsidRDefault="004718B4" w:rsidP="004718B4">
      <w:pPr>
        <w:spacing w:line="600" w:lineRule="auto"/>
        <w:jc w:val="center"/>
        <w:rPr>
          <w:rFonts w:ascii="Times New Roman" w:hAnsi="Times New Roman"/>
          <w:sz w:val="36"/>
        </w:rPr>
      </w:pPr>
    </w:p>
    <w:p w14:paraId="4D63E439" w14:textId="4171CA4D" w:rsidR="004718B4" w:rsidRDefault="004718B4" w:rsidP="004718B4">
      <w:pPr>
        <w:spacing w:line="276" w:lineRule="auto"/>
        <w:jc w:val="center"/>
        <w:rPr>
          <w:rFonts w:ascii="Times New Roman" w:hAnsi="Times New Roman"/>
          <w:sz w:val="36"/>
        </w:rPr>
      </w:pPr>
      <w:r w:rsidRPr="00CF52BB">
        <w:rPr>
          <w:rFonts w:ascii="Times New Roman" w:hAnsi="Times New Roman"/>
          <w:sz w:val="36"/>
        </w:rPr>
        <w:t>Лабораторная работа №</w:t>
      </w:r>
      <w:r>
        <w:rPr>
          <w:rFonts w:ascii="Times New Roman" w:hAnsi="Times New Roman"/>
          <w:sz w:val="36"/>
        </w:rPr>
        <w:t>5</w:t>
      </w:r>
    </w:p>
    <w:p w14:paraId="0F8AC64E" w14:textId="77777777" w:rsidR="004718B4" w:rsidRPr="004718B4" w:rsidRDefault="004718B4" w:rsidP="004718B4">
      <w:pPr>
        <w:spacing w:line="276" w:lineRule="auto"/>
        <w:jc w:val="center"/>
        <w:rPr>
          <w:rFonts w:ascii="Times New Roman" w:hAnsi="Times New Roman"/>
          <w:sz w:val="36"/>
        </w:rPr>
      </w:pPr>
      <w:r w:rsidRPr="004718B4">
        <w:rPr>
          <w:rFonts w:ascii="Times New Roman" w:hAnsi="Times New Roman"/>
          <w:sz w:val="36"/>
        </w:rPr>
        <w:t>Исследование работы инвертирующего</w:t>
      </w:r>
    </w:p>
    <w:p w14:paraId="2B30D9E0" w14:textId="4CDCE8FC" w:rsidR="004718B4" w:rsidRPr="00231177" w:rsidRDefault="004718B4" w:rsidP="004718B4">
      <w:pPr>
        <w:spacing w:line="276" w:lineRule="auto"/>
        <w:jc w:val="center"/>
        <w:rPr>
          <w:rFonts w:ascii="Times New Roman" w:hAnsi="Times New Roman"/>
          <w:sz w:val="36"/>
        </w:rPr>
      </w:pPr>
      <w:r w:rsidRPr="004718B4">
        <w:rPr>
          <w:rFonts w:ascii="Times New Roman" w:hAnsi="Times New Roman"/>
          <w:sz w:val="36"/>
        </w:rPr>
        <w:t xml:space="preserve">и </w:t>
      </w:r>
      <w:proofErr w:type="spellStart"/>
      <w:r w:rsidR="00911304" w:rsidRPr="004718B4">
        <w:rPr>
          <w:rFonts w:ascii="Times New Roman" w:hAnsi="Times New Roman"/>
          <w:sz w:val="36"/>
        </w:rPr>
        <w:t>неинвертирующего</w:t>
      </w:r>
      <w:proofErr w:type="spellEnd"/>
      <w:r w:rsidRPr="004718B4">
        <w:rPr>
          <w:rFonts w:ascii="Times New Roman" w:hAnsi="Times New Roman"/>
          <w:sz w:val="36"/>
        </w:rPr>
        <w:t xml:space="preserve"> усилителя</w:t>
      </w:r>
    </w:p>
    <w:p w14:paraId="0C373DF2" w14:textId="77777777" w:rsidR="004718B4" w:rsidRPr="00CF52BB" w:rsidRDefault="004718B4" w:rsidP="004718B4">
      <w:pPr>
        <w:spacing w:line="276" w:lineRule="auto"/>
        <w:jc w:val="center"/>
        <w:rPr>
          <w:rFonts w:ascii="Times New Roman" w:hAnsi="Times New Roman"/>
          <w:sz w:val="36"/>
        </w:rPr>
      </w:pPr>
      <w:r w:rsidRPr="00CF52BB">
        <w:rPr>
          <w:rFonts w:ascii="Times New Roman" w:hAnsi="Times New Roman"/>
          <w:sz w:val="36"/>
        </w:rPr>
        <w:t>Вариант №13</w:t>
      </w:r>
    </w:p>
    <w:p w14:paraId="3E501B38" w14:textId="77777777" w:rsidR="004718B4" w:rsidRPr="00CF52BB" w:rsidRDefault="004718B4" w:rsidP="004718B4">
      <w:pPr>
        <w:spacing w:line="600" w:lineRule="auto"/>
        <w:jc w:val="center"/>
        <w:rPr>
          <w:rFonts w:ascii="Times New Roman" w:hAnsi="Times New Roman"/>
          <w:sz w:val="36"/>
        </w:rPr>
      </w:pPr>
    </w:p>
    <w:p w14:paraId="223116ED" w14:textId="77777777" w:rsidR="004718B4" w:rsidRPr="00CF52BB" w:rsidRDefault="004718B4" w:rsidP="004718B4">
      <w:pPr>
        <w:spacing w:line="600" w:lineRule="auto"/>
        <w:jc w:val="center"/>
        <w:rPr>
          <w:rFonts w:ascii="Times New Roman" w:hAnsi="Times New Roman"/>
          <w:sz w:val="36"/>
        </w:rPr>
      </w:pPr>
    </w:p>
    <w:p w14:paraId="504944EF" w14:textId="77777777" w:rsidR="004718B4" w:rsidRPr="00CF52BB" w:rsidRDefault="004718B4" w:rsidP="004718B4">
      <w:pPr>
        <w:spacing w:line="600" w:lineRule="auto"/>
        <w:jc w:val="center"/>
        <w:rPr>
          <w:rFonts w:ascii="Times New Roman" w:hAnsi="Times New Roman"/>
          <w:sz w:val="36"/>
        </w:rPr>
      </w:pPr>
    </w:p>
    <w:p w14:paraId="25E65F90" w14:textId="77777777" w:rsidR="004718B4" w:rsidRPr="00CF52BB" w:rsidRDefault="004718B4" w:rsidP="004718B4">
      <w:pPr>
        <w:spacing w:line="600" w:lineRule="auto"/>
        <w:jc w:val="center"/>
        <w:rPr>
          <w:rFonts w:ascii="Times New Roman" w:hAnsi="Times New Roman"/>
          <w:sz w:val="36"/>
        </w:rPr>
      </w:pPr>
    </w:p>
    <w:p w14:paraId="11ECEFE2" w14:textId="77777777" w:rsidR="004718B4" w:rsidRPr="00CF52BB" w:rsidRDefault="004718B4" w:rsidP="004718B4">
      <w:pPr>
        <w:spacing w:line="600" w:lineRule="auto"/>
        <w:jc w:val="right"/>
        <w:rPr>
          <w:rFonts w:ascii="Times New Roman" w:hAnsi="Times New Roman"/>
          <w:sz w:val="36"/>
        </w:rPr>
      </w:pPr>
    </w:p>
    <w:p w14:paraId="49BB590A" w14:textId="77777777" w:rsidR="004718B4" w:rsidRPr="00CF52BB" w:rsidRDefault="004718B4" w:rsidP="004718B4">
      <w:pPr>
        <w:jc w:val="right"/>
        <w:rPr>
          <w:rFonts w:ascii="Times New Roman" w:hAnsi="Times New Roman"/>
          <w:sz w:val="32"/>
        </w:rPr>
      </w:pPr>
      <w:r w:rsidRPr="00CF52BB">
        <w:rPr>
          <w:rFonts w:ascii="Times New Roman" w:hAnsi="Times New Roman"/>
          <w:sz w:val="32"/>
        </w:rPr>
        <w:t xml:space="preserve">Выполнили: </w:t>
      </w:r>
      <w:proofErr w:type="spellStart"/>
      <w:r w:rsidRPr="00CF52BB">
        <w:rPr>
          <w:rFonts w:ascii="Times New Roman" w:hAnsi="Times New Roman"/>
          <w:sz w:val="32"/>
        </w:rPr>
        <w:t>Мартюхова</w:t>
      </w:r>
      <w:proofErr w:type="spellEnd"/>
      <w:r w:rsidRPr="00CF52BB">
        <w:rPr>
          <w:rFonts w:ascii="Times New Roman" w:hAnsi="Times New Roman"/>
          <w:sz w:val="32"/>
        </w:rPr>
        <w:t xml:space="preserve"> Н. А.</w:t>
      </w:r>
      <w:r w:rsidRPr="00CF52BB">
        <w:rPr>
          <w:rFonts w:ascii="Times New Roman" w:hAnsi="Times New Roman"/>
          <w:sz w:val="32"/>
        </w:rPr>
        <w:br/>
        <w:t>Галкина Е. Д.</w:t>
      </w:r>
    </w:p>
    <w:p w14:paraId="3353A75B" w14:textId="77777777" w:rsidR="004718B4" w:rsidRPr="00CF52BB" w:rsidRDefault="004718B4" w:rsidP="004718B4">
      <w:pPr>
        <w:jc w:val="right"/>
        <w:rPr>
          <w:rFonts w:ascii="Times New Roman" w:hAnsi="Times New Roman"/>
          <w:sz w:val="32"/>
        </w:rPr>
      </w:pPr>
    </w:p>
    <w:p w14:paraId="2B4815EB" w14:textId="77777777" w:rsidR="004718B4" w:rsidRPr="00CF52BB" w:rsidRDefault="004718B4" w:rsidP="004718B4">
      <w:pPr>
        <w:spacing w:line="360" w:lineRule="auto"/>
        <w:jc w:val="right"/>
        <w:rPr>
          <w:rFonts w:ascii="Times New Roman" w:hAnsi="Times New Roman"/>
          <w:sz w:val="32"/>
        </w:rPr>
      </w:pPr>
      <w:r w:rsidRPr="00CF52BB">
        <w:rPr>
          <w:rFonts w:ascii="Times New Roman" w:hAnsi="Times New Roman"/>
          <w:sz w:val="32"/>
        </w:rPr>
        <w:t>Группа: R33372</w:t>
      </w:r>
    </w:p>
    <w:p w14:paraId="077D9345" w14:textId="77777777" w:rsidR="004718B4" w:rsidRPr="00CF52BB" w:rsidRDefault="004718B4" w:rsidP="004718B4">
      <w:pPr>
        <w:spacing w:line="360" w:lineRule="auto"/>
        <w:jc w:val="right"/>
        <w:rPr>
          <w:rFonts w:ascii="Times New Roman" w:hAnsi="Times New Roman"/>
          <w:sz w:val="32"/>
        </w:rPr>
      </w:pPr>
      <w:r w:rsidRPr="00CF52BB">
        <w:rPr>
          <w:rFonts w:ascii="Times New Roman" w:hAnsi="Times New Roman"/>
          <w:sz w:val="32"/>
        </w:rPr>
        <w:t>Преподаватель: Николаев Николай Анатольевич</w:t>
      </w:r>
    </w:p>
    <w:p w14:paraId="778768B3" w14:textId="77777777" w:rsidR="004718B4" w:rsidRPr="00CF52BB" w:rsidRDefault="004718B4" w:rsidP="004718B4">
      <w:pPr>
        <w:spacing w:line="600" w:lineRule="auto"/>
        <w:jc w:val="right"/>
        <w:rPr>
          <w:rFonts w:ascii="Times New Roman" w:hAnsi="Times New Roman"/>
          <w:sz w:val="32"/>
        </w:rPr>
      </w:pPr>
    </w:p>
    <w:p w14:paraId="474082EA" w14:textId="77777777" w:rsidR="004718B4" w:rsidRPr="00CF52BB" w:rsidRDefault="004718B4" w:rsidP="004718B4">
      <w:pPr>
        <w:spacing w:line="600" w:lineRule="auto"/>
        <w:rPr>
          <w:rFonts w:ascii="Times New Roman" w:hAnsi="Times New Roman"/>
          <w:sz w:val="32"/>
        </w:rPr>
      </w:pPr>
    </w:p>
    <w:p w14:paraId="10EB1364" w14:textId="77777777" w:rsidR="004718B4" w:rsidRPr="00CF52BB" w:rsidRDefault="004718B4" w:rsidP="004718B4">
      <w:pPr>
        <w:spacing w:line="600" w:lineRule="auto"/>
        <w:rPr>
          <w:rFonts w:ascii="Times New Roman" w:hAnsi="Times New Roman"/>
          <w:sz w:val="32"/>
        </w:rPr>
      </w:pPr>
    </w:p>
    <w:p w14:paraId="2553A8A4" w14:textId="77777777" w:rsidR="004718B4" w:rsidRPr="00CF52BB" w:rsidRDefault="004718B4" w:rsidP="004718B4">
      <w:pPr>
        <w:jc w:val="center"/>
        <w:rPr>
          <w:rFonts w:ascii="Times New Roman" w:hAnsi="Times New Roman"/>
          <w:sz w:val="32"/>
        </w:rPr>
      </w:pPr>
      <w:r w:rsidRPr="00CF52BB">
        <w:rPr>
          <w:rFonts w:ascii="Times New Roman" w:hAnsi="Times New Roman"/>
          <w:sz w:val="32"/>
        </w:rPr>
        <w:t>Университет ИТМО</w:t>
      </w:r>
    </w:p>
    <w:p w14:paraId="15794FBB" w14:textId="77777777" w:rsidR="004718B4" w:rsidRPr="00CF52BB" w:rsidRDefault="004718B4" w:rsidP="004718B4">
      <w:pPr>
        <w:jc w:val="center"/>
        <w:rPr>
          <w:rFonts w:ascii="Times New Roman" w:hAnsi="Times New Roman"/>
          <w:sz w:val="32"/>
        </w:rPr>
      </w:pPr>
      <w:r w:rsidRPr="00CF52BB">
        <w:rPr>
          <w:rFonts w:ascii="Times New Roman" w:hAnsi="Times New Roman"/>
          <w:sz w:val="32"/>
        </w:rPr>
        <w:t>2023</w:t>
      </w:r>
    </w:p>
    <w:p w14:paraId="69F47C97" w14:textId="77777777" w:rsidR="004718B4" w:rsidRPr="00CF52BB" w:rsidRDefault="004718B4" w:rsidP="004718B4">
      <w:pPr>
        <w:jc w:val="center"/>
        <w:rPr>
          <w:rFonts w:ascii="Times New Roman" w:hAnsi="Times New Roman"/>
          <w:sz w:val="32"/>
        </w:rPr>
      </w:pPr>
    </w:p>
    <w:p w14:paraId="635CADE1" w14:textId="77777777" w:rsidR="004718B4" w:rsidRPr="00CF52BB" w:rsidRDefault="004718B4" w:rsidP="004718B4">
      <w:pPr>
        <w:jc w:val="center"/>
        <w:rPr>
          <w:rFonts w:ascii="Times New Roman" w:hAnsi="Times New Roman"/>
          <w:sz w:val="32"/>
        </w:rPr>
      </w:pPr>
    </w:p>
    <w:p w14:paraId="758788B2" w14:textId="77777777" w:rsidR="004718B4" w:rsidRPr="00CF52BB" w:rsidRDefault="004718B4" w:rsidP="004718B4">
      <w:pPr>
        <w:jc w:val="center"/>
        <w:rPr>
          <w:rFonts w:ascii="Times New Roman" w:hAnsi="Times New Roman"/>
          <w:sz w:val="32"/>
        </w:rPr>
      </w:pPr>
    </w:p>
    <w:p w14:paraId="6B940D72" w14:textId="77777777" w:rsidR="004718B4" w:rsidRPr="00CF52BB" w:rsidRDefault="004718B4" w:rsidP="004718B4">
      <w:pPr>
        <w:jc w:val="center"/>
        <w:rPr>
          <w:rFonts w:ascii="Times New Roman" w:hAnsi="Times New Roman"/>
        </w:rPr>
      </w:pPr>
    </w:p>
    <w:p w14:paraId="78A61C37" w14:textId="26918377" w:rsidR="004718B4" w:rsidRPr="004718B4" w:rsidRDefault="004718B4">
      <w:pPr>
        <w:rPr>
          <w:b/>
          <w:bCs/>
        </w:rPr>
      </w:pPr>
      <w:r w:rsidRPr="004718B4">
        <w:rPr>
          <w:b/>
          <w:bCs/>
        </w:rPr>
        <w:t>Цель работы</w:t>
      </w:r>
    </w:p>
    <w:p w14:paraId="68BDCB9B" w14:textId="793266A4" w:rsidR="004718B4" w:rsidRPr="004718B4" w:rsidRDefault="004718B4" w:rsidP="004718B4"/>
    <w:p w14:paraId="5438F5D7" w14:textId="77777777" w:rsidR="004718B4" w:rsidRPr="004718B4" w:rsidRDefault="004718B4" w:rsidP="004718B4">
      <w:r w:rsidRPr="004718B4">
        <w:t>• Изучение основных свойств и режимов работы операционных усилителей;</w:t>
      </w:r>
    </w:p>
    <w:p w14:paraId="283C0E9A" w14:textId="77777777" w:rsidR="004718B4" w:rsidRPr="004718B4" w:rsidRDefault="004718B4" w:rsidP="004718B4">
      <w:r w:rsidRPr="004718B4">
        <w:t>• Знакомство с типовыми схемами использования операционного усилителя;</w:t>
      </w:r>
    </w:p>
    <w:p w14:paraId="2308E717" w14:textId="77777777" w:rsidR="004718B4" w:rsidRPr="004718B4" w:rsidRDefault="004718B4" w:rsidP="004718B4">
      <w:r w:rsidRPr="004718B4">
        <w:t xml:space="preserve">• Анализ типовых схем включения в программном пакете </w:t>
      </w:r>
      <w:proofErr w:type="spellStart"/>
      <w:r w:rsidRPr="004718B4">
        <w:t>LtSpice</w:t>
      </w:r>
      <w:proofErr w:type="spellEnd"/>
      <w:r w:rsidRPr="004718B4">
        <w:t>;</w:t>
      </w:r>
    </w:p>
    <w:p w14:paraId="2796193A" w14:textId="77777777" w:rsidR="004718B4" w:rsidRPr="004718B4" w:rsidRDefault="004718B4" w:rsidP="004718B4">
      <w:r w:rsidRPr="004718B4">
        <w:t>• Экспериментальное определение параметров усилителя в различных схемах</w:t>
      </w:r>
    </w:p>
    <w:p w14:paraId="05C5A766" w14:textId="44527E91" w:rsidR="004718B4" w:rsidRDefault="004718B4" w:rsidP="004718B4">
      <w:r w:rsidRPr="004718B4">
        <w:t>включения.</w:t>
      </w:r>
    </w:p>
    <w:p w14:paraId="2BD53F8F" w14:textId="77777777" w:rsidR="004718B4" w:rsidRDefault="004718B4" w:rsidP="004718B4"/>
    <w:p w14:paraId="515C1409" w14:textId="18A175CC" w:rsidR="000C1703" w:rsidRDefault="005B6EB8" w:rsidP="004718B4">
      <w:pPr>
        <w:rPr>
          <w:b/>
          <w:bCs/>
        </w:rPr>
      </w:pPr>
      <w:r w:rsidRPr="005B6EB8">
        <w:rPr>
          <w:b/>
          <w:bCs/>
        </w:rPr>
        <w:t>Построение передаточной характеристики инвертирующего усилителя</w:t>
      </w:r>
    </w:p>
    <w:p w14:paraId="3B72F7D6" w14:textId="77777777" w:rsidR="005B6EB8" w:rsidRDefault="005B6EB8" w:rsidP="004718B4">
      <w:pPr>
        <w:rPr>
          <w:b/>
          <w:bCs/>
        </w:rPr>
      </w:pPr>
    </w:p>
    <w:p w14:paraId="7C45F02D" w14:textId="4C56761F" w:rsidR="005B6EB8" w:rsidRDefault="005B6EB8" w:rsidP="004718B4">
      <w:pPr>
        <w:rPr>
          <w:b/>
          <w:bCs/>
        </w:rPr>
      </w:pPr>
      <w:r w:rsidRPr="005B6EB8">
        <w:rPr>
          <w:b/>
          <w:bCs/>
          <w:noProof/>
        </w:rPr>
        <w:drawing>
          <wp:inline distT="0" distB="0" distL="0" distR="0" wp14:anchorId="2BFE5070" wp14:editId="22859991">
            <wp:extent cx="5940425" cy="2958465"/>
            <wp:effectExtent l="0" t="0" r="3175" b="0"/>
            <wp:docPr id="1553922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222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65AE" w14:textId="57C24B0B" w:rsidR="005B6EB8" w:rsidRDefault="005B6EB8" w:rsidP="004718B4">
      <w:pPr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3C5D769" wp14:editId="68612670">
            <wp:extent cx="5940425" cy="3109595"/>
            <wp:effectExtent l="0" t="0" r="3175" b="0"/>
            <wp:docPr id="1982159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596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D4CF" w14:textId="77777777" w:rsidR="005B6EB8" w:rsidRDefault="005B6EB8" w:rsidP="004718B4">
      <w:pPr>
        <w:rPr>
          <w:b/>
          <w:bCs/>
        </w:rPr>
      </w:pPr>
    </w:p>
    <w:p w14:paraId="2E49C322" w14:textId="382CD02F" w:rsidR="005B6EB8" w:rsidRDefault="005B6EB8" w:rsidP="004718B4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A3B767D" wp14:editId="145A927D">
            <wp:extent cx="5940425" cy="3109595"/>
            <wp:effectExtent l="0" t="0" r="3175" b="0"/>
            <wp:docPr id="130864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46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619A" w14:textId="77777777" w:rsidR="002C663F" w:rsidRDefault="002C663F" w:rsidP="004718B4">
      <w:pPr>
        <w:rPr>
          <w:b/>
          <w:bCs/>
        </w:rPr>
      </w:pPr>
    </w:p>
    <w:p w14:paraId="48DF984F" w14:textId="610EA198" w:rsidR="002C663F" w:rsidRPr="00911304" w:rsidRDefault="00000000" w:rsidP="004718B4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огр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13.5 </m:t>
          </m:r>
          <m:r>
            <w:rPr>
              <w:rFonts w:ascii="Cambria Math" w:hAnsi="Cambria Math"/>
              <w:lang w:val="en-US"/>
            </w:rPr>
            <m:t>В</m:t>
          </m:r>
        </m:oMath>
      </m:oMathPara>
    </w:p>
    <w:p w14:paraId="08E9F1B9" w14:textId="77777777" w:rsidR="005618E0" w:rsidRDefault="005618E0" w:rsidP="004718B4">
      <w:pPr>
        <w:rPr>
          <w:b/>
          <w:bCs/>
        </w:rPr>
      </w:pPr>
    </w:p>
    <w:p w14:paraId="011D01DC" w14:textId="508BC192" w:rsidR="005618E0" w:rsidRPr="005618E0" w:rsidRDefault="005618E0" w:rsidP="004718B4">
      <w:r w:rsidRPr="005618E0">
        <w:t>Коэффициент усиления</w:t>
      </w:r>
      <w:r>
        <w:rPr>
          <w:lang w:val="en-US"/>
        </w:rPr>
        <w:t>:</w:t>
      </w:r>
    </w:p>
    <w:p w14:paraId="68E55657" w14:textId="77777777" w:rsidR="005B6EB8" w:rsidRDefault="005B6EB8" w:rsidP="004718B4">
      <w:pPr>
        <w:rPr>
          <w:b/>
          <w:bCs/>
        </w:rPr>
      </w:pPr>
    </w:p>
    <w:p w14:paraId="23135516" w14:textId="2BAD4C38" w:rsidR="005B6EB8" w:rsidRPr="005618E0" w:rsidRDefault="005B6EB8" w:rsidP="004718B4">
      <w:pPr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вых2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вых1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вх2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вх1</m:t>
                  </m:r>
                </m:sub>
              </m:sSub>
            </m:den>
          </m:f>
          <m:r>
            <w:rPr>
              <w:rFonts w:ascii="Cambria Math" w:hAnsi="Cambria Math"/>
            </w:rPr>
            <m:t>=20</m:t>
          </m:r>
        </m:oMath>
      </m:oMathPara>
    </w:p>
    <w:p w14:paraId="4F35AF7E" w14:textId="77777777" w:rsidR="005618E0" w:rsidRPr="005618E0" w:rsidRDefault="005618E0" w:rsidP="004718B4">
      <w:pPr>
        <w:rPr>
          <w:iCs/>
        </w:rPr>
      </w:pPr>
    </w:p>
    <w:p w14:paraId="0A23B2F4" w14:textId="16D0913F" w:rsidR="005618E0" w:rsidRPr="005618E0" w:rsidRDefault="005618E0" w:rsidP="004718B4">
      <w:pPr>
        <w:rPr>
          <w:b/>
          <w:bCs/>
          <w:iCs/>
        </w:rPr>
      </w:pPr>
      <w:r w:rsidRPr="005618E0">
        <w:rPr>
          <w:b/>
          <w:bCs/>
          <w:iCs/>
        </w:rPr>
        <w:t>Исследование работы инвертирующего усилителя</w:t>
      </w:r>
    </w:p>
    <w:p w14:paraId="2AAF7BE8" w14:textId="77777777" w:rsidR="005B6EB8" w:rsidRDefault="005B6EB8" w:rsidP="004718B4">
      <w:pPr>
        <w:rPr>
          <w:iCs/>
        </w:rPr>
      </w:pPr>
    </w:p>
    <w:p w14:paraId="0EE678CC" w14:textId="0C1F71C1" w:rsidR="005618E0" w:rsidRDefault="005618E0" w:rsidP="004718B4">
      <w:pPr>
        <w:rPr>
          <w:i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D5BC05F" wp14:editId="66DB1063">
            <wp:extent cx="5940425" cy="3109595"/>
            <wp:effectExtent l="0" t="0" r="3175" b="0"/>
            <wp:docPr id="1408679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790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BBC6" w14:textId="27BA6F32" w:rsidR="005618E0" w:rsidRPr="00485167" w:rsidRDefault="005618E0" w:rsidP="004718B4">
      <w:pPr>
        <w:rPr>
          <w:iCs/>
        </w:rPr>
      </w:pPr>
      <w:r>
        <w:rPr>
          <w:noProof/>
          <w14:ligatures w14:val="standardContextual"/>
        </w:rPr>
        <w:drawing>
          <wp:inline distT="0" distB="0" distL="0" distR="0" wp14:anchorId="364889BC" wp14:editId="281FC9AF">
            <wp:extent cx="5940425" cy="3104515"/>
            <wp:effectExtent l="0" t="0" r="3175" b="635"/>
            <wp:docPr id="887585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85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26A3" w14:textId="77777777" w:rsidR="005618E0" w:rsidRDefault="005618E0" w:rsidP="004718B4">
      <w:pPr>
        <w:rPr>
          <w:iCs/>
        </w:rPr>
      </w:pPr>
    </w:p>
    <w:p w14:paraId="368DEA05" w14:textId="77777777" w:rsidR="005618E0" w:rsidRPr="005B6EB8" w:rsidRDefault="005618E0" w:rsidP="004718B4">
      <w:pPr>
        <w:rPr>
          <w:iCs/>
        </w:rPr>
      </w:pPr>
    </w:p>
    <w:p w14:paraId="376A6CFC" w14:textId="77777777" w:rsidR="005618E0" w:rsidRPr="005618E0" w:rsidRDefault="005618E0" w:rsidP="005618E0">
      <w:r w:rsidRPr="005618E0">
        <w:t>Коэффициент усиления</w:t>
      </w:r>
      <w:r>
        <w:rPr>
          <w:lang w:val="en-US"/>
        </w:rPr>
        <w:t>:</w:t>
      </w:r>
    </w:p>
    <w:p w14:paraId="08E3CF46" w14:textId="77777777" w:rsidR="005618E0" w:rsidRDefault="005618E0" w:rsidP="005618E0">
      <w:pPr>
        <w:rPr>
          <w:b/>
          <w:bCs/>
        </w:rPr>
      </w:pPr>
    </w:p>
    <w:p w14:paraId="26936E19" w14:textId="6245D83B" w:rsidR="005618E0" w:rsidRPr="005618E0" w:rsidRDefault="005618E0" w:rsidP="005618E0">
      <w:pPr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вх</m:t>
                  </m:r>
                </m:sub>
              </m:sSub>
            </m:den>
          </m:f>
          <m:r>
            <w:rPr>
              <w:rFonts w:ascii="Cambria Math" w:hAnsi="Cambria Math"/>
            </w:rPr>
            <m:t>=20.1</m:t>
          </m:r>
        </m:oMath>
      </m:oMathPara>
    </w:p>
    <w:p w14:paraId="0A8B8AC2" w14:textId="77777777" w:rsidR="005618E0" w:rsidRPr="005618E0" w:rsidRDefault="005618E0" w:rsidP="005618E0">
      <w:pPr>
        <w:rPr>
          <w:iCs/>
        </w:rPr>
      </w:pPr>
    </w:p>
    <w:p w14:paraId="10A63964" w14:textId="237F32CE" w:rsidR="005618E0" w:rsidRDefault="005618E0" w:rsidP="005618E0">
      <w:pPr>
        <w:rPr>
          <w:iCs/>
        </w:rPr>
      </w:pPr>
      <w:r>
        <w:rPr>
          <w:iCs/>
        </w:rPr>
        <w:t>Можно заметить, что входной и выходной сигнал находятся в противофазе</w:t>
      </w:r>
    </w:p>
    <w:p w14:paraId="6FD3A463" w14:textId="77777777" w:rsidR="005618E0" w:rsidRDefault="005618E0" w:rsidP="005618E0">
      <w:pPr>
        <w:rPr>
          <w:iCs/>
        </w:rPr>
      </w:pPr>
    </w:p>
    <w:p w14:paraId="7CC40181" w14:textId="03AD9EA4" w:rsidR="005618E0" w:rsidRDefault="005618E0" w:rsidP="005618E0">
      <w:pPr>
        <w:rPr>
          <w:b/>
          <w:bCs/>
        </w:rPr>
      </w:pPr>
      <w:r w:rsidRPr="005B6EB8">
        <w:rPr>
          <w:b/>
          <w:bCs/>
        </w:rPr>
        <w:t xml:space="preserve">Построение передаточной характеристики </w:t>
      </w:r>
      <w:proofErr w:type="spellStart"/>
      <w:r>
        <w:rPr>
          <w:b/>
          <w:bCs/>
        </w:rPr>
        <w:t>не</w:t>
      </w:r>
      <w:r w:rsidRPr="005B6EB8">
        <w:rPr>
          <w:b/>
          <w:bCs/>
        </w:rPr>
        <w:t>инвертирующего</w:t>
      </w:r>
      <w:proofErr w:type="spellEnd"/>
      <w:r w:rsidRPr="005B6EB8">
        <w:rPr>
          <w:b/>
          <w:bCs/>
        </w:rPr>
        <w:t xml:space="preserve"> усилителя</w:t>
      </w:r>
    </w:p>
    <w:p w14:paraId="706BC2AA" w14:textId="77777777" w:rsidR="005618E0" w:rsidRDefault="005618E0" w:rsidP="005618E0">
      <w:pPr>
        <w:rPr>
          <w:b/>
          <w:bCs/>
        </w:rPr>
      </w:pPr>
    </w:p>
    <w:p w14:paraId="3D05AC90" w14:textId="06097AC0" w:rsidR="005618E0" w:rsidRDefault="005618E0" w:rsidP="005618E0">
      <w:pPr>
        <w:rPr>
          <w:i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4B6B8B8" wp14:editId="4464C2E8">
            <wp:extent cx="5940425" cy="2733040"/>
            <wp:effectExtent l="0" t="0" r="3175" b="0"/>
            <wp:docPr id="10446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637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9AC2" w14:textId="68D4D3A7" w:rsidR="005618E0" w:rsidRDefault="005618E0" w:rsidP="005618E0">
      <w:pPr>
        <w:rPr>
          <w:iCs/>
        </w:rPr>
      </w:pPr>
      <w:r>
        <w:rPr>
          <w:noProof/>
          <w14:ligatures w14:val="standardContextual"/>
        </w:rPr>
        <w:drawing>
          <wp:inline distT="0" distB="0" distL="0" distR="0" wp14:anchorId="47C8A747" wp14:editId="4537D228">
            <wp:extent cx="5940425" cy="3109595"/>
            <wp:effectExtent l="0" t="0" r="3175" b="0"/>
            <wp:docPr id="1456076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768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75A1" w14:textId="77777777" w:rsidR="005618E0" w:rsidRDefault="005618E0" w:rsidP="005618E0">
      <w:pPr>
        <w:rPr>
          <w:iCs/>
        </w:rPr>
      </w:pPr>
    </w:p>
    <w:p w14:paraId="41F28A71" w14:textId="3D50584E" w:rsidR="005618E0" w:rsidRDefault="005618E0" w:rsidP="005618E0">
      <w:pPr>
        <w:rPr>
          <w:iCs/>
        </w:rPr>
      </w:pPr>
      <w:r>
        <w:rPr>
          <w:noProof/>
          <w14:ligatures w14:val="standardContextual"/>
        </w:rPr>
        <w:drawing>
          <wp:inline distT="0" distB="0" distL="0" distR="0" wp14:anchorId="4E587A28" wp14:editId="01DCABF5">
            <wp:extent cx="5940425" cy="3109595"/>
            <wp:effectExtent l="0" t="0" r="3175" b="0"/>
            <wp:docPr id="551095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951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AE1C" w14:textId="77777777" w:rsidR="008320C1" w:rsidRDefault="008320C1" w:rsidP="005618E0">
      <w:pPr>
        <w:rPr>
          <w:iCs/>
        </w:rPr>
      </w:pPr>
    </w:p>
    <w:p w14:paraId="42DE90C5" w14:textId="77777777" w:rsidR="008320C1" w:rsidRPr="005618E0" w:rsidRDefault="008320C1" w:rsidP="008320C1">
      <w:r w:rsidRPr="005618E0">
        <w:t>Коэффициент усиления</w:t>
      </w:r>
      <w:r>
        <w:rPr>
          <w:lang w:val="en-US"/>
        </w:rPr>
        <w:t>:</w:t>
      </w:r>
    </w:p>
    <w:p w14:paraId="6F64B6D2" w14:textId="77777777" w:rsidR="008320C1" w:rsidRDefault="008320C1" w:rsidP="008320C1">
      <w:pPr>
        <w:rPr>
          <w:b/>
          <w:bCs/>
        </w:rPr>
      </w:pPr>
    </w:p>
    <w:p w14:paraId="05C68DA7" w14:textId="77777777" w:rsidR="008320C1" w:rsidRPr="005618E0" w:rsidRDefault="008320C1" w:rsidP="008320C1">
      <w:pPr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вых2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вых1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вх2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вх1</m:t>
                  </m:r>
                </m:sub>
              </m:sSub>
            </m:den>
          </m:f>
          <m:r>
            <w:rPr>
              <w:rFonts w:ascii="Cambria Math" w:hAnsi="Cambria Math"/>
            </w:rPr>
            <m:t>=20</m:t>
          </m:r>
        </m:oMath>
      </m:oMathPara>
    </w:p>
    <w:p w14:paraId="2D3500C8" w14:textId="77777777" w:rsidR="008320C1" w:rsidRPr="005618E0" w:rsidRDefault="008320C1" w:rsidP="008320C1">
      <w:pPr>
        <w:rPr>
          <w:iCs/>
        </w:rPr>
      </w:pPr>
    </w:p>
    <w:p w14:paraId="318A28BD" w14:textId="7B8FA1EF" w:rsidR="005B6EB8" w:rsidRDefault="008320C1" w:rsidP="004718B4">
      <w:pPr>
        <w:rPr>
          <w:b/>
          <w:bCs/>
          <w:iCs/>
        </w:rPr>
      </w:pPr>
      <w:r w:rsidRPr="005618E0">
        <w:rPr>
          <w:b/>
          <w:bCs/>
          <w:iCs/>
        </w:rPr>
        <w:t xml:space="preserve">Исследование работы </w:t>
      </w:r>
      <w:r w:rsidR="00911304">
        <w:rPr>
          <w:b/>
          <w:bCs/>
          <w:iCs/>
        </w:rPr>
        <w:t>не</w:t>
      </w:r>
      <w:r w:rsidR="00911304" w:rsidRPr="005618E0">
        <w:rPr>
          <w:b/>
          <w:bCs/>
          <w:iCs/>
        </w:rPr>
        <w:t xml:space="preserve"> инвертирующего</w:t>
      </w:r>
      <w:r w:rsidRPr="005618E0">
        <w:rPr>
          <w:b/>
          <w:bCs/>
          <w:iCs/>
        </w:rPr>
        <w:t xml:space="preserve"> усилителя</w:t>
      </w:r>
    </w:p>
    <w:p w14:paraId="471346E7" w14:textId="77777777" w:rsidR="008320C1" w:rsidRDefault="008320C1" w:rsidP="004718B4">
      <w:pPr>
        <w:rPr>
          <w:b/>
          <w:bCs/>
          <w:iCs/>
        </w:rPr>
      </w:pPr>
    </w:p>
    <w:p w14:paraId="4835C86B" w14:textId="35B0DF7E" w:rsidR="008320C1" w:rsidRDefault="008320C1" w:rsidP="004718B4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5D7ABA1E" wp14:editId="20A89DBC">
            <wp:extent cx="5940425" cy="2631440"/>
            <wp:effectExtent l="0" t="0" r="3175" b="0"/>
            <wp:docPr id="2025285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856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2C4F" w14:textId="0219F1D9" w:rsidR="008320C1" w:rsidRDefault="008320C1" w:rsidP="004718B4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385FC53C" wp14:editId="20175243">
            <wp:extent cx="5940425" cy="3104515"/>
            <wp:effectExtent l="0" t="0" r="3175" b="635"/>
            <wp:docPr id="756818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184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0316" w14:textId="77777777" w:rsidR="008320C1" w:rsidRDefault="008320C1" w:rsidP="004718B4">
      <w:pPr>
        <w:rPr>
          <w:b/>
          <w:bCs/>
        </w:rPr>
      </w:pPr>
    </w:p>
    <w:p w14:paraId="4CF9A6B4" w14:textId="77777777" w:rsidR="008320C1" w:rsidRPr="005618E0" w:rsidRDefault="008320C1" w:rsidP="008320C1">
      <w:r w:rsidRPr="005618E0">
        <w:t>Коэффициент усиления</w:t>
      </w:r>
      <w:r w:rsidRPr="008320C1">
        <w:t>:</w:t>
      </w:r>
    </w:p>
    <w:p w14:paraId="207D1BFD" w14:textId="77777777" w:rsidR="008320C1" w:rsidRDefault="008320C1" w:rsidP="008320C1">
      <w:pPr>
        <w:rPr>
          <w:b/>
          <w:bCs/>
        </w:rPr>
      </w:pPr>
    </w:p>
    <w:p w14:paraId="7AA76F28" w14:textId="0EDC5EA7" w:rsidR="008320C1" w:rsidRPr="005618E0" w:rsidRDefault="008320C1" w:rsidP="008320C1">
      <w:pPr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вх</m:t>
                  </m:r>
                </m:sub>
              </m:sSub>
            </m:den>
          </m:f>
          <m:r>
            <w:rPr>
              <w:rFonts w:ascii="Cambria Math" w:hAnsi="Cambria Math"/>
            </w:rPr>
            <m:t>=19.9</m:t>
          </m:r>
        </m:oMath>
      </m:oMathPara>
    </w:p>
    <w:p w14:paraId="7A7914B3" w14:textId="77777777" w:rsidR="008320C1" w:rsidRDefault="008320C1" w:rsidP="004718B4"/>
    <w:p w14:paraId="5BBD0CE0" w14:textId="2BA4E7F6" w:rsidR="008320C1" w:rsidRDefault="008320C1" w:rsidP="004718B4">
      <w:r>
        <w:t>Можно заметить, что входной и выходной сигнал колеблются</w:t>
      </w:r>
      <w:r w:rsidR="00485167">
        <w:t xml:space="preserve"> с одинаковой фазой</w:t>
      </w:r>
      <w:r>
        <w:t>.</w:t>
      </w:r>
    </w:p>
    <w:p w14:paraId="3A5DED8A" w14:textId="77777777" w:rsidR="002C663F" w:rsidRDefault="002C663F" w:rsidP="004718B4"/>
    <w:p w14:paraId="7013B743" w14:textId="51B864B8" w:rsidR="002C663F" w:rsidRPr="002C663F" w:rsidRDefault="002C663F" w:rsidP="004718B4">
      <w:r>
        <w:t>Вывод</w:t>
      </w:r>
      <w:r w:rsidRPr="002C663F">
        <w:t xml:space="preserve">: </w:t>
      </w:r>
      <w:r>
        <w:t xml:space="preserve">Мы изучили работу инвертирующего и </w:t>
      </w:r>
      <w:proofErr w:type="spellStart"/>
      <w:r>
        <w:t>неинвертирующего</w:t>
      </w:r>
      <w:proofErr w:type="spellEnd"/>
      <w:r>
        <w:t xml:space="preserve"> усилителя, построили их передаточные характеристики, посчитали их коэффициент усиления.</w:t>
      </w:r>
    </w:p>
    <w:sectPr w:rsidR="002C663F" w:rsidRPr="002C66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XO Thames">
    <w:altName w:val="Cambria"/>
    <w:panose1 w:val="020B0604020202020204"/>
    <w:charset w:val="CC"/>
    <w:family w:val="roman"/>
    <w:pitch w:val="variable"/>
    <w:sig w:usb0="800006FF" w:usb1="0000285A" w:usb2="00000000" w:usb3="00000000" w:csb0="00000015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8B4"/>
    <w:rsid w:val="000C1703"/>
    <w:rsid w:val="001B26A3"/>
    <w:rsid w:val="002C663F"/>
    <w:rsid w:val="004718B4"/>
    <w:rsid w:val="00485167"/>
    <w:rsid w:val="005618E0"/>
    <w:rsid w:val="005B6EB8"/>
    <w:rsid w:val="007A27B3"/>
    <w:rsid w:val="008320C1"/>
    <w:rsid w:val="00911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6FCACD"/>
  <w15:chartTrackingRefBased/>
  <w15:docId w15:val="{5FCDCFC2-F465-4346-93F6-577A235DA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sid w:val="004718B4"/>
    <w:pPr>
      <w:spacing w:after="0" w:line="240" w:lineRule="auto"/>
      <w:jc w:val="both"/>
    </w:pPr>
    <w:rPr>
      <w:rFonts w:ascii="XO Thames" w:eastAsia="Times New Roman" w:hAnsi="XO Thames" w:cs="Times New Roman"/>
      <w:color w:val="000000"/>
      <w:kern w:val="0"/>
      <w:sz w:val="28"/>
      <w:szCs w:val="2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sid w:val="004718B4"/>
    <w:rPr>
      <w:rFonts w:ascii="XO Thames" w:hAnsi="XO Thames"/>
      <w:sz w:val="28"/>
    </w:rPr>
  </w:style>
  <w:style w:type="character" w:styleId="a3">
    <w:name w:val="Placeholder Text"/>
    <w:basedOn w:val="a0"/>
    <w:uiPriority w:val="99"/>
    <w:semiHidden/>
    <w:rsid w:val="005B6EB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Мартюхова</dc:creator>
  <cp:keywords/>
  <dc:description/>
  <cp:lastModifiedBy>Галкина Евдокия Дмитриевна</cp:lastModifiedBy>
  <cp:revision>3</cp:revision>
  <dcterms:created xsi:type="dcterms:W3CDTF">2023-11-20T13:35:00Z</dcterms:created>
  <dcterms:modified xsi:type="dcterms:W3CDTF">2023-11-21T08:09:00Z</dcterms:modified>
</cp:coreProperties>
</file>