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534439" w14:textId="77777777" w:rsidR="00445DFB" w:rsidRPr="004E16E2" w:rsidRDefault="00EA7814">
      <w:pPr>
        <w:jc w:val="center"/>
        <w:rPr>
          <w:lang w:val="fr-CA"/>
        </w:rPr>
      </w:pPr>
      <w:r w:rsidRPr="004E16E2">
        <w:rPr>
          <w:b/>
          <w:sz w:val="32"/>
          <w:lang w:val="fr-CA"/>
        </w:rPr>
        <w:t>TEST DE COMPÉTENCES – MICROSOFT WORD</w:t>
      </w:r>
    </w:p>
    <w:p w14:paraId="076D084A" w14:textId="77777777" w:rsidR="00445DFB" w:rsidRPr="004E16E2" w:rsidRDefault="00EA7814">
      <w:pPr>
        <w:jc w:val="center"/>
        <w:rPr>
          <w:lang w:val="fr-CA"/>
        </w:rPr>
      </w:pPr>
      <w:r w:rsidRPr="004E16E2">
        <w:rPr>
          <w:sz w:val="24"/>
          <w:lang w:val="fr-CA"/>
        </w:rPr>
        <w:t>Cours : Technologies de l’information – secteur public</w:t>
      </w:r>
    </w:p>
    <w:p w14:paraId="7CE3C097" w14:textId="77777777" w:rsidR="00445DFB" w:rsidRPr="004E16E2" w:rsidRDefault="00EA7814">
      <w:pPr>
        <w:jc w:val="center"/>
        <w:rPr>
          <w:lang w:val="fr-CA"/>
        </w:rPr>
      </w:pPr>
      <w:r w:rsidRPr="004E16E2">
        <w:rPr>
          <w:sz w:val="24"/>
          <w:lang w:val="fr-CA"/>
        </w:rPr>
        <w:t>Durée suggérée : 20 minutes</w:t>
      </w:r>
    </w:p>
    <w:p w14:paraId="48606C86" w14:textId="77777777" w:rsidR="00445DFB" w:rsidRPr="004E16E2" w:rsidRDefault="00445DFB">
      <w:pPr>
        <w:rPr>
          <w:lang w:val="fr-CA"/>
        </w:rPr>
      </w:pPr>
    </w:p>
    <w:p w14:paraId="36301A56" w14:textId="77777777" w:rsidR="00445DFB" w:rsidRPr="004E16E2" w:rsidRDefault="00EA7814">
      <w:pPr>
        <w:rPr>
          <w:lang w:val="fr-CA"/>
        </w:rPr>
      </w:pPr>
      <w:r w:rsidRPr="004E16E2">
        <w:rPr>
          <w:b/>
          <w:sz w:val="24"/>
          <w:lang w:val="fr-CA"/>
        </w:rPr>
        <w:t>CONSIGNES</w:t>
      </w:r>
    </w:p>
    <w:p w14:paraId="6E6F1DEC" w14:textId="77777777" w:rsidR="00445DFB" w:rsidRPr="004E16E2" w:rsidRDefault="00EA7814">
      <w:pPr>
        <w:rPr>
          <w:lang w:val="fr-CA"/>
        </w:rPr>
      </w:pPr>
      <w:r w:rsidRPr="004E16E2">
        <w:rPr>
          <w:sz w:val="24"/>
          <w:lang w:val="fr-CA"/>
        </w:rPr>
        <w:t>Vous devez remettre en forme le document ci joint afin qu’il respecte les bonnes pratiques professionnelles utilisées dans l’administration publique canadienne.</w:t>
      </w:r>
    </w:p>
    <w:p w14:paraId="37DBC7EB" w14:textId="77777777" w:rsidR="00445DFB" w:rsidRPr="004E16E2" w:rsidRDefault="00EA7814">
      <w:pPr>
        <w:rPr>
          <w:lang w:val="fr-CA"/>
        </w:rPr>
      </w:pPr>
      <w:r w:rsidRPr="004E16E2">
        <w:rPr>
          <w:sz w:val="24"/>
          <w:lang w:val="fr-CA"/>
        </w:rPr>
        <w:t>1. Le contenu ne doit pas être modifié</w:t>
      </w:r>
    </w:p>
    <w:p w14:paraId="05914C7B" w14:textId="77777777" w:rsidR="00445DFB" w:rsidRPr="004E16E2" w:rsidRDefault="00EA7814">
      <w:pPr>
        <w:rPr>
          <w:lang w:val="fr-CA"/>
        </w:rPr>
      </w:pPr>
      <w:r w:rsidRPr="004E16E2">
        <w:rPr>
          <w:sz w:val="24"/>
          <w:lang w:val="fr-CA"/>
        </w:rPr>
        <w:t>2. Vous pouvez ajouter une table des matières</w:t>
      </w:r>
    </w:p>
    <w:p w14:paraId="322FB073" w14:textId="77777777" w:rsidR="00445DFB" w:rsidRPr="004E16E2" w:rsidRDefault="00EA7814">
      <w:pPr>
        <w:rPr>
          <w:lang w:val="fr-CA"/>
        </w:rPr>
      </w:pPr>
      <w:r w:rsidRPr="004E16E2">
        <w:rPr>
          <w:sz w:val="24"/>
          <w:lang w:val="fr-CA"/>
        </w:rPr>
        <w:t>3. Vous devez utiliser les fonctionnalités appropriées de Word</w:t>
      </w:r>
    </w:p>
    <w:p w14:paraId="6A90F43B" w14:textId="77777777" w:rsidR="00445DFB" w:rsidRPr="004E16E2" w:rsidRDefault="00EA7814">
      <w:pPr>
        <w:rPr>
          <w:lang w:val="fr-CA"/>
        </w:rPr>
      </w:pPr>
      <w:r w:rsidRPr="004E16E2">
        <w:rPr>
          <w:sz w:val="24"/>
          <w:lang w:val="fr-CA"/>
        </w:rPr>
        <w:t>4. Le document final doit être clair, lisible et cohérent</w:t>
      </w:r>
    </w:p>
    <w:p w14:paraId="55F66E13" w14:textId="77777777" w:rsidR="00445DFB" w:rsidRPr="004E16E2" w:rsidRDefault="00445DFB">
      <w:pPr>
        <w:rPr>
          <w:lang w:val="fr-CA"/>
        </w:rPr>
      </w:pPr>
    </w:p>
    <w:p w14:paraId="69E9A54B" w14:textId="77777777" w:rsidR="00445DFB" w:rsidRPr="004E16E2" w:rsidRDefault="00EA7814">
      <w:pPr>
        <w:rPr>
          <w:lang w:val="fr-CA"/>
        </w:rPr>
      </w:pPr>
      <w:r w:rsidRPr="004E16E2">
        <w:rPr>
          <w:sz w:val="24"/>
          <w:lang w:val="fr-CA"/>
        </w:rPr>
        <w:t>Le document fourni semble correct à première vue. Cependant, plusieurs éléments ont été produits de manière non optimale. À vous de les corriger.</w:t>
      </w:r>
    </w:p>
    <w:p w14:paraId="437718A5" w14:textId="77777777" w:rsidR="00445DFB" w:rsidRPr="004E16E2" w:rsidRDefault="00EA7814">
      <w:pPr>
        <w:rPr>
          <w:lang w:val="fr-CA"/>
        </w:rPr>
      </w:pPr>
      <w:r w:rsidRPr="004E16E2">
        <w:rPr>
          <w:b/>
          <w:sz w:val="24"/>
          <w:lang w:val="fr-CA"/>
        </w:rPr>
        <w:t>Bonne chance.</w:t>
      </w:r>
    </w:p>
    <w:p w14:paraId="4F23E75E" w14:textId="77777777" w:rsidR="004E16E2" w:rsidRPr="004E16E2" w:rsidRDefault="004E16E2">
      <w:pPr>
        <w:jc w:val="center"/>
        <w:rPr>
          <w:sz w:val="24"/>
          <w:lang w:val="fr-CA"/>
        </w:rPr>
      </w:pPr>
    </w:p>
    <w:p w14:paraId="73CEAF72" w14:textId="77777777" w:rsidR="004E16E2" w:rsidRPr="004E16E2" w:rsidRDefault="004E16E2">
      <w:pPr>
        <w:jc w:val="center"/>
        <w:rPr>
          <w:sz w:val="24"/>
          <w:lang w:val="fr-CA"/>
        </w:rPr>
      </w:pPr>
    </w:p>
    <w:p w14:paraId="016E29F1" w14:textId="77777777" w:rsidR="004E16E2" w:rsidRDefault="004E16E2">
      <w:pPr>
        <w:jc w:val="center"/>
        <w:rPr>
          <w:sz w:val="24"/>
          <w:lang w:val="fr-CA"/>
        </w:rPr>
      </w:pPr>
    </w:p>
    <w:p w14:paraId="43513636" w14:textId="77777777" w:rsidR="004E16E2" w:rsidRDefault="004E16E2">
      <w:pPr>
        <w:jc w:val="center"/>
        <w:rPr>
          <w:sz w:val="24"/>
          <w:lang w:val="fr-CA"/>
        </w:rPr>
      </w:pPr>
    </w:p>
    <w:p w14:paraId="2674D4F0" w14:textId="77777777" w:rsidR="004E16E2" w:rsidRDefault="004E16E2">
      <w:pPr>
        <w:jc w:val="center"/>
        <w:rPr>
          <w:sz w:val="24"/>
          <w:lang w:val="fr-CA"/>
        </w:rPr>
      </w:pPr>
    </w:p>
    <w:p w14:paraId="55CCA4B8" w14:textId="77777777" w:rsidR="004E16E2" w:rsidRDefault="004E16E2">
      <w:pPr>
        <w:jc w:val="center"/>
        <w:rPr>
          <w:sz w:val="24"/>
          <w:lang w:val="fr-CA"/>
        </w:rPr>
      </w:pPr>
    </w:p>
    <w:p w14:paraId="486E01EF" w14:textId="77777777" w:rsidR="004E16E2" w:rsidRDefault="004E16E2">
      <w:pPr>
        <w:jc w:val="center"/>
        <w:rPr>
          <w:sz w:val="24"/>
          <w:lang w:val="fr-CA"/>
        </w:rPr>
      </w:pPr>
    </w:p>
    <w:p w14:paraId="0AA1859F" w14:textId="77777777" w:rsidR="004E16E2" w:rsidRDefault="004E16E2">
      <w:pPr>
        <w:jc w:val="center"/>
        <w:rPr>
          <w:sz w:val="24"/>
          <w:lang w:val="fr-CA"/>
        </w:rPr>
      </w:pPr>
    </w:p>
    <w:p w14:paraId="3689EC48" w14:textId="77777777" w:rsidR="004E16E2" w:rsidRDefault="004E16E2">
      <w:pPr>
        <w:jc w:val="center"/>
        <w:rPr>
          <w:sz w:val="24"/>
          <w:lang w:val="fr-CA"/>
        </w:rPr>
      </w:pPr>
    </w:p>
    <w:p w14:paraId="4AF94915" w14:textId="718FD922" w:rsidR="00445DFB" w:rsidRPr="004E16E2" w:rsidRDefault="00EA7814">
      <w:pPr>
        <w:jc w:val="center"/>
        <w:rPr>
          <w:lang w:val="fr-CA"/>
        </w:rPr>
      </w:pPr>
      <w:r w:rsidRPr="004E16E2">
        <w:rPr>
          <w:sz w:val="24"/>
          <w:lang w:val="fr-CA"/>
        </w:rPr>
        <w:t>----- PAGE SUIVANTE -----</w:t>
      </w:r>
    </w:p>
    <w:p w14:paraId="58758DFC" w14:textId="77777777" w:rsidR="00445DFB" w:rsidRPr="004E16E2" w:rsidRDefault="00EA7814">
      <w:pPr>
        <w:rPr>
          <w:lang w:val="fr-CA"/>
        </w:rPr>
      </w:pPr>
      <w:r w:rsidRPr="004E16E2">
        <w:rPr>
          <w:b/>
          <w:sz w:val="28"/>
          <w:lang w:val="fr-CA"/>
        </w:rPr>
        <w:t>CONSEIL CANADIEN DE L’ADMINISTRATION PUBLIQUE</w:t>
      </w:r>
    </w:p>
    <w:p w14:paraId="30D4D0D8" w14:textId="77777777" w:rsidR="00445DFB" w:rsidRPr="004E16E2" w:rsidRDefault="00EA7814">
      <w:pPr>
        <w:rPr>
          <w:lang w:val="fr-CA"/>
        </w:rPr>
      </w:pPr>
      <w:r w:rsidRPr="004E16E2">
        <w:rPr>
          <w:b/>
          <w:sz w:val="24"/>
          <w:lang w:val="fr-CA"/>
        </w:rPr>
        <w:t>Rapport d’évaluation</w:t>
      </w:r>
    </w:p>
    <w:p w14:paraId="6F5CAF34" w14:textId="77777777" w:rsidR="00445DFB" w:rsidRPr="004E16E2" w:rsidRDefault="00EA7814">
      <w:pPr>
        <w:rPr>
          <w:lang w:val="fr-CA"/>
        </w:rPr>
      </w:pPr>
      <w:r w:rsidRPr="004E16E2">
        <w:rPr>
          <w:b/>
          <w:sz w:val="24"/>
          <w:lang w:val="fr-CA"/>
        </w:rPr>
        <w:t>Programme de leadership numérique</w:t>
      </w:r>
    </w:p>
    <w:p w14:paraId="51BA5BB2" w14:textId="28A1440C" w:rsidR="00445DFB" w:rsidRPr="004E16E2" w:rsidRDefault="004E16E2">
      <w:pPr>
        <w:rPr>
          <w:lang w:val="fr-CA"/>
        </w:rPr>
      </w:pPr>
      <w:r>
        <w:rPr>
          <w:sz w:val="24"/>
          <w:lang w:val="fr-CA"/>
        </w:rPr>
        <w:t>15 janvier</w:t>
      </w:r>
      <w:r w:rsidRPr="004E16E2">
        <w:rPr>
          <w:sz w:val="24"/>
          <w:lang w:val="fr-CA"/>
        </w:rPr>
        <w:t xml:space="preserve"> 202</w:t>
      </w:r>
      <w:r>
        <w:rPr>
          <w:sz w:val="24"/>
          <w:lang w:val="fr-CA"/>
        </w:rPr>
        <w:t>6</w:t>
      </w:r>
    </w:p>
    <w:p w14:paraId="755C949A" w14:textId="77777777" w:rsidR="00445DFB" w:rsidRPr="004E16E2" w:rsidRDefault="00445DFB">
      <w:pPr>
        <w:rPr>
          <w:lang w:val="fr-CA"/>
        </w:rPr>
      </w:pPr>
    </w:p>
    <w:p w14:paraId="7BBDC915" w14:textId="77777777" w:rsidR="00445DFB" w:rsidRPr="004E16E2" w:rsidRDefault="00EA7814">
      <w:pPr>
        <w:rPr>
          <w:lang w:val="fr-CA"/>
        </w:rPr>
      </w:pPr>
      <w:r w:rsidRPr="004E16E2">
        <w:rPr>
          <w:b/>
          <w:sz w:val="24"/>
          <w:lang w:val="fr-CA"/>
        </w:rPr>
        <w:t>1. INTRODUCTION</w:t>
      </w:r>
    </w:p>
    <w:p w14:paraId="3AD8359F" w14:textId="77777777" w:rsidR="00445DFB" w:rsidRPr="004E16E2" w:rsidRDefault="00EA7814">
      <w:pPr>
        <w:rPr>
          <w:lang w:val="fr-CA"/>
        </w:rPr>
      </w:pPr>
      <w:r w:rsidRPr="004E16E2">
        <w:rPr>
          <w:sz w:val="24"/>
          <w:lang w:val="fr-CA"/>
        </w:rPr>
        <w:t>Le Conseil canadien de l’administration publique (CCAP) a mandaté une évaluation du Programme de leadership numérique afin d’en mesurer la pertinence, l’efficacité et la cohérence avec les priorités stratégiques du secteur public canadien.</w:t>
      </w:r>
    </w:p>
    <w:p w14:paraId="709F00D9" w14:textId="4C44FA90" w:rsidR="00445DFB" w:rsidRPr="004E16E2" w:rsidRDefault="00EA7814">
      <w:pPr>
        <w:rPr>
          <w:lang w:val="fr-CA"/>
        </w:rPr>
      </w:pPr>
      <w:r w:rsidRPr="004E16E2">
        <w:rPr>
          <w:sz w:val="24"/>
          <w:lang w:val="fr-CA"/>
        </w:rPr>
        <w:t>Le programme a été déployé entre 2022 et 202</w:t>
      </w:r>
      <w:r w:rsidR="004E16E2">
        <w:rPr>
          <w:sz w:val="24"/>
          <w:lang w:val="fr-CA"/>
        </w:rPr>
        <w:t>5</w:t>
      </w:r>
      <w:r w:rsidRPr="004E16E2">
        <w:rPr>
          <w:sz w:val="24"/>
          <w:lang w:val="fr-CA"/>
        </w:rPr>
        <w:t xml:space="preserve"> et s’adressait principalement aux gestionnaires de niveau intermédiaire.</w:t>
      </w:r>
    </w:p>
    <w:p w14:paraId="1EF06EEF" w14:textId="77777777" w:rsidR="00445DFB" w:rsidRPr="004E16E2" w:rsidRDefault="00EA7814">
      <w:pPr>
        <w:rPr>
          <w:lang w:val="fr-CA"/>
        </w:rPr>
      </w:pPr>
      <w:r w:rsidRPr="004E16E2">
        <w:rPr>
          <w:b/>
          <w:sz w:val="24"/>
          <w:lang w:val="fr-CA"/>
        </w:rPr>
        <w:t>2. CONTEXTE DU PROGRAMME</w:t>
      </w:r>
    </w:p>
    <w:p w14:paraId="08DC8219" w14:textId="77777777" w:rsidR="00445DFB" w:rsidRPr="004E16E2" w:rsidRDefault="00EA7814">
      <w:pPr>
        <w:rPr>
          <w:lang w:val="fr-CA"/>
        </w:rPr>
      </w:pPr>
      <w:r w:rsidRPr="004E16E2">
        <w:rPr>
          <w:sz w:val="24"/>
          <w:lang w:val="fr-CA"/>
        </w:rPr>
        <w:t>Le Programme de leadership numérique a été conçu dans un contexte de transformation rapide des pratiques administratives.</w:t>
      </w:r>
    </w:p>
    <w:p w14:paraId="0E77A033" w14:textId="77777777" w:rsidR="00445DFB" w:rsidRPr="004E16E2" w:rsidRDefault="00EA7814">
      <w:pPr>
        <w:rPr>
          <w:lang w:val="fr-CA"/>
        </w:rPr>
      </w:pPr>
      <w:r w:rsidRPr="004E16E2">
        <w:rPr>
          <w:sz w:val="24"/>
          <w:lang w:val="fr-CA"/>
        </w:rPr>
        <w:t>• Développer les compétences numériques des gestionnaires</w:t>
      </w:r>
    </w:p>
    <w:p w14:paraId="1E4970F6" w14:textId="77777777" w:rsidR="00445DFB" w:rsidRPr="004E16E2" w:rsidRDefault="00EA7814">
      <w:pPr>
        <w:rPr>
          <w:lang w:val="fr-CA"/>
        </w:rPr>
      </w:pPr>
      <w:r w:rsidRPr="004E16E2">
        <w:rPr>
          <w:sz w:val="24"/>
          <w:lang w:val="fr-CA"/>
        </w:rPr>
        <w:t>• Renforcer la prise de décision fondée sur les données</w:t>
      </w:r>
    </w:p>
    <w:p w14:paraId="027F5C32" w14:textId="77777777" w:rsidR="00445DFB" w:rsidRPr="004E16E2" w:rsidRDefault="00EA7814">
      <w:pPr>
        <w:rPr>
          <w:lang w:val="fr-CA"/>
        </w:rPr>
      </w:pPr>
      <w:r w:rsidRPr="004E16E2">
        <w:rPr>
          <w:sz w:val="24"/>
          <w:lang w:val="fr-CA"/>
        </w:rPr>
        <w:t>• Soutenir la modernisation des services publics</w:t>
      </w:r>
    </w:p>
    <w:p w14:paraId="6B00A0EF" w14:textId="77777777" w:rsidR="00445DFB" w:rsidRPr="004E16E2" w:rsidRDefault="00EA7814">
      <w:pPr>
        <w:rPr>
          <w:lang w:val="fr-CA"/>
        </w:rPr>
      </w:pPr>
      <w:r w:rsidRPr="004E16E2">
        <w:rPr>
          <w:b/>
          <w:sz w:val="24"/>
          <w:lang w:val="fr-CA"/>
        </w:rPr>
        <w:t>3. MÉTHODOLOGIE</w:t>
      </w:r>
    </w:p>
    <w:p w14:paraId="122AE891" w14:textId="77777777" w:rsidR="00445DFB" w:rsidRPr="004E16E2" w:rsidRDefault="00EA7814">
      <w:pPr>
        <w:rPr>
          <w:lang w:val="fr-CA"/>
        </w:rPr>
      </w:pPr>
      <w:r w:rsidRPr="004E16E2">
        <w:rPr>
          <w:sz w:val="24"/>
          <w:lang w:val="fr-CA"/>
        </w:rPr>
        <w:t>L’évaluation repose sur une approche mixte combinant :</w:t>
      </w:r>
    </w:p>
    <w:p w14:paraId="1328B0E9" w14:textId="77777777" w:rsidR="00445DFB" w:rsidRPr="004E16E2" w:rsidRDefault="00EA7814">
      <w:pPr>
        <w:rPr>
          <w:lang w:val="fr-CA"/>
        </w:rPr>
      </w:pPr>
      <w:r w:rsidRPr="004E16E2">
        <w:rPr>
          <w:sz w:val="24"/>
          <w:lang w:val="fr-CA"/>
        </w:rPr>
        <w:t>• Entrevues semi dirigées (n = 18)</w:t>
      </w:r>
    </w:p>
    <w:p w14:paraId="1B1790E5" w14:textId="77777777" w:rsidR="00445DFB" w:rsidRPr="004E16E2" w:rsidRDefault="00EA7814">
      <w:pPr>
        <w:rPr>
          <w:lang w:val="fr-CA"/>
        </w:rPr>
      </w:pPr>
      <w:r w:rsidRPr="004E16E2">
        <w:rPr>
          <w:sz w:val="24"/>
          <w:lang w:val="fr-CA"/>
        </w:rPr>
        <w:t>• Sondage en ligne (n = 146)</w:t>
      </w:r>
    </w:p>
    <w:p w14:paraId="721E6825" w14:textId="77777777" w:rsidR="00445DFB" w:rsidRPr="004E16E2" w:rsidRDefault="00EA7814">
      <w:pPr>
        <w:rPr>
          <w:lang w:val="fr-CA"/>
        </w:rPr>
      </w:pPr>
      <w:r w:rsidRPr="004E16E2">
        <w:rPr>
          <w:sz w:val="24"/>
          <w:lang w:val="fr-CA"/>
        </w:rPr>
        <w:t>• Analyse documentaire</w:t>
      </w:r>
    </w:p>
    <w:p w14:paraId="138E542C" w14:textId="77777777" w:rsidR="00445DFB" w:rsidRPr="004E16E2" w:rsidRDefault="00EA7814">
      <w:pPr>
        <w:rPr>
          <w:lang w:val="fr-CA"/>
        </w:rPr>
      </w:pPr>
      <w:r w:rsidRPr="004E16E2">
        <w:rPr>
          <w:b/>
          <w:sz w:val="24"/>
          <w:lang w:val="fr-CA"/>
        </w:rPr>
        <w:t>4. RÉSULTATS PRINCIPAUX</w:t>
      </w:r>
    </w:p>
    <w:p w14:paraId="563FD1DB" w14:textId="77777777" w:rsidR="00445DFB" w:rsidRPr="004E16E2" w:rsidRDefault="00EA7814">
      <w:pPr>
        <w:rPr>
          <w:lang w:val="fr-CA"/>
        </w:rPr>
      </w:pPr>
      <w:r w:rsidRPr="004E16E2">
        <w:rPr>
          <w:b/>
          <w:sz w:val="24"/>
          <w:lang w:val="fr-CA"/>
        </w:rPr>
        <w:t>4.1 Participation</w:t>
      </w:r>
    </w:p>
    <w:p w14:paraId="6962AF66" w14:textId="77777777" w:rsidR="00445DFB" w:rsidRPr="004E16E2" w:rsidRDefault="00EA7814">
      <w:pPr>
        <w:rPr>
          <w:lang w:val="fr-CA"/>
        </w:rPr>
      </w:pPr>
      <w:r w:rsidRPr="004E16E2">
        <w:rPr>
          <w:sz w:val="24"/>
          <w:lang w:val="fr-CA"/>
        </w:rPr>
        <w:t>Le taux de participation global s’élève à 62 % .</w:t>
      </w:r>
    </w:p>
    <w:p w14:paraId="09EFCB07" w14:textId="77777777" w:rsidR="00445DFB" w:rsidRPr="004E16E2" w:rsidRDefault="00EA7814">
      <w:pPr>
        <w:rPr>
          <w:lang w:val="fr-CA"/>
        </w:rPr>
      </w:pPr>
      <w:r w:rsidRPr="004E16E2">
        <w:rPr>
          <w:b/>
          <w:sz w:val="24"/>
          <w:lang w:val="fr-CA"/>
        </w:rPr>
        <w:t>4.2 Satisfaction des participants</w:t>
      </w:r>
    </w:p>
    <w:p w14:paraId="4F4C7F65" w14:textId="77777777" w:rsidR="00445DFB" w:rsidRPr="004E16E2" w:rsidRDefault="00EA7814">
      <w:pPr>
        <w:rPr>
          <w:lang w:val="fr-CA"/>
        </w:rPr>
      </w:pPr>
      <w:r w:rsidRPr="004E16E2">
        <w:rPr>
          <w:sz w:val="24"/>
          <w:lang w:val="fr-CA"/>
        </w:rPr>
        <w:t>Dans l’ensemble , les participants ont exprimé un niveau de satisfaction élevé . Toutefois , plusieurs ont indiqué que la charge de travail était difficilement compatible avec leurs responsabilités.</w:t>
      </w:r>
    </w:p>
    <w:p w14:paraId="44C013D7" w14:textId="77777777" w:rsidR="00445DFB" w:rsidRPr="004E16E2" w:rsidRDefault="00EA7814">
      <w:pPr>
        <w:rPr>
          <w:lang w:val="fr-CA"/>
        </w:rPr>
      </w:pPr>
      <w:r w:rsidRPr="004E16E2">
        <w:rPr>
          <w:b/>
          <w:sz w:val="24"/>
          <w:lang w:val="fr-CA"/>
        </w:rPr>
        <w:t>5. RÉSUMÉ DES CONSTATS</w:t>
      </w:r>
    </w:p>
    <w:p w14:paraId="17C60A41" w14:textId="77777777" w:rsidR="00445DFB" w:rsidRPr="004E16E2" w:rsidRDefault="00EA7814">
      <w:pPr>
        <w:rPr>
          <w:lang w:val="fr-CA"/>
        </w:rPr>
      </w:pPr>
      <w:r w:rsidRPr="004E16E2">
        <w:rPr>
          <w:sz w:val="24"/>
          <w:lang w:val="fr-CA"/>
        </w:rPr>
        <w:t>Ministère        Taux de participation        Satisfaction globale        Commentaires</w:t>
      </w:r>
    </w:p>
    <w:p w14:paraId="23842FB7" w14:textId="77777777" w:rsidR="00445DFB" w:rsidRPr="004E16E2" w:rsidRDefault="00EA7814">
      <w:pPr>
        <w:rPr>
          <w:lang w:val="fr-CA"/>
        </w:rPr>
      </w:pPr>
      <w:r w:rsidRPr="004E16E2">
        <w:rPr>
          <w:sz w:val="24"/>
          <w:lang w:val="fr-CA"/>
        </w:rPr>
        <w:t>EDSC             71 %                         Élevée                     Bonne intégration des contenus</w:t>
      </w:r>
    </w:p>
    <w:p w14:paraId="212739A1" w14:textId="77777777" w:rsidR="00445DFB" w:rsidRPr="004E16E2" w:rsidRDefault="00EA7814">
      <w:pPr>
        <w:rPr>
          <w:lang w:val="fr-CA"/>
        </w:rPr>
      </w:pPr>
      <w:r w:rsidRPr="004E16E2">
        <w:rPr>
          <w:sz w:val="24"/>
          <w:lang w:val="fr-CA"/>
        </w:rPr>
        <w:t>PSPC             58 %                         Moyenne                    Manque d’exemples concrets</w:t>
      </w:r>
    </w:p>
    <w:p w14:paraId="78DA872A" w14:textId="77777777" w:rsidR="00445DFB" w:rsidRPr="004E16E2" w:rsidRDefault="00EA7814">
      <w:pPr>
        <w:rPr>
          <w:lang w:val="fr-CA"/>
        </w:rPr>
      </w:pPr>
      <w:r w:rsidRPr="004E16E2">
        <w:rPr>
          <w:sz w:val="24"/>
          <w:lang w:val="fr-CA"/>
        </w:rPr>
        <w:t>TC               63 %                         Élevée                     Charge de travail élevée</w:t>
      </w:r>
    </w:p>
    <w:p w14:paraId="72804081" w14:textId="77777777" w:rsidR="00445DFB" w:rsidRPr="004E16E2" w:rsidRDefault="00EA7814">
      <w:pPr>
        <w:rPr>
          <w:lang w:val="fr-CA"/>
        </w:rPr>
      </w:pPr>
      <w:r w:rsidRPr="004E16E2">
        <w:rPr>
          <w:b/>
          <w:sz w:val="24"/>
          <w:lang w:val="fr-CA"/>
        </w:rPr>
        <w:t>6. RECOMMANDATIONS</w:t>
      </w:r>
    </w:p>
    <w:p w14:paraId="3D378495" w14:textId="77777777" w:rsidR="00445DFB" w:rsidRPr="004E16E2" w:rsidRDefault="00EA7814">
      <w:pPr>
        <w:rPr>
          <w:lang w:val="fr-CA"/>
        </w:rPr>
      </w:pPr>
      <w:r w:rsidRPr="004E16E2">
        <w:rPr>
          <w:sz w:val="24"/>
          <w:lang w:val="fr-CA"/>
        </w:rPr>
        <w:t>1. Renforcer l’accompagnement post formation</w:t>
      </w:r>
    </w:p>
    <w:p w14:paraId="15E61B61" w14:textId="77777777" w:rsidR="00445DFB" w:rsidRPr="004E16E2" w:rsidRDefault="00EA7814">
      <w:pPr>
        <w:rPr>
          <w:lang w:val="fr-CA"/>
        </w:rPr>
      </w:pPr>
      <w:r w:rsidRPr="004E16E2">
        <w:rPr>
          <w:sz w:val="24"/>
          <w:lang w:val="fr-CA"/>
        </w:rPr>
        <w:t>2. Adapter la charge de travail associée au programme</w:t>
      </w:r>
    </w:p>
    <w:p w14:paraId="37B50426" w14:textId="77777777" w:rsidR="00445DFB" w:rsidRPr="004E16E2" w:rsidRDefault="00EA7814">
      <w:pPr>
        <w:rPr>
          <w:lang w:val="fr-CA"/>
        </w:rPr>
      </w:pPr>
      <w:r w:rsidRPr="004E16E2">
        <w:rPr>
          <w:sz w:val="24"/>
          <w:lang w:val="fr-CA"/>
        </w:rPr>
        <w:t>3. Offrir des parcours différenciés selon le niveau de maturité numérique</w:t>
      </w:r>
    </w:p>
    <w:p w14:paraId="366CEA37" w14:textId="77777777" w:rsidR="00445DFB" w:rsidRDefault="00EA7814">
      <w:r>
        <w:rPr>
          <w:sz w:val="24"/>
        </w:rPr>
        <w:t>Page 1</w:t>
      </w:r>
    </w:p>
    <w:sectPr w:rsidR="00445DF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01856667">
    <w:abstractNumId w:val="8"/>
  </w:num>
  <w:num w:numId="2" w16cid:durableId="1010721219">
    <w:abstractNumId w:val="7"/>
  </w:num>
  <w:num w:numId="3" w16cid:durableId="1153981754">
    <w:abstractNumId w:val="0"/>
  </w:num>
  <w:num w:numId="4" w16cid:durableId="1278172431">
    <w:abstractNumId w:val="1"/>
  </w:num>
  <w:num w:numId="5" w16cid:durableId="1535801351">
    <w:abstractNumId w:val="6"/>
  </w:num>
  <w:num w:numId="6" w16cid:durableId="1580630004">
    <w:abstractNumId w:val="4"/>
  </w:num>
  <w:num w:numId="7" w16cid:durableId="1619220552">
    <w:abstractNumId w:val="3"/>
  </w:num>
  <w:num w:numId="8" w16cid:durableId="1846548497">
    <w:abstractNumId w:val="5"/>
  </w:num>
  <w:num w:numId="9" w16cid:durableId="49323098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13FFE"/>
    <w:rsid w:val="00244343"/>
    <w:rsid w:val="0029639D"/>
    <w:rsid w:val="00326F90"/>
    <w:rsid w:val="0036750C"/>
    <w:rsid w:val="00421BBB"/>
    <w:rsid w:val="00440C91"/>
    <w:rsid w:val="00445DFB"/>
    <w:rsid w:val="004E16E2"/>
    <w:rsid w:val="006B02E4"/>
    <w:rsid w:val="007444D3"/>
    <w:rsid w:val="007A63CD"/>
    <w:rsid w:val="00AA1D8D"/>
    <w:rsid w:val="00B47730"/>
    <w:rsid w:val="00BB5F05"/>
    <w:rsid w:val="00CB0664"/>
    <w:rsid w:val="00CD7629"/>
    <w:rsid w:val="00D54772"/>
    <w:rsid w:val="00EA7814"/>
    <w:rsid w:val="00EC6171"/>
    <w:rsid w:val="00F7301C"/>
    <w:rsid w:val="00F7457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ocId w14:val="419BCBDF"/>
  <w14:defaultImageDpi w14:val="300"/>
  <w15:docId w15:val="{A429D705-9DC0-4E41-8871-A0BFF4DF0D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8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9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7eba0bb1-39de-494c-b135-c370f265325e">
      <Terms xmlns="http://schemas.microsoft.com/office/infopath/2007/PartnerControls"/>
    </lcf76f155ced4ddcb4097134ff3c332f>
    <T_x00e2_che xmlns="7eba0bb1-39de-494c-b135-c370f265325e" xsi:nil="true"/>
    <TranslatedLang xmlns="7eba0bb1-39de-494c-b135-c370f265325e" xsi:nil="true"/>
    <TaxCatchAll xmlns="c606428c-e991-42ff-b4c6-1572238754c9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906C8088E342844B80C4637A3F12360" ma:contentTypeVersion="13" ma:contentTypeDescription="Crée un document." ma:contentTypeScope="" ma:versionID="37a89b4e100cb3b7e9d399188326e86e">
  <xsd:schema xmlns:xsd="http://www.w3.org/2001/XMLSchema" xmlns:xs="http://www.w3.org/2001/XMLSchema" xmlns:p="http://schemas.microsoft.com/office/2006/metadata/properties" xmlns:ns2="7eba0bb1-39de-494c-b135-c370f265325e" xmlns:ns3="c606428c-e991-42ff-b4c6-1572238754c9" targetNamespace="http://schemas.microsoft.com/office/2006/metadata/properties" ma:root="true" ma:fieldsID="12a8fde4e408a1e0e1756849758c0dff" ns2:_="" ns3:_="">
    <xsd:import namespace="7eba0bb1-39de-494c-b135-c370f265325e"/>
    <xsd:import namespace="c606428c-e991-42ff-b4c6-1572238754c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T_x00e2_che" minOccurs="0"/>
                <xsd:element ref="ns2:TranslatedLang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eba0bb1-39de-494c-b135-c370f265325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Balises d’images" ma:readOnly="false" ma:fieldId="{5cf76f15-5ced-4ddc-b409-7134ff3c332f}" ma:taxonomyMulti="true" ma:sspId="657ea3d0-7884-44cd-83f9-b6b7f357da1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T_x00e2_che" ma:index="19" nillable="true" ma:displayName="Tâche" ma:format="Dropdown" ma:internalName="T_x00e2_che" ma:percentage="FALSE">
      <xsd:simpleType>
        <xsd:restriction base="dms:Number"/>
      </xsd:simpleType>
    </xsd:element>
    <xsd:element name="TranslatedLang" ma:index="20" nillable="true" ma:displayName="Translated Language" ma:internalName="TranslatedLang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606428c-e991-42ff-b4c6-1572238754c9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cfe4b198-c075-4467-979b-37185780332a}" ma:internalName="TaxCatchAll" ma:showField="CatchAllData" ma:web="c606428c-e991-42ff-b4c6-1572238754c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7BC974DF-C698-4267-9834-9CFA1B595976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689B265E-EEC3-4C77-995D-9BC290F91B8D}">
  <ds:schemaRefs>
    <ds:schemaRef ds:uri="http://schemas.microsoft.com/office/2006/metadata/properties"/>
    <ds:schemaRef ds:uri="http://schemas.microsoft.com/office/infopath/2007/PartnerControls"/>
    <ds:schemaRef ds:uri="7eba0bb1-39de-494c-b135-c370f265325e"/>
    <ds:schemaRef ds:uri="c606428c-e991-42ff-b4c6-1572238754c9"/>
  </ds:schemaRefs>
</ds:datastoreItem>
</file>

<file path=customXml/itemProps3.xml><?xml version="1.0" encoding="utf-8"?>
<ds:datastoreItem xmlns:ds="http://schemas.openxmlformats.org/officeDocument/2006/customXml" ds:itemID="{C8104645-1E4A-446A-AB30-BCBE3C13883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eba0bb1-39de-494c-b135-c370f265325e"/>
    <ds:schemaRef ds:uri="c606428c-e991-42ff-b4c6-1572238754c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ad8a84ef-f1f3-4b14-ad08-b99ca66f7e30}" enabled="0" method="" siteId="{ad8a84ef-f1f3-4b14-ad08-b99ca66f7e30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0</Pages>
  <Words>0</Words>
  <Characters>0</Characters>
  <Application>Microsoft Office Word</Application>
  <DocSecurity>4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Pilon5, Pierre-Luc (SPAC/PSPC) (il-lui / he-him)</cp:lastModifiedBy>
  <cp:revision>3</cp:revision>
  <dcterms:created xsi:type="dcterms:W3CDTF">2026-01-11T01:28:00Z</dcterms:created>
  <dcterms:modified xsi:type="dcterms:W3CDTF">2026-01-11T01:32:00Z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0x0101004906C8088E342844B80C4637A3F12360</vt:lpwstr>
  </property>
  <property fmtid="{D5CDD505-2E9C-101B-9397-08002B2CF9AE}" pid="3" name="MSIP_Label_834ed4f5-eae4-40c7-82be-b1cdf720a1b9_Enabled">
    <vt:lpwstr>true</vt:lpwstr>
  </property>
  <property fmtid="{D5CDD505-2E9C-101B-9397-08002B2CF9AE}" pid="4" name="MSIP_Label_834ed4f5-eae4-40c7-82be-b1cdf720a1b9_SetDate">
    <vt:lpwstr>2026-01-11T01:28:35Z</vt:lpwstr>
  </property>
  <property fmtid="{D5CDD505-2E9C-101B-9397-08002B2CF9AE}" pid="5" name="MSIP_Label_834ed4f5-eae4-40c7-82be-b1cdf720a1b9_Method">
    <vt:lpwstr>Standard</vt:lpwstr>
  </property>
  <property fmtid="{D5CDD505-2E9C-101B-9397-08002B2CF9AE}" pid="6" name="MSIP_Label_834ed4f5-eae4-40c7-82be-b1cdf720a1b9_Name">
    <vt:lpwstr>Unclassified - Non classifié</vt:lpwstr>
  </property>
  <property fmtid="{D5CDD505-2E9C-101B-9397-08002B2CF9AE}" pid="7" name="MSIP_Label_834ed4f5-eae4-40c7-82be-b1cdf720a1b9_SiteId">
    <vt:lpwstr>e0d54a3c-7bbe-4a64-9d46-f9f84a41c833</vt:lpwstr>
  </property>
  <property fmtid="{D5CDD505-2E9C-101B-9397-08002B2CF9AE}" pid="8" name="MSIP_Label_834ed4f5-eae4-40c7-82be-b1cdf720a1b9_ActionId">
    <vt:lpwstr>ba2b653a-a6eb-411d-9176-0de465334eb9</vt:lpwstr>
  </property>
  <property fmtid="{D5CDD505-2E9C-101B-9397-08002B2CF9AE}" pid="9" name="MSIP_Label_834ed4f5-eae4-40c7-82be-b1cdf720a1b9_ContentBits">
    <vt:lpwstr>0</vt:lpwstr>
  </property>
  <property fmtid="{D5CDD505-2E9C-101B-9397-08002B2CF9AE}" pid="10" name="MSIP_Label_834ed4f5-eae4-40c7-82be-b1cdf720a1b9_Tag">
    <vt:lpwstr>10, 3, 0, 1</vt:lpwstr>
  </property>
  <property fmtid="{D5CDD505-2E9C-101B-9397-08002B2CF9AE}" pid="11" name="MediaServiceImageTags">
    <vt:lpwstr/>
  </property>
</Properties>
</file>