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МИНИСТЕРСТВО НА ОБРАЗОВАНИЕТО И НАУКАТА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 Ч  Е  Б  Н  А    П  Р  О  Г  Р  А  М 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ЗА ОТРАСЛОВА ПРОФЕСИОНАЛНА ПОДГОТОВКА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0" w:lineRule="auto"/>
        <w:ind w:right="-720" w:hanging="720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ПРОГРАМИРАНЕ</w:t>
      </w:r>
    </w:p>
    <w:p w:rsidR="00000000" w:rsidDel="00000000" w:rsidP="00000000" w:rsidRDefault="00000000" w:rsidRPr="00000000">
      <w:pPr>
        <w:keepNext w:val="1"/>
        <w:pBdr/>
        <w:spacing w:after="0" w:lineRule="auto"/>
        <w:ind w:right="-720" w:hanging="720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УЧЕБНА ПРАКТИКА ПО: ПРОГРАМИРАНЕ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УТВЪРДЕНА СЪС ЗАПОВЕД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РД 09 – .........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от......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.....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.2017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794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ПРОФЕСИОНАЛНО НАПРАВЛЕНИЕ: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481 „КОМПЮТЪРНИ НАУКИ“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794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1424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ПРОФЕСИИ: 481010  „ПРОГРАМИСТ”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2864" w:firstLine="16.000000000000227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481020  „СИСТЕМЕН ПРОГРАМИСТ”</w:t>
      </w:r>
    </w:p>
    <w:p w:rsidR="00000000" w:rsidDel="00000000" w:rsidP="00000000" w:rsidRDefault="00000000" w:rsidRPr="00000000">
      <w:pPr>
        <w:pBdr/>
        <w:spacing w:after="0" w:lineRule="auto"/>
        <w:ind w:left="2160"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481030  „ПРИЛОЖЕН ПРОГРАМИСТ”</w:t>
      </w:r>
    </w:p>
    <w:p w:rsidR="00000000" w:rsidDel="00000000" w:rsidP="00000000" w:rsidRDefault="00000000" w:rsidRPr="00000000">
      <w:pPr>
        <w:pBdr/>
        <w:spacing w:after="0" w:lineRule="auto"/>
        <w:ind w:left="156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156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София,  2017 година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ОБЩО ПРЕДСТАВЯНЕ НА УЧЕБНАТА ПРОГРАМА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Учебната програма по „Програмиране”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предназначена за специалности: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76" w:lineRule="auto"/>
        <w:ind w:left="1003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4810101 „Програмно осигуряване”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76" w:lineRule="auto"/>
        <w:ind w:left="1003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4810201 „Системно програмиране”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line="276" w:lineRule="auto"/>
        <w:ind w:left="1003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4810301 „Приложно програмиране”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Учебното съдържание в програмата е структурирано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седем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раздела, които дават възможност на учениците да получат знания, умения и компетентности за бройни системи, базови структури от данни и операциите с тях.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ЦЕЛИ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 НА ОБУЧЕНИЕТО ПО ПРЕДМЕТА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09"/>
        </w:tabs>
        <w:spacing w:after="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Обучението по предмета има за цел учениците да придобият професионални компетенции за програмиране.</w:t>
      </w:r>
    </w:p>
    <w:p w:rsidR="00000000" w:rsidDel="00000000" w:rsidP="00000000" w:rsidRDefault="00000000" w:rsidRPr="00000000">
      <w:pPr>
        <w:pBdr/>
        <w:tabs>
          <w:tab w:val="left" w:pos="709"/>
        </w:tabs>
        <w:spacing w:after="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постигане на основната цел на обучението по предмета “Програмиране”, е необходимо изпълнението на следните подцели:</w:t>
      </w:r>
    </w:p>
    <w:p w:rsidR="00000000" w:rsidDel="00000000" w:rsidP="00000000" w:rsidRDefault="00000000" w:rsidRPr="00000000">
      <w:pPr>
        <w:pBdr/>
        <w:tabs>
          <w:tab w:val="left" w:pos="709"/>
        </w:tabs>
        <w:spacing w:after="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придобиване на знания и умения за работа със сорс-контрол системи;</w:t>
      </w:r>
    </w:p>
    <w:p w:rsidR="00000000" w:rsidDel="00000000" w:rsidP="00000000" w:rsidRDefault="00000000" w:rsidRPr="00000000">
      <w:pPr>
        <w:pBdr/>
        <w:tabs>
          <w:tab w:val="left" w:pos="709"/>
        </w:tabs>
        <w:spacing w:after="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придобиване на знания за представяне на данни и информация в паметта на компютъра;</w:t>
      </w:r>
    </w:p>
    <w:p w:rsidR="00000000" w:rsidDel="00000000" w:rsidP="00000000" w:rsidRDefault="00000000" w:rsidRPr="00000000">
      <w:pPr>
        <w:pBdr/>
        <w:tabs>
          <w:tab w:val="left" w:pos="709"/>
        </w:tabs>
        <w:spacing w:after="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придобиване на знания и умения за работа с различни бройни системи и преобразуването на числа от една бройна система в друга;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09"/>
        </w:tabs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придобиване на знания и умения за работа със скаларни типове данни;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09"/>
        </w:tabs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придобиване на знания и умения за използване на базови структури от данни: масиви, списъци, речници и символни низове;</w:t>
      </w:r>
    </w:p>
    <w:p w:rsidR="00000000" w:rsidDel="00000000" w:rsidP="00000000" w:rsidRDefault="00000000" w:rsidRPr="00000000">
      <w:pPr>
        <w:pBdr/>
        <w:tabs>
          <w:tab w:val="left" w:pos="709"/>
        </w:tabs>
        <w:spacing w:after="0" w:lineRule="auto"/>
        <w:ind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придобиване на умения за откриване и отстраняване на грешки в програмния код;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09"/>
        </w:tabs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придобиване на умения за самостоятелно решаване на конкретни задачи.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09"/>
        </w:tabs>
        <w:spacing w:after="0" w:before="0" w:line="276" w:lineRule="auto"/>
        <w:ind w:left="0" w:right="0" w:firstLine="708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УЧЕБНО СЪДЪРЖАНИЕ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Учебното съдържание е структурирано в раздели и теми. За всеки раздел в програмата е определен минимален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pBdr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Раздели: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57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8.2280701754387"/>
        <w:gridCol w:w="6134.929824561404"/>
        <w:gridCol w:w="1641.9210526315792"/>
        <w:gridCol w:w="1641.9210526315792"/>
        <w:tblGridChange w:id="0">
          <w:tblGrid>
            <w:gridCol w:w="738.2280701754387"/>
            <w:gridCol w:w="6134.929824561404"/>
            <w:gridCol w:w="1641.9210526315792"/>
            <w:gridCol w:w="1641.921052631579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before="20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по ред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5"/>
              <w:widowControl w:val="1"/>
              <w:pBdr/>
              <w:spacing w:after="40" w:before="20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Наименование на разделите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5"/>
              <w:widowControl w:val="1"/>
              <w:pBdr/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bookmarkStart w:colFirst="0" w:colLast="0" w:name="_w514fpcpjssw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Минимален брой часове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5"/>
              <w:widowControl w:val="1"/>
              <w:pBdr/>
              <w:spacing w:after="0" w:before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0"/>
                <w:sz w:val="24"/>
                <w:szCs w:val="24"/>
              </w:rPr>
            </w:pPr>
            <w:bookmarkStart w:colFirst="0" w:colLast="0" w:name="_7y75a8v41i0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24"/>
                <w:szCs w:val="24"/>
                <w:rtl w:val="0"/>
              </w:rPr>
              <w:t xml:space="preserve">Минимален брой часове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практика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Сорс-контрол системи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Типове данни, бройни системи и понятие за обект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Масиви и списъци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Дебъгване и работа с дебъгер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Символни низове и работа с текст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Многомерни масиви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Речници и хеш-таблици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 минимален брой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Резерв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1"/>
              <w:pBdr/>
              <w:spacing w:after="0" w:line="36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 брой часове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1"/>
              <w:pBdr/>
              <w:spacing w:after="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>
      <w:pPr>
        <w:widowControl w:val="1"/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ТЕМАТИЧЕН ПЛАН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left="704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1. Сорс-контрол системи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/>
        <w:spacing w:after="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Сорс-контрол системи. Използване на Git и GitHub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екипно взаимодействие с Git и GitHub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left="704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2. Типове данни, бройни системи и понятие за обект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Позиционни бройни системи и представяне на числата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бройни системи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Целочислени типове данни и конвертиране между различни типове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целочислени типове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Текстови типове и обектни типове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текстови и обектни типове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left="704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3. Масиви и списъци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Въведение в масивите: четене, обхождане, извеждане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прости задачи върху масиви (сумиране, максимален елемент, търсене на елемент)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задачи върху масиви (обръщане на масив отзад напред, ротация на масив наляво / надясно)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по-сложни задачи с масиви (максимална площадка в масив, най-дълга нарастваща подредица)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Списъци (масиви с променлива дължина)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 върху списъци (изваждане на под-списъци по критерий, извличане на четни елементи)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 върху списъци (изтриване на елементи по критерий, вмъкване на елементи, сливане на списъци)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Сортиране на масиви и списъци (вградено сортиране, пряка селекция / мехурче / сортиране чрез вмъкване)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сортиране на масив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76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задачи върху масиви и списъци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left="704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4. Дебъгване и работа с дебъгер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/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Дебъгер и работа с дебъгер. Проследяване на кода (tracing). Стопери (breakpoints). Условни стопери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/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 по дебъгване: намиране и поправяне на грешки в неправилно работещ код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left="704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5. Символни низове и работа с текст</w:t>
      </w:r>
    </w:p>
    <w:p w:rsidR="00000000" w:rsidDel="00000000" w:rsidP="00000000" w:rsidRDefault="00000000" w:rsidRPr="00000000">
      <w:pPr>
        <w:widowControl w:val="1"/>
        <w:numPr>
          <w:ilvl w:val="0"/>
          <w:numId w:val="11"/>
        </w:numPr>
        <w:pBdr/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със символни низове - четене, печатане, побуквено обхождане, изваждане на подниз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1"/>
        </w:numPr>
        <w:pBdr/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прости задачи върху символни низове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1"/>
        </w:numPr>
        <w:pBdr/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със символни низове: слепване, търсене на подниз, замяна на низ с друг, изтриване</w:t>
      </w:r>
    </w:p>
    <w:p w:rsidR="00000000" w:rsidDel="00000000" w:rsidP="00000000" w:rsidRDefault="00000000" w:rsidRPr="00000000">
      <w:pPr>
        <w:widowControl w:val="1"/>
        <w:numPr>
          <w:ilvl w:val="0"/>
          <w:numId w:val="11"/>
        </w:numPr>
        <w:pBdr/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по-сложни задачи върху символни низове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left="704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6. Многомерни масиви</w:t>
      </w:r>
    </w:p>
    <w:p w:rsidR="00000000" w:rsidDel="00000000" w:rsidP="00000000" w:rsidRDefault="00000000" w:rsidRPr="00000000">
      <w:pPr>
        <w:widowControl w:val="1"/>
        <w:numPr>
          <w:ilvl w:val="0"/>
          <w:numId w:val="9"/>
        </w:numPr>
        <w:pBdr/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Матрици и многомерни масиви</w:t>
      </w:r>
    </w:p>
    <w:p w:rsidR="00000000" w:rsidDel="00000000" w:rsidP="00000000" w:rsidRDefault="00000000" w:rsidRPr="00000000">
      <w:pPr>
        <w:widowControl w:val="1"/>
        <w:numPr>
          <w:ilvl w:val="0"/>
          <w:numId w:val="9"/>
        </w:numPr>
        <w:pBdr/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матрици и многомерни масиви</w:t>
      </w:r>
    </w:p>
    <w:p w:rsidR="00000000" w:rsidDel="00000000" w:rsidP="00000000" w:rsidRDefault="00000000" w:rsidRPr="00000000">
      <w:pPr>
        <w:widowControl w:val="1"/>
        <w:pBdr/>
        <w:spacing w:after="0" w:line="276" w:lineRule="auto"/>
        <w:ind w:left="704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Раздел 7. Речници и хеш-таблици</w:t>
      </w:r>
    </w:p>
    <w:p w:rsidR="00000000" w:rsidDel="00000000" w:rsidP="00000000" w:rsidRDefault="00000000" w:rsidRPr="00000000">
      <w:pPr>
        <w:widowControl w:val="1"/>
        <w:numPr>
          <w:ilvl w:val="0"/>
          <w:numId w:val="14"/>
        </w:numPr>
        <w:pBdr/>
        <w:spacing w:after="0" w:line="276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Използване на речник (хеш-таблица)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използване на речници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Вложени речници и списъци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 задачи: вложени речници и списъци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ОЧАКВАНИ РЕЗУЛТАТИ ОТ УЧЕНЕТО – ЗНАНИЯ, УМЕНИЯ И КОМПЕТЕНТНОСТИ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края на обучението по учебния предмет, учениците придобиват компетентности за: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начините за представяне на данни и информация в паметта на компютъра;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базовите структури от данни в програмирането данни, техните обхвати, ограничения и особености;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хранилища за сорс код (сорс контрол системи);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различни бройни системи;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обработване на масиви и списъци;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използване на дебъгер за проследяване изпълнението на кода и намиране на грешки;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таблични данни (матрици);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асоциативни масиви и речници;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самостоятелно решаване на практически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АВТОРСКИ КОЛЕКТИВ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Програмата е разработена от: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д-р Светлин Наков, СофтУни, София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Програмата е обсъдена, коригирана и оформена от експертна група към Национална програма „Обучение за ИТ кариера“ към МОН с представители на БАСКОМ, БАИТ, ИКТ клъстер и Българска аутсорсинг асоциация в състав: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д-р Стела Стефанова, ТУЕС към ТУ, София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д-р Никола Вълчанов, Програмиста, ФМИ към ПУ, Пловдив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Любомир Чорбаджиев, ТУЕС към ТУ, София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Радослав Георгиев, HackSoft, HackBulgaria, София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Веселина Карапеева, ОМГ "Акад. К. Попов", Пловдив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Ангел Георгиев, СофтУни, София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Ивайло Бъчваров, HackSoft, HackBulgaria, София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Мирослав Миронов, Мусала Софт, София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Владимир Начев, EPAM, София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Димитър Димитров, БАИТ, София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ЛИТЕРАТУРА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Наков С., Колев В. и колектив, Въведение в със C#, София, 2017 -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http://www.introprogramming.info/intro-csharp-book/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Abelson H., Sussman G.,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Structure and Interpretation of Computer Programs,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MIT Press, London, 1996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134" w:top="1134" w:left="1276" w:right="907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0" w:line="240" w:lineRule="auto"/>
      <w:contextualSpacing w:val="0"/>
      <w:jc w:val="right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0" w:line="240" w:lineRule="auto"/>
      <w:ind w:right="360"/>
      <w:contextualSpacing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spacing w:after="1428" w:line="240" w:lineRule="auto"/>
      <w:ind w:right="360"/>
      <w:contextualSpacing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1428" w:line="240" w:lineRule="auto"/>
      <w:contextualSpacing w:val="0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003" w:firstLine="643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introprogramming.info/intro-csharp-book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