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1425E" w14:textId="3B9BA9E2" w:rsidR="00483DF4" w:rsidRPr="001D4583" w:rsidRDefault="00F34E8C" w:rsidP="001933D5">
      <w:pPr>
        <w:autoSpaceDE w:val="0"/>
        <w:autoSpaceDN w:val="0"/>
        <w:adjustRightInd w:val="0"/>
        <w:spacing w:after="0" w:line="240" w:lineRule="auto"/>
        <w:rPr>
          <w:rFonts w:ascii="Arial" w:hAnsi="Arial" w:cs="Arial"/>
          <w:b/>
          <w:bCs/>
          <w:color w:val="003365"/>
          <w:lang w:val="fr-FR"/>
        </w:rPr>
      </w:pPr>
      <w:r>
        <w:rPr>
          <w:rFonts w:ascii="Arial" w:hAnsi="Arial" w:cs="Arial"/>
          <w:b/>
          <w:bCs/>
          <w:color w:val="003365"/>
          <w:lang w:val="fr-FR"/>
        </w:rPr>
        <w:t>`</w:t>
      </w:r>
    </w:p>
    <w:p w14:paraId="617215A2" w14:textId="77777777" w:rsidR="00276904" w:rsidRDefault="00276904" w:rsidP="00276904">
      <w:pPr>
        <w:spacing w:after="0" w:line="240" w:lineRule="auto"/>
        <w:jc w:val="center"/>
        <w:rPr>
          <w:rFonts w:ascii="Cambria" w:hAnsi="Cambria"/>
          <w:b/>
          <w:caps/>
        </w:rPr>
      </w:pPr>
      <w:r>
        <w:rPr>
          <w:rFonts w:ascii="Cambria" w:hAnsi="Cambria"/>
          <w:b/>
          <w:caps/>
          <w:noProof/>
        </w:rPr>
        <w:drawing>
          <wp:inline distT="0" distB="0" distL="0" distR="0" wp14:anchorId="62FB3213" wp14:editId="59BCFD09">
            <wp:extent cx="1171575" cy="32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RGV-FullColor_small.jpg"/>
                    <pic:cNvPicPr/>
                  </pic:nvPicPr>
                  <pic:blipFill>
                    <a:blip r:embed="rId8">
                      <a:extLst>
                        <a:ext uri="{28A0092B-C50C-407E-A947-70E740481C1C}">
                          <a14:useLocalDpi xmlns:a14="http://schemas.microsoft.com/office/drawing/2010/main" val="0"/>
                        </a:ext>
                      </a:extLst>
                    </a:blip>
                    <a:stretch>
                      <a:fillRect/>
                    </a:stretch>
                  </pic:blipFill>
                  <pic:spPr>
                    <a:xfrm>
                      <a:off x="0" y="0"/>
                      <a:ext cx="1171575" cy="323850"/>
                    </a:xfrm>
                    <a:prstGeom prst="rect">
                      <a:avLst/>
                    </a:prstGeom>
                  </pic:spPr>
                </pic:pic>
              </a:graphicData>
            </a:graphic>
          </wp:inline>
        </w:drawing>
      </w:r>
    </w:p>
    <w:p w14:paraId="70B4DBFD" w14:textId="30D01AF2" w:rsidR="00276904" w:rsidRDefault="00276904" w:rsidP="00276904">
      <w:pPr>
        <w:spacing w:after="0" w:line="240" w:lineRule="auto"/>
        <w:jc w:val="center"/>
        <w:rPr>
          <w:rFonts w:ascii="Cambria" w:hAnsi="Cambria"/>
          <w:b/>
          <w:caps/>
        </w:rPr>
      </w:pPr>
      <w:r w:rsidRPr="00B55795">
        <w:rPr>
          <w:rFonts w:ascii="Cambria" w:hAnsi="Cambria"/>
          <w:b/>
          <w:caps/>
        </w:rPr>
        <w:t>Course Syllabus</w:t>
      </w:r>
    </w:p>
    <w:p w14:paraId="3AA68411" w14:textId="363DDFBD" w:rsidR="00DE629C" w:rsidRDefault="00DE629C" w:rsidP="00276904">
      <w:pPr>
        <w:spacing w:after="0" w:line="240" w:lineRule="auto"/>
        <w:jc w:val="center"/>
        <w:rPr>
          <w:rFonts w:ascii="Cambria" w:hAnsi="Cambria"/>
          <w:b/>
          <w:caps/>
        </w:rPr>
      </w:pPr>
      <w:r>
        <w:rPr>
          <w:rFonts w:ascii="Cambria" w:hAnsi="Cambria"/>
          <w:b/>
          <w:caps/>
        </w:rPr>
        <w:t>Production &amp; Operations Management</w:t>
      </w:r>
    </w:p>
    <w:p w14:paraId="715A7D8B" w14:textId="081D05C6" w:rsidR="00276904" w:rsidRDefault="00276904" w:rsidP="00276904">
      <w:pPr>
        <w:pStyle w:val="Footer"/>
        <w:jc w:val="center"/>
        <w:rPr>
          <w:rFonts w:ascii="Cambria" w:hAnsi="Cambria"/>
          <w:i/>
          <w:iCs/>
          <w:color w:val="808080" w:themeColor="background1" w:themeShade="80"/>
        </w:rPr>
      </w:pPr>
    </w:p>
    <w:p w14:paraId="2B5E3C9A" w14:textId="77777777" w:rsidR="00276904" w:rsidRPr="005B7739" w:rsidRDefault="00276904" w:rsidP="00276904">
      <w:pPr>
        <w:pStyle w:val="Footer"/>
        <w:jc w:val="center"/>
        <w:rPr>
          <w:rFonts w:ascii="Cambria" w:hAnsi="Cambria"/>
        </w:rPr>
      </w:pPr>
    </w:p>
    <w:tbl>
      <w:tblPr>
        <w:tblStyle w:val="TableGrid"/>
        <w:tblW w:w="10510" w:type="dxa"/>
        <w:tblBorders>
          <w:insideH w:val="none" w:sz="0" w:space="0" w:color="auto"/>
          <w:insideV w:val="none" w:sz="0" w:space="0" w:color="auto"/>
        </w:tblBorders>
        <w:tblLook w:val="04A0" w:firstRow="1" w:lastRow="0" w:firstColumn="1" w:lastColumn="0" w:noHBand="0" w:noVBand="1"/>
      </w:tblPr>
      <w:tblGrid>
        <w:gridCol w:w="5255"/>
        <w:gridCol w:w="5255"/>
      </w:tblGrid>
      <w:tr w:rsidR="00276904" w14:paraId="7FE3101C" w14:textId="77777777" w:rsidTr="00FE7DF8">
        <w:trPr>
          <w:trHeight w:val="384"/>
        </w:trPr>
        <w:tc>
          <w:tcPr>
            <w:tcW w:w="5255" w:type="dxa"/>
            <w:vAlign w:val="center"/>
          </w:tcPr>
          <w:p w14:paraId="09425B9D" w14:textId="7D025E03" w:rsidR="00276904" w:rsidRPr="00510A9F" w:rsidRDefault="00276904" w:rsidP="00276904">
            <w:pPr>
              <w:rPr>
                <w:rFonts w:ascii="Cambria" w:hAnsi="Cambria"/>
                <w:b/>
                <w:bCs/>
              </w:rPr>
            </w:pPr>
            <w:r>
              <w:rPr>
                <w:rFonts w:ascii="Cambria" w:hAnsi="Cambria"/>
                <w:b/>
                <w:bCs/>
              </w:rPr>
              <w:t>MGMT 6360-01</w:t>
            </w:r>
            <w:r w:rsidR="00F34E8C">
              <w:rPr>
                <w:rFonts w:ascii="Cambria" w:hAnsi="Cambria"/>
                <w:b/>
                <w:bCs/>
              </w:rPr>
              <w:t>V</w:t>
            </w:r>
            <w:r w:rsidR="005D7FFB">
              <w:rPr>
                <w:rFonts w:ascii="Cambria" w:hAnsi="Cambria"/>
                <w:b/>
                <w:bCs/>
              </w:rPr>
              <w:t>, POM</w:t>
            </w:r>
          </w:p>
        </w:tc>
        <w:tc>
          <w:tcPr>
            <w:tcW w:w="5255" w:type="dxa"/>
            <w:vAlign w:val="center"/>
          </w:tcPr>
          <w:p w14:paraId="51C14E3B" w14:textId="5B656D2A" w:rsidR="00276904" w:rsidRPr="00A43A0B" w:rsidRDefault="00276904" w:rsidP="00394A67">
            <w:pPr>
              <w:rPr>
                <w:rFonts w:ascii="Cambria" w:hAnsi="Cambria"/>
                <w:b/>
                <w:bCs/>
              </w:rPr>
            </w:pPr>
            <w:r w:rsidRPr="00A43A0B">
              <w:rPr>
                <w:rFonts w:ascii="Cambria" w:hAnsi="Cambria"/>
                <w:b/>
                <w:bCs/>
              </w:rPr>
              <w:t>Instructor</w:t>
            </w:r>
            <w:r>
              <w:rPr>
                <w:rFonts w:ascii="Cambria" w:hAnsi="Cambria"/>
                <w:b/>
                <w:bCs/>
              </w:rPr>
              <w:t>: Joo Jung</w:t>
            </w:r>
          </w:p>
        </w:tc>
      </w:tr>
      <w:tr w:rsidR="00276904" w14:paraId="7F2A07E4" w14:textId="77777777" w:rsidTr="00FE7DF8">
        <w:trPr>
          <w:trHeight w:val="384"/>
        </w:trPr>
        <w:tc>
          <w:tcPr>
            <w:tcW w:w="5255" w:type="dxa"/>
            <w:vAlign w:val="center"/>
          </w:tcPr>
          <w:p w14:paraId="44EE0AD7" w14:textId="6E846D5A" w:rsidR="00276904" w:rsidRPr="00AA5B52" w:rsidRDefault="00276904" w:rsidP="001E47E6">
            <w:pPr>
              <w:rPr>
                <w:rFonts w:ascii="Cambria" w:hAnsi="Cambria"/>
                <w:bCs/>
              </w:rPr>
            </w:pPr>
            <w:r w:rsidRPr="00AA5B52">
              <w:rPr>
                <w:rFonts w:ascii="Cambria" w:hAnsi="Cambria"/>
                <w:bCs/>
              </w:rPr>
              <w:t xml:space="preserve">Term: </w:t>
            </w:r>
            <w:r w:rsidR="00383BBC">
              <w:rPr>
                <w:rFonts w:ascii="Cambria" w:hAnsi="Cambria"/>
                <w:bCs/>
              </w:rPr>
              <w:t>Fall</w:t>
            </w:r>
            <w:r w:rsidR="00C84852">
              <w:rPr>
                <w:rFonts w:ascii="Cambria" w:hAnsi="Cambria"/>
                <w:bCs/>
              </w:rPr>
              <w:t xml:space="preserve"> </w:t>
            </w:r>
            <w:r w:rsidRPr="00AA5B52">
              <w:rPr>
                <w:rFonts w:ascii="Cambria" w:hAnsi="Cambria"/>
                <w:bCs/>
              </w:rPr>
              <w:t>20</w:t>
            </w:r>
            <w:r w:rsidR="00F34E8C">
              <w:rPr>
                <w:rFonts w:ascii="Cambria" w:hAnsi="Cambria"/>
                <w:bCs/>
              </w:rPr>
              <w:t>2</w:t>
            </w:r>
            <w:r w:rsidR="00C84852">
              <w:rPr>
                <w:rFonts w:ascii="Cambria" w:hAnsi="Cambria"/>
                <w:bCs/>
              </w:rPr>
              <w:t>1</w:t>
            </w:r>
            <w:r>
              <w:rPr>
                <w:rFonts w:ascii="Cambria" w:hAnsi="Cambria"/>
                <w:bCs/>
              </w:rPr>
              <w:t xml:space="preserve"> Module </w:t>
            </w:r>
            <w:r w:rsidR="00C84852">
              <w:rPr>
                <w:rFonts w:ascii="Cambria" w:hAnsi="Cambria"/>
                <w:bCs/>
              </w:rPr>
              <w:t>1</w:t>
            </w:r>
            <w:r w:rsidRPr="00AA5B52">
              <w:rPr>
                <w:rFonts w:ascii="Cambria" w:hAnsi="Cambria"/>
                <w:bCs/>
              </w:rPr>
              <w:tab/>
            </w:r>
          </w:p>
        </w:tc>
        <w:tc>
          <w:tcPr>
            <w:tcW w:w="5255" w:type="dxa"/>
            <w:vAlign w:val="center"/>
          </w:tcPr>
          <w:p w14:paraId="7B22BFEE" w14:textId="524103D5" w:rsidR="00276904" w:rsidRPr="00A43A0B" w:rsidRDefault="00276904" w:rsidP="001E47E6">
            <w:pPr>
              <w:rPr>
                <w:rFonts w:ascii="Cambria" w:hAnsi="Cambria"/>
                <w:b/>
                <w:bCs/>
              </w:rPr>
            </w:pPr>
            <w:r>
              <w:rPr>
                <w:rFonts w:ascii="Cambria" w:hAnsi="Cambria"/>
              </w:rPr>
              <w:t xml:space="preserve">956-665-7137 </w:t>
            </w:r>
            <w:hyperlink r:id="rId9" w:history="1">
              <w:r w:rsidRPr="00E35748">
                <w:rPr>
                  <w:rStyle w:val="Hyperlink"/>
                  <w:rFonts w:ascii="Cambria" w:hAnsi="Cambria"/>
                </w:rPr>
                <w:t>joo.jung@utrgv.edu</w:t>
              </w:r>
            </w:hyperlink>
          </w:p>
        </w:tc>
      </w:tr>
      <w:tr w:rsidR="00276904" w14:paraId="4665E3F6" w14:textId="77777777" w:rsidTr="00FE7DF8">
        <w:trPr>
          <w:trHeight w:val="401"/>
        </w:trPr>
        <w:tc>
          <w:tcPr>
            <w:tcW w:w="5255" w:type="dxa"/>
            <w:vAlign w:val="center"/>
          </w:tcPr>
          <w:p w14:paraId="0A7DAE8B" w14:textId="6BC2A996" w:rsidR="00276904" w:rsidRPr="00510A9F" w:rsidRDefault="00276904" w:rsidP="00276904">
            <w:pPr>
              <w:rPr>
                <w:rFonts w:ascii="Cambria" w:hAnsi="Cambria"/>
              </w:rPr>
            </w:pPr>
            <w:r>
              <w:rPr>
                <w:rFonts w:ascii="Cambria" w:hAnsi="Cambria"/>
              </w:rPr>
              <w:t>Meeting time: On-Line</w:t>
            </w:r>
            <w:r w:rsidR="00490277">
              <w:rPr>
                <w:rFonts w:ascii="Cambria" w:hAnsi="Cambria"/>
              </w:rPr>
              <w:t xml:space="preserve"> </w:t>
            </w:r>
          </w:p>
        </w:tc>
        <w:tc>
          <w:tcPr>
            <w:tcW w:w="5255" w:type="dxa"/>
            <w:vAlign w:val="center"/>
          </w:tcPr>
          <w:p w14:paraId="4ACD37F1" w14:textId="302784FE" w:rsidR="00394A67" w:rsidRPr="00394A67" w:rsidRDefault="00394A67" w:rsidP="00276904">
            <w:pPr>
              <w:rPr>
                <w:rFonts w:ascii="Cambria" w:hAnsi="Cambria"/>
                <w:b/>
              </w:rPr>
            </w:pPr>
            <w:r w:rsidRPr="00394A67">
              <w:rPr>
                <w:rFonts w:ascii="Cambria" w:hAnsi="Cambria"/>
                <w:b/>
              </w:rPr>
              <w:t xml:space="preserve">Coach: </w:t>
            </w:r>
            <w:r w:rsidR="005D7FFB">
              <w:rPr>
                <w:rFonts w:ascii="Cambria" w:hAnsi="Cambria"/>
                <w:b/>
              </w:rPr>
              <w:t>Calvin Hamilton</w:t>
            </w:r>
            <w:r w:rsidRPr="00394A67">
              <w:rPr>
                <w:rFonts w:ascii="Cambria" w:hAnsi="Cambria"/>
                <w:b/>
              </w:rPr>
              <w:t xml:space="preserve"> </w:t>
            </w:r>
          </w:p>
          <w:p w14:paraId="129DAF97" w14:textId="15CCFD8D" w:rsidR="005D7FFB" w:rsidRPr="005D7FFB" w:rsidRDefault="00B4283F" w:rsidP="00394A67">
            <w:pPr>
              <w:rPr>
                <w:color w:val="0000FF"/>
              </w:rPr>
            </w:pPr>
            <w:hyperlink r:id="rId10" w:history="1">
              <w:r w:rsidR="005D7FFB" w:rsidRPr="005D7FFB">
                <w:rPr>
                  <w:rFonts w:ascii="Arial" w:hAnsi="Arial" w:cs="Arial"/>
                  <w:color w:val="0000FF"/>
                  <w:sz w:val="19"/>
                  <w:szCs w:val="19"/>
                  <w:u w:val="single"/>
                  <w:bdr w:val="none" w:sz="0" w:space="0" w:color="auto" w:frame="1"/>
                </w:rPr>
                <w:t>calvin.hamilton@iconnect-na.com</w:t>
              </w:r>
            </w:hyperlink>
          </w:p>
        </w:tc>
      </w:tr>
    </w:tbl>
    <w:p w14:paraId="4DE71F5F" w14:textId="77777777" w:rsidR="00276904" w:rsidRDefault="00276904" w:rsidP="00276904">
      <w:pPr>
        <w:spacing w:after="0" w:line="240" w:lineRule="auto"/>
        <w:rPr>
          <w:rFonts w:ascii="Cambria" w:hAnsi="Cambria"/>
          <w:b/>
          <w:bCs/>
          <w:highlight w:val="lightGray"/>
        </w:rPr>
      </w:pPr>
    </w:p>
    <w:p w14:paraId="4D63C489" w14:textId="77777777" w:rsidR="00A6111B" w:rsidRPr="00A6111B" w:rsidRDefault="00A6111B" w:rsidP="00A6111B">
      <w:pPr>
        <w:spacing w:after="0" w:line="240" w:lineRule="auto"/>
        <w:rPr>
          <w:rFonts w:ascii="Calibri" w:eastAsia="Times New Roman" w:hAnsi="Calibri" w:cs="Calibri"/>
        </w:rPr>
      </w:pPr>
      <w:r w:rsidRPr="00A6111B">
        <w:rPr>
          <w:rFonts w:ascii="Calibri" w:eastAsia="Times New Roman" w:hAnsi="Calibri" w:cs="Calibri"/>
        </w:rPr>
        <w:t>This course will be an Online Asynchronous Course: This course will be delivered fully online. There will be no designated class meeting time for real-time instructor/student interaction, which gives you the flexibility to engage with the course materials as best fits your daily schedule.  Your learning will be guided by the digital presentation of the course content (e.g., recorded lectures, presentations, outlines, notes) and scheduled assignments. Your instructors will provide you with feedback on assigned work, communicate with you electronically, and be available to meet as defined on this syllabus.</w:t>
      </w:r>
    </w:p>
    <w:p w14:paraId="4B0999A1" w14:textId="77777777" w:rsidR="00490277" w:rsidRPr="008A7B6E" w:rsidRDefault="00490277" w:rsidP="00490277">
      <w:pPr>
        <w:pStyle w:val="Default"/>
        <w:rPr>
          <w:rFonts w:asciiTheme="minorHAnsi" w:hAnsiTheme="minorHAnsi" w:cstheme="minorHAnsi"/>
          <w:color w:val="auto"/>
          <w:sz w:val="22"/>
          <w:szCs w:val="22"/>
        </w:rPr>
      </w:pPr>
    </w:p>
    <w:p w14:paraId="4A57A2E2" w14:textId="77777777" w:rsidR="00490277" w:rsidRPr="005B1F96" w:rsidRDefault="00490277" w:rsidP="00490277">
      <w:pPr>
        <w:pStyle w:val="Body"/>
        <w:spacing w:before="0" w:after="0" w:line="240" w:lineRule="auto"/>
        <w:rPr>
          <w:rFonts w:cstheme="minorHAnsi"/>
          <w:color w:val="E36C0A" w:themeColor="accent6" w:themeShade="BF"/>
          <w:sz w:val="22"/>
          <w:szCs w:val="22"/>
        </w:rPr>
      </w:pPr>
      <w:r>
        <w:rPr>
          <w:rFonts w:cstheme="minorHAnsi"/>
          <w:noProof/>
          <w:color w:val="E36C0A" w:themeColor="accent6" w:themeShade="BF"/>
          <w:sz w:val="22"/>
          <w:szCs w:val="22"/>
          <w:bdr w:val="none" w:sz="0" w:space="0" w:color="auto"/>
          <w14:textOutline w14:w="0" w14:cap="rnd" w14:cmpd="sng" w14:algn="ctr">
            <w14:noFill/>
            <w14:prstDash w14:val="solid"/>
            <w14:bevel/>
          </w14:textOutline>
        </w:rPr>
        <mc:AlternateContent>
          <mc:Choice Requires="wps">
            <w:drawing>
              <wp:anchor distT="0" distB="0" distL="114300" distR="114300" simplePos="0" relativeHeight="251659264" behindDoc="0" locked="0" layoutInCell="1" allowOverlap="1" wp14:anchorId="1D55283B" wp14:editId="66F5118F">
                <wp:simplePos x="0" y="0"/>
                <wp:positionH relativeFrom="margin">
                  <wp:posOffset>-44450</wp:posOffset>
                </wp:positionH>
                <wp:positionV relativeFrom="paragraph">
                  <wp:posOffset>44450</wp:posOffset>
                </wp:positionV>
                <wp:extent cx="5988050" cy="1892300"/>
                <wp:effectExtent l="19050" t="19050" r="12700" b="12700"/>
                <wp:wrapNone/>
                <wp:docPr id="2" name="Rectangle 2"/>
                <wp:cNvGraphicFramePr/>
                <a:graphic xmlns:a="http://schemas.openxmlformats.org/drawingml/2006/main">
                  <a:graphicData uri="http://schemas.microsoft.com/office/word/2010/wordprocessingShape">
                    <wps:wsp>
                      <wps:cNvSpPr/>
                      <wps:spPr>
                        <a:xfrm>
                          <a:off x="0" y="0"/>
                          <a:ext cx="5988050" cy="1892300"/>
                        </a:xfrm>
                        <a:prstGeom prst="rect">
                          <a:avLst/>
                        </a:prstGeom>
                        <a:noFill/>
                        <a:ln w="38100" cap="flat" cmpd="sng" algn="ctr">
                          <a:solidFill>
                            <a:srgbClr val="DB350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641FB" id="Rectangle 2" o:spid="_x0000_s1026" style="position:absolute;margin-left:-3.5pt;margin-top:3.5pt;width:471.5pt;height:14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" filled="f" strokecolor="#db350f" strokeweight="3pt">
                <w10:wrap anchorx="margin"/>
              </v:rect>
            </w:pict>
          </mc:Fallback>
        </mc:AlternateContent>
      </w:r>
    </w:p>
    <w:p w14:paraId="1F109970" w14:textId="77777777" w:rsidR="00490277" w:rsidRPr="00E83825" w:rsidRDefault="00490277" w:rsidP="00490277">
      <w:pPr>
        <w:spacing w:after="0" w:line="240" w:lineRule="auto"/>
        <w:rPr>
          <w:rFonts w:eastAsia="Calibri" w:cstheme="minorHAnsi"/>
        </w:rPr>
      </w:pPr>
      <w:r w:rsidRPr="00E83825">
        <w:rPr>
          <w:rStyle w:val="Heading1Char"/>
          <w:rFonts w:asciiTheme="minorHAnsi" w:hAnsiTheme="minorHAnsi" w:cstheme="minorHAnsi"/>
          <w:sz w:val="22"/>
          <w:szCs w:val="22"/>
        </w:rPr>
        <w:t>COVID-19 RESOURCES</w:t>
      </w:r>
      <w:r w:rsidRPr="00E83825">
        <w:rPr>
          <w:rFonts w:eastAsia="Calibri" w:cstheme="minorHAnsi"/>
          <w:b/>
          <w:bCs/>
        </w:rPr>
        <w:t xml:space="preserve">: </w:t>
      </w:r>
      <w:r w:rsidRPr="00E83825">
        <w:rPr>
          <w:rFonts w:eastAsia="Calibri" w:cstheme="minorHAnsi"/>
        </w:rPr>
        <w:t>Please visit the</w:t>
      </w:r>
      <w:r w:rsidRPr="00E83825">
        <w:rPr>
          <w:rFonts w:eastAsia="Calibri" w:cstheme="minorHAnsi"/>
          <w:color w:val="943634" w:themeColor="accent2" w:themeShade="BF"/>
        </w:rPr>
        <w:t xml:space="preserve"> </w:t>
      </w:r>
      <w:hyperlink r:id="rId11" w:history="1">
        <w:r w:rsidRPr="00E83825">
          <w:rPr>
            <w:rStyle w:val="Hyperlink"/>
            <w:rFonts w:eastAsia="Calibri" w:cstheme="minorHAnsi"/>
            <w:color w:val="DB350F"/>
          </w:rPr>
          <w:t>UTRGV COVID-19 protocols web page</w:t>
        </w:r>
      </w:hyperlink>
      <w:r w:rsidRPr="00E83825">
        <w:rPr>
          <w:rFonts w:eastAsia="Calibri" w:cstheme="minorHAnsi"/>
        </w:rPr>
        <w:t xml:space="preserve"> for the most </w:t>
      </w:r>
      <w:proofErr w:type="gramStart"/>
      <w:r w:rsidRPr="00E83825">
        <w:rPr>
          <w:rFonts w:eastAsia="Calibri" w:cstheme="minorHAnsi"/>
        </w:rPr>
        <w:t>up-to-date</w:t>
      </w:r>
      <w:proofErr w:type="gramEnd"/>
      <w:r w:rsidRPr="00E83825">
        <w:rPr>
          <w:rFonts w:eastAsia="Calibri" w:cstheme="minorHAnsi"/>
        </w:rPr>
        <w:t xml:space="preserve"> COVID-19 campus information and resources.  The </w:t>
      </w:r>
      <w:hyperlink r:id="rId12" w:history="1">
        <w:r w:rsidRPr="00E83825">
          <w:rPr>
            <w:rStyle w:val="Hyperlink"/>
            <w:rFonts w:eastAsia="Calibri" w:cstheme="minorHAnsi"/>
            <w:color w:val="DB350F"/>
          </w:rPr>
          <w:t>COVID-19 Frequently Asked Questions (FAQs) web page</w:t>
        </w:r>
      </w:hyperlink>
      <w:r w:rsidRPr="00E83825">
        <w:rPr>
          <w:rFonts w:eastAsia="Calibri" w:cstheme="minorHAnsi"/>
        </w:rPr>
        <w:t xml:space="preserve"> offers additional guidance to specific questions. To submit a question for the FAQ, please email </w:t>
      </w:r>
      <w:hyperlink r:id="rId13" w:history="1">
        <w:r w:rsidRPr="00E83825">
          <w:rPr>
            <w:rStyle w:val="Hyperlink"/>
            <w:rFonts w:eastAsia="Calibri" w:cstheme="minorHAnsi"/>
            <w:color w:val="DB350F"/>
          </w:rPr>
          <w:t>WelcomeBack@utrgv.edu</w:t>
        </w:r>
      </w:hyperlink>
      <w:r w:rsidRPr="00E83825">
        <w:rPr>
          <w:rFonts w:eastAsia="Calibri" w:cstheme="minorHAnsi"/>
        </w:rPr>
        <w:t xml:space="preserve">. </w:t>
      </w:r>
    </w:p>
    <w:p w14:paraId="5ADB0F4A" w14:textId="77777777" w:rsidR="00490277" w:rsidRPr="00E83825" w:rsidRDefault="00490277" w:rsidP="00490277">
      <w:pPr>
        <w:spacing w:after="0" w:line="240" w:lineRule="auto"/>
        <w:rPr>
          <w:rFonts w:eastAsia="Calibri" w:cstheme="minorHAnsi"/>
          <w:color w:val="808080" w:themeColor="background1" w:themeShade="80"/>
        </w:rPr>
      </w:pPr>
    </w:p>
    <w:p w14:paraId="20E66D2A" w14:textId="77777777" w:rsidR="00490277" w:rsidRPr="00E83825" w:rsidRDefault="00490277" w:rsidP="00490277">
      <w:pPr>
        <w:pStyle w:val="NormalWeb"/>
        <w:spacing w:before="0" w:beforeAutospacing="0" w:after="0" w:afterAutospacing="0" w:line="315" w:lineRule="atLeast"/>
        <w:rPr>
          <w:rFonts w:asciiTheme="minorHAnsi" w:hAnsiTheme="minorHAnsi" w:cstheme="minorHAnsi"/>
          <w:color w:val="808080" w:themeColor="background1" w:themeShade="80"/>
          <w:sz w:val="22"/>
          <w:szCs w:val="22"/>
        </w:rPr>
      </w:pPr>
      <w:r w:rsidRPr="00E83825">
        <w:rPr>
          <w:rStyle w:val="Strong"/>
          <w:rFonts w:asciiTheme="minorHAnsi" w:hAnsiTheme="minorHAnsi" w:cstheme="minorHAnsi"/>
          <w:sz w:val="22"/>
          <w:szCs w:val="22"/>
        </w:rPr>
        <w:t>UTRGV VACCINE PORTAL</w:t>
      </w:r>
      <w:r>
        <w:rPr>
          <w:rStyle w:val="Strong"/>
          <w:rFonts w:asciiTheme="minorHAnsi" w:hAnsiTheme="minorHAnsi" w:cstheme="minorHAnsi"/>
          <w:sz w:val="22"/>
          <w:szCs w:val="22"/>
        </w:rPr>
        <w:t>:</w:t>
      </w:r>
    </w:p>
    <w:p w14:paraId="42F6B195" w14:textId="77777777" w:rsidR="00490277" w:rsidRDefault="00490277" w:rsidP="00490277">
      <w:pPr>
        <w:pStyle w:val="NormalWeb"/>
        <w:spacing w:before="0" w:beforeAutospacing="0" w:after="0" w:afterAutospacing="0" w:line="315" w:lineRule="atLeast"/>
        <w:rPr>
          <w:rStyle w:val="Hyperlink"/>
          <w:rFonts w:asciiTheme="minorHAnsi" w:hAnsiTheme="minorHAnsi" w:cstheme="minorHAnsi"/>
          <w:color w:val="DB350F"/>
          <w:sz w:val="22"/>
          <w:szCs w:val="22"/>
        </w:rPr>
      </w:pPr>
      <w:r w:rsidRPr="00E83825">
        <w:rPr>
          <w:rFonts w:asciiTheme="minorHAnsi" w:hAnsiTheme="minorHAnsi" w:cstheme="minorHAnsi"/>
          <w:sz w:val="22"/>
          <w:szCs w:val="22"/>
        </w:rPr>
        <w:t xml:space="preserve">UTRGV Students are eligible to receive the COVID-19 Vaccine.  Students may access and complete their vaccine profile via the </w:t>
      </w:r>
      <w:hyperlink r:id="rId14" w:history="1">
        <w:r w:rsidRPr="00E83825">
          <w:rPr>
            <w:rStyle w:val="Hyperlink"/>
            <w:rFonts w:asciiTheme="minorHAnsi" w:hAnsiTheme="minorHAnsi" w:cstheme="minorHAnsi"/>
            <w:color w:val="F05023"/>
            <w:sz w:val="22"/>
            <w:szCs w:val="22"/>
          </w:rPr>
          <w:t>UTRGV Vaccine Portal</w:t>
        </w:r>
      </w:hyperlink>
      <w:r w:rsidRPr="00E83825">
        <w:rPr>
          <w:rFonts w:asciiTheme="minorHAnsi" w:hAnsiTheme="minorHAnsi" w:cstheme="minorHAnsi"/>
          <w:sz w:val="22"/>
          <w:szCs w:val="22"/>
        </w:rPr>
        <w:t xml:space="preserve">.  For additional information on the COVID-19 Vaccine, please visit the </w:t>
      </w:r>
      <w:hyperlink r:id="rId15" w:history="1">
        <w:r w:rsidRPr="00E83825">
          <w:rPr>
            <w:rStyle w:val="Hyperlink"/>
            <w:rFonts w:asciiTheme="minorHAnsi" w:hAnsiTheme="minorHAnsi" w:cstheme="minorHAnsi"/>
            <w:color w:val="DB350F"/>
            <w:sz w:val="22"/>
            <w:szCs w:val="22"/>
          </w:rPr>
          <w:t>UTRGV Vaccine web page.</w:t>
        </w:r>
      </w:hyperlink>
    </w:p>
    <w:p w14:paraId="0D078C5B" w14:textId="77777777" w:rsidR="00490277" w:rsidRPr="00E83825" w:rsidRDefault="00490277" w:rsidP="00490277">
      <w:pPr>
        <w:pStyle w:val="NormalWeb"/>
        <w:spacing w:before="0" w:beforeAutospacing="0" w:after="0" w:afterAutospacing="0" w:line="315" w:lineRule="atLeast"/>
        <w:rPr>
          <w:rFonts w:asciiTheme="minorHAnsi" w:hAnsiTheme="minorHAnsi" w:cstheme="minorHAnsi"/>
          <w:color w:val="943634" w:themeColor="accent2" w:themeShade="BF"/>
          <w:sz w:val="22"/>
          <w:szCs w:val="22"/>
        </w:rPr>
      </w:pPr>
      <w:r w:rsidRPr="00E83825">
        <w:rPr>
          <w:rFonts w:asciiTheme="minorHAnsi" w:hAnsiTheme="minorHAnsi" w:cstheme="minorHAnsi"/>
          <w:color w:val="943634" w:themeColor="accent2" w:themeShade="BF"/>
          <w:sz w:val="22"/>
          <w:szCs w:val="22"/>
        </w:rPr>
        <w:t xml:space="preserve"> </w:t>
      </w:r>
    </w:p>
    <w:p w14:paraId="658A0F22" w14:textId="1E26D3E6" w:rsidR="00276904" w:rsidRDefault="00276904" w:rsidP="00276904">
      <w:pPr>
        <w:spacing w:after="0" w:line="240" w:lineRule="auto"/>
        <w:rPr>
          <w:rFonts w:cstheme="minorHAnsi"/>
          <w:b/>
        </w:rPr>
      </w:pPr>
      <w:r w:rsidRPr="00D146D6">
        <w:rPr>
          <w:rFonts w:cstheme="minorHAnsi"/>
          <w:b/>
        </w:rPr>
        <w:t>Textbook</w:t>
      </w:r>
      <w:r w:rsidR="00D146D6">
        <w:rPr>
          <w:rFonts w:cstheme="minorHAnsi"/>
          <w:b/>
        </w:rPr>
        <w:t>:</w:t>
      </w:r>
    </w:p>
    <w:p w14:paraId="3B839367" w14:textId="1CFB1655" w:rsidR="00506ADC" w:rsidRPr="00D146D6" w:rsidRDefault="00506ADC" w:rsidP="00506ADC">
      <w:pPr>
        <w:pStyle w:val="ListParagraph"/>
        <w:numPr>
          <w:ilvl w:val="0"/>
          <w:numId w:val="21"/>
        </w:numPr>
        <w:spacing w:after="0" w:line="240" w:lineRule="auto"/>
        <w:rPr>
          <w:rFonts w:cstheme="minorHAnsi"/>
        </w:rPr>
      </w:pPr>
      <w:r w:rsidRPr="00D146D6">
        <w:rPr>
          <w:rFonts w:cstheme="minorHAnsi"/>
        </w:rPr>
        <w:t>Title: Operations Management</w:t>
      </w:r>
      <w:r w:rsidR="005D7FFB">
        <w:rPr>
          <w:rFonts w:cstheme="minorHAnsi"/>
        </w:rPr>
        <w:t>:</w:t>
      </w:r>
      <w:r w:rsidRPr="00D146D6">
        <w:rPr>
          <w:rFonts w:cstheme="minorHAnsi"/>
        </w:rPr>
        <w:t xml:space="preserve"> An Integrated Approach</w:t>
      </w:r>
    </w:p>
    <w:p w14:paraId="61606056" w14:textId="606505D8" w:rsidR="00506ADC" w:rsidRPr="00D146D6" w:rsidRDefault="00506ADC" w:rsidP="00506ADC">
      <w:pPr>
        <w:pStyle w:val="ListParagraph"/>
        <w:numPr>
          <w:ilvl w:val="0"/>
          <w:numId w:val="21"/>
        </w:numPr>
        <w:spacing w:after="0" w:line="240" w:lineRule="auto"/>
        <w:rPr>
          <w:rFonts w:cstheme="minorHAnsi"/>
        </w:rPr>
      </w:pPr>
      <w:r w:rsidRPr="00D146D6">
        <w:rPr>
          <w:rFonts w:cstheme="minorHAnsi"/>
        </w:rPr>
        <w:t>Author</w:t>
      </w:r>
      <w:r w:rsidR="00D146D6">
        <w:rPr>
          <w:rFonts w:cstheme="minorHAnsi"/>
        </w:rPr>
        <w:t>:</w:t>
      </w:r>
      <w:r w:rsidRPr="00D146D6">
        <w:rPr>
          <w:rFonts w:cstheme="minorHAnsi"/>
        </w:rPr>
        <w:t xml:space="preserve"> Reid</w:t>
      </w:r>
      <w:r w:rsidR="00D146D6">
        <w:rPr>
          <w:rFonts w:cstheme="minorHAnsi"/>
        </w:rPr>
        <w:t xml:space="preserve"> and </w:t>
      </w:r>
      <w:r w:rsidRPr="00D146D6">
        <w:rPr>
          <w:rFonts w:cstheme="minorHAnsi"/>
        </w:rPr>
        <w:t>Sanders</w:t>
      </w:r>
    </w:p>
    <w:p w14:paraId="433129BE" w14:textId="73CB5A03" w:rsidR="00506ADC" w:rsidRPr="00D146D6" w:rsidRDefault="00276904" w:rsidP="001005A5">
      <w:pPr>
        <w:pStyle w:val="ListParagraph"/>
        <w:numPr>
          <w:ilvl w:val="0"/>
          <w:numId w:val="21"/>
        </w:numPr>
        <w:spacing w:after="0" w:line="240" w:lineRule="auto"/>
        <w:rPr>
          <w:rFonts w:cstheme="minorHAnsi"/>
        </w:rPr>
      </w:pPr>
      <w:r w:rsidRPr="00D146D6">
        <w:rPr>
          <w:rFonts w:cstheme="minorHAnsi"/>
        </w:rPr>
        <w:t xml:space="preserve">Retail </w:t>
      </w:r>
      <w:r w:rsidR="00506ADC" w:rsidRPr="00D146D6">
        <w:rPr>
          <w:rFonts w:cstheme="minorHAnsi"/>
        </w:rPr>
        <w:t>P</w:t>
      </w:r>
      <w:r w:rsidRPr="00D146D6">
        <w:rPr>
          <w:rFonts w:cstheme="minorHAnsi"/>
        </w:rPr>
        <w:t>rice</w:t>
      </w:r>
      <w:r w:rsidR="00D146D6">
        <w:rPr>
          <w:rFonts w:cstheme="minorHAnsi"/>
        </w:rPr>
        <w:t>:</w:t>
      </w:r>
      <w:r w:rsidR="00506ADC" w:rsidRPr="00D146D6">
        <w:rPr>
          <w:rFonts w:cstheme="minorHAnsi"/>
        </w:rPr>
        <w:t xml:space="preserve"> </w:t>
      </w:r>
      <w:r w:rsidRPr="00D146D6">
        <w:rPr>
          <w:rFonts w:cstheme="minorHAnsi"/>
        </w:rPr>
        <w:t>$135.95 (Print, E-book, Loose leaf versions are all okay)</w:t>
      </w:r>
    </w:p>
    <w:p w14:paraId="2A654EB1" w14:textId="21285469" w:rsidR="00506ADC" w:rsidRPr="00D146D6" w:rsidRDefault="00276904" w:rsidP="009F2D4E">
      <w:pPr>
        <w:pStyle w:val="ListParagraph"/>
        <w:numPr>
          <w:ilvl w:val="0"/>
          <w:numId w:val="21"/>
        </w:numPr>
        <w:spacing w:after="0" w:line="240" w:lineRule="auto"/>
        <w:rPr>
          <w:rFonts w:cstheme="minorHAnsi"/>
        </w:rPr>
      </w:pPr>
      <w:r w:rsidRPr="00D146D6">
        <w:rPr>
          <w:rFonts w:cstheme="minorHAnsi"/>
        </w:rPr>
        <w:t>Publisher</w:t>
      </w:r>
      <w:r w:rsidR="00D146D6">
        <w:rPr>
          <w:rFonts w:cstheme="minorHAnsi"/>
        </w:rPr>
        <w:t>:</w:t>
      </w:r>
      <w:r w:rsidRPr="00D146D6">
        <w:rPr>
          <w:rFonts w:cstheme="minorHAnsi"/>
        </w:rPr>
        <w:t xml:space="preserve"> Wiley</w:t>
      </w:r>
    </w:p>
    <w:p w14:paraId="674E4E8C" w14:textId="75C64F18" w:rsidR="00506ADC" w:rsidRPr="00D146D6" w:rsidRDefault="005D7FFB" w:rsidP="00CE7F12">
      <w:pPr>
        <w:pStyle w:val="ListParagraph"/>
        <w:numPr>
          <w:ilvl w:val="0"/>
          <w:numId w:val="21"/>
        </w:numPr>
        <w:spacing w:after="0" w:line="240" w:lineRule="auto"/>
        <w:rPr>
          <w:rFonts w:cstheme="minorHAnsi"/>
        </w:rPr>
      </w:pPr>
      <w:r>
        <w:rPr>
          <w:rFonts w:cstheme="minorHAnsi"/>
        </w:rPr>
        <w:t>Edition</w:t>
      </w:r>
      <w:r w:rsidR="00D146D6">
        <w:rPr>
          <w:rFonts w:cstheme="minorHAnsi"/>
        </w:rPr>
        <w:t>:</w:t>
      </w:r>
      <w:r w:rsidR="00276904" w:rsidRPr="00D146D6">
        <w:rPr>
          <w:rFonts w:cstheme="minorHAnsi"/>
        </w:rPr>
        <w:t xml:space="preserve"> 6</w:t>
      </w:r>
      <w:r w:rsidR="00276904" w:rsidRPr="00D146D6">
        <w:rPr>
          <w:rFonts w:cstheme="minorHAnsi"/>
          <w:vertAlign w:val="superscript"/>
        </w:rPr>
        <w:t>th</w:t>
      </w:r>
      <w:r w:rsidR="00276904" w:rsidRPr="00D146D6">
        <w:rPr>
          <w:rFonts w:cstheme="minorHAnsi"/>
        </w:rPr>
        <w:t xml:space="preserve"> edition, 2016</w:t>
      </w:r>
    </w:p>
    <w:p w14:paraId="58EB603C" w14:textId="77777777" w:rsidR="00506ADC" w:rsidRPr="00D146D6" w:rsidRDefault="00276904" w:rsidP="00003211">
      <w:pPr>
        <w:pStyle w:val="ListParagraph"/>
        <w:numPr>
          <w:ilvl w:val="0"/>
          <w:numId w:val="21"/>
        </w:numPr>
        <w:spacing w:after="0" w:line="240" w:lineRule="auto"/>
        <w:rPr>
          <w:rFonts w:cstheme="minorHAnsi"/>
        </w:rPr>
      </w:pPr>
      <w:r w:rsidRPr="00D146D6">
        <w:rPr>
          <w:rFonts w:cstheme="minorHAnsi"/>
        </w:rPr>
        <w:t>International Standard Book number assigned, ISBN: 978-1-118-95261-0</w:t>
      </w:r>
    </w:p>
    <w:p w14:paraId="49F5DC85" w14:textId="77777777" w:rsidR="00490277" w:rsidRDefault="00490277" w:rsidP="00276904">
      <w:pPr>
        <w:spacing w:after="0" w:line="240" w:lineRule="auto"/>
        <w:rPr>
          <w:rFonts w:cstheme="minorHAnsi"/>
          <w:b/>
        </w:rPr>
      </w:pPr>
    </w:p>
    <w:p w14:paraId="2665BE41" w14:textId="584AD5B8" w:rsidR="00276904" w:rsidRDefault="00276904" w:rsidP="00276904">
      <w:pPr>
        <w:spacing w:after="0" w:line="240" w:lineRule="auto"/>
        <w:rPr>
          <w:rFonts w:cstheme="minorHAnsi"/>
          <w:b/>
        </w:rPr>
      </w:pPr>
      <w:r w:rsidRPr="00D146D6">
        <w:rPr>
          <w:rFonts w:cstheme="minorHAnsi"/>
          <w:b/>
        </w:rPr>
        <w:t>Course Description</w:t>
      </w:r>
      <w:r w:rsidR="00D146D6">
        <w:rPr>
          <w:rFonts w:cstheme="minorHAnsi"/>
          <w:b/>
        </w:rPr>
        <w:t>:</w:t>
      </w:r>
    </w:p>
    <w:p w14:paraId="28409091" w14:textId="04F401B6" w:rsidR="00276904" w:rsidRPr="00D146D6" w:rsidRDefault="00276904" w:rsidP="00276904">
      <w:pPr>
        <w:spacing w:after="0" w:line="240" w:lineRule="auto"/>
        <w:rPr>
          <w:rFonts w:cstheme="minorHAnsi"/>
        </w:rPr>
      </w:pPr>
      <w:r w:rsidRPr="00D146D6">
        <w:rPr>
          <w:rFonts w:cstheme="minorHAnsi"/>
        </w:rPr>
        <w:t>This course approaches the issues confronted by operations man</w:t>
      </w:r>
      <w:r w:rsidR="00C84852">
        <w:rPr>
          <w:rFonts w:cstheme="minorHAnsi"/>
        </w:rPr>
        <w:t>a</w:t>
      </w:r>
      <w:r w:rsidRPr="00D146D6">
        <w:rPr>
          <w:rFonts w:cstheme="minorHAnsi"/>
        </w:rPr>
        <w:t>gers and suggests solutions through various decision</w:t>
      </w:r>
      <w:r w:rsidR="00D146D6">
        <w:rPr>
          <w:rFonts w:cstheme="minorHAnsi"/>
        </w:rPr>
        <w:t xml:space="preserve"> -</w:t>
      </w:r>
      <w:r w:rsidRPr="00D146D6">
        <w:rPr>
          <w:rFonts w:cstheme="minorHAnsi"/>
        </w:rPr>
        <w:t xml:space="preserve"> making processes. We will cover core operations management concepts and apply to both manufacturing and service industries. Students will be exposed to both qualitative and quantitative aspects of the operational issues. Operations management concepts discussed include operational </w:t>
      </w:r>
      <w:r w:rsidRPr="00D146D6">
        <w:rPr>
          <w:rFonts w:cstheme="minorHAnsi"/>
        </w:rPr>
        <w:lastRenderedPageBreak/>
        <w:t>strategy, forecasting, product/process improvement, decision making, project management, facility location &amp; layout, inventory, and quality control. Upon completion of this course, students should have fundamental knowledge of how various operations managers work.</w:t>
      </w:r>
    </w:p>
    <w:p w14:paraId="4FF6D30E" w14:textId="77777777" w:rsidR="00276904" w:rsidRPr="00D146D6" w:rsidRDefault="00276904" w:rsidP="00276904">
      <w:pPr>
        <w:spacing w:after="0" w:line="240" w:lineRule="auto"/>
        <w:rPr>
          <w:rFonts w:cstheme="minorHAnsi"/>
        </w:rPr>
      </w:pPr>
    </w:p>
    <w:p w14:paraId="4B0BABC2" w14:textId="3326DA63" w:rsidR="00276904" w:rsidRDefault="00276904" w:rsidP="00276904">
      <w:pPr>
        <w:spacing w:after="0" w:line="240" w:lineRule="auto"/>
        <w:rPr>
          <w:rFonts w:cstheme="minorHAnsi"/>
          <w:b/>
          <w:bCs/>
        </w:rPr>
      </w:pPr>
      <w:r w:rsidRPr="00D146D6">
        <w:rPr>
          <w:rFonts w:cstheme="minorHAnsi"/>
          <w:b/>
          <w:bCs/>
        </w:rPr>
        <w:t>Prerequisite:</w:t>
      </w:r>
    </w:p>
    <w:p w14:paraId="7494DF8E" w14:textId="77777777" w:rsidR="00D146D6" w:rsidRPr="00D146D6" w:rsidRDefault="00D146D6" w:rsidP="00276904">
      <w:pPr>
        <w:spacing w:after="0" w:line="240" w:lineRule="auto"/>
        <w:rPr>
          <w:rFonts w:cstheme="minorHAnsi"/>
          <w:b/>
          <w:bCs/>
        </w:rPr>
      </w:pPr>
    </w:p>
    <w:p w14:paraId="19C90BFE" w14:textId="77777777" w:rsidR="00276904" w:rsidRPr="00D146D6" w:rsidRDefault="00276904" w:rsidP="00276904">
      <w:pPr>
        <w:spacing w:after="0" w:line="240" w:lineRule="auto"/>
        <w:rPr>
          <w:rFonts w:cstheme="minorHAnsi"/>
        </w:rPr>
      </w:pPr>
      <w:r w:rsidRPr="00D146D6">
        <w:rPr>
          <w:rFonts w:cstheme="minorHAnsi"/>
        </w:rPr>
        <w:t>College Algebra or the equivalent course</w:t>
      </w:r>
    </w:p>
    <w:p w14:paraId="50DDD2EF" w14:textId="77777777" w:rsidR="00276904" w:rsidRPr="00D146D6" w:rsidRDefault="00276904" w:rsidP="00276904">
      <w:pPr>
        <w:spacing w:after="0" w:line="240" w:lineRule="auto"/>
        <w:rPr>
          <w:rFonts w:cstheme="minorHAnsi"/>
        </w:rPr>
      </w:pPr>
    </w:p>
    <w:p w14:paraId="6700C930" w14:textId="77777777" w:rsidR="00FE7DF8" w:rsidRPr="00D146D6" w:rsidRDefault="00276904" w:rsidP="00276904">
      <w:pPr>
        <w:spacing w:after="0" w:line="240" w:lineRule="auto"/>
        <w:rPr>
          <w:rFonts w:cstheme="minorHAnsi"/>
          <w:b/>
          <w:bCs/>
        </w:rPr>
      </w:pPr>
      <w:r w:rsidRPr="00D146D6">
        <w:rPr>
          <w:rFonts w:cstheme="minorHAnsi"/>
          <w:b/>
          <w:bCs/>
        </w:rPr>
        <w:t>Welcome</w:t>
      </w:r>
    </w:p>
    <w:p w14:paraId="59A79B90" w14:textId="77777777" w:rsidR="00FE7DF8" w:rsidRPr="00D146D6" w:rsidRDefault="00FE7DF8" w:rsidP="00276904">
      <w:pPr>
        <w:spacing w:after="0" w:line="240" w:lineRule="auto"/>
        <w:rPr>
          <w:rFonts w:cstheme="minorHAnsi"/>
          <w:b/>
          <w:bCs/>
        </w:rPr>
      </w:pPr>
    </w:p>
    <w:p w14:paraId="03937E63" w14:textId="4A2D6671" w:rsidR="00FE7DF8" w:rsidRPr="00D146D6" w:rsidRDefault="00276904" w:rsidP="00276904">
      <w:pPr>
        <w:spacing w:after="0" w:line="240" w:lineRule="auto"/>
        <w:rPr>
          <w:rFonts w:cstheme="minorHAnsi"/>
        </w:rPr>
      </w:pPr>
      <w:r w:rsidRPr="00D146D6">
        <w:rPr>
          <w:rFonts w:cstheme="minorHAnsi"/>
        </w:rPr>
        <w:t xml:space="preserve">Welcome to the </w:t>
      </w:r>
      <w:r w:rsidR="00FE7DF8" w:rsidRPr="00D146D6">
        <w:rPr>
          <w:rFonts w:cstheme="minorHAnsi"/>
        </w:rPr>
        <w:t xml:space="preserve">Production and Operations Management </w:t>
      </w:r>
      <w:r w:rsidR="00F21B65" w:rsidRPr="00D146D6">
        <w:rPr>
          <w:rFonts w:cstheme="minorHAnsi"/>
        </w:rPr>
        <w:t xml:space="preserve">(POM) </w:t>
      </w:r>
      <w:r w:rsidRPr="00D146D6">
        <w:rPr>
          <w:rFonts w:cstheme="minorHAnsi"/>
        </w:rPr>
        <w:t>course. I teach and research Operations Management topics in the Department of Management</w:t>
      </w:r>
      <w:r w:rsidR="00FE7DF8" w:rsidRPr="00D146D6">
        <w:rPr>
          <w:rFonts w:cstheme="minorHAnsi"/>
        </w:rPr>
        <w:t xml:space="preserve"> of VCOBE</w:t>
      </w:r>
      <w:r w:rsidR="00C84852">
        <w:rPr>
          <w:rFonts w:cstheme="minorHAnsi"/>
        </w:rPr>
        <w:t>, UTRGV</w:t>
      </w:r>
      <w:r w:rsidRPr="00D146D6">
        <w:rPr>
          <w:rFonts w:cstheme="minorHAnsi"/>
        </w:rPr>
        <w:t xml:space="preserve">. I have been teaching at the UTRGV and its legacy institution (UTPA) since 2003. Prior to my academic career, I have worked in power generation and electronics industries for about thirteen years. I look forward to interfacing with all of you and having a successful term. </w:t>
      </w:r>
    </w:p>
    <w:p w14:paraId="4105FFAD" w14:textId="77777777" w:rsidR="00FE7DF8" w:rsidRPr="00D146D6" w:rsidRDefault="00FE7DF8" w:rsidP="00276904">
      <w:pPr>
        <w:spacing w:after="0" w:line="240" w:lineRule="auto"/>
        <w:rPr>
          <w:rFonts w:cstheme="minorHAnsi"/>
        </w:rPr>
      </w:pPr>
    </w:p>
    <w:p w14:paraId="2E714527" w14:textId="77777777" w:rsidR="00276904" w:rsidRPr="00D146D6" w:rsidRDefault="00276904" w:rsidP="00276904">
      <w:pPr>
        <w:spacing w:after="0" w:line="240" w:lineRule="auto"/>
        <w:rPr>
          <w:rFonts w:cstheme="minorHAnsi"/>
          <w:b/>
        </w:rPr>
      </w:pPr>
      <w:r w:rsidRPr="00D146D6">
        <w:rPr>
          <w:rFonts w:cstheme="minorHAnsi"/>
          <w:b/>
        </w:rPr>
        <w:t>Learning Objectives/Outcomes for the Course</w:t>
      </w:r>
    </w:p>
    <w:p w14:paraId="4A76B49F" w14:textId="77777777" w:rsidR="00276904" w:rsidRPr="00D146D6" w:rsidRDefault="00276904" w:rsidP="00276904">
      <w:pPr>
        <w:spacing w:after="0" w:line="240" w:lineRule="auto"/>
        <w:rPr>
          <w:rFonts w:cstheme="minorHAnsi"/>
        </w:rPr>
      </w:pPr>
    </w:p>
    <w:tbl>
      <w:tblPr>
        <w:tblStyle w:val="TableGrid"/>
        <w:tblW w:w="10795" w:type="dxa"/>
        <w:jc w:val="center"/>
        <w:tblLayout w:type="fixed"/>
        <w:tblLook w:val="06A0" w:firstRow="1" w:lastRow="0" w:firstColumn="1" w:lastColumn="0" w:noHBand="1" w:noVBand="1"/>
      </w:tblPr>
      <w:tblGrid>
        <w:gridCol w:w="7825"/>
        <w:gridCol w:w="2970"/>
      </w:tblGrid>
      <w:tr w:rsidR="00276904" w:rsidRPr="00D146D6" w14:paraId="6C4273B5" w14:textId="77777777" w:rsidTr="00FE7DF8">
        <w:trPr>
          <w:trHeight w:val="944"/>
          <w:jc w:val="center"/>
        </w:trPr>
        <w:tc>
          <w:tcPr>
            <w:tcW w:w="7825" w:type="dxa"/>
            <w:shd w:val="clear" w:color="auto" w:fill="D9D9D9" w:themeFill="background1" w:themeFillShade="D9"/>
            <w:vAlign w:val="center"/>
          </w:tcPr>
          <w:p w14:paraId="46FC0E3B" w14:textId="77777777" w:rsidR="00276904" w:rsidRPr="00D146D6" w:rsidRDefault="00276904" w:rsidP="001E47E6">
            <w:pPr>
              <w:rPr>
                <w:rFonts w:cstheme="minorHAnsi"/>
                <w:b/>
                <w:bCs/>
                <w:color w:val="000000" w:themeColor="text1"/>
              </w:rPr>
            </w:pPr>
            <w:r w:rsidRPr="00D146D6">
              <w:rPr>
                <w:rFonts w:cstheme="minorHAnsi"/>
                <w:b/>
                <w:bCs/>
                <w:color w:val="000000" w:themeColor="text1"/>
              </w:rPr>
              <w:t>Program Student Learning Outcomes</w:t>
            </w:r>
          </w:p>
        </w:tc>
        <w:tc>
          <w:tcPr>
            <w:tcW w:w="2970" w:type="dxa"/>
            <w:shd w:val="clear" w:color="auto" w:fill="D9D9D9" w:themeFill="background1" w:themeFillShade="D9"/>
            <w:vAlign w:val="center"/>
          </w:tcPr>
          <w:p w14:paraId="4EBAB870" w14:textId="77777777" w:rsidR="00276904" w:rsidRPr="00D146D6" w:rsidRDefault="00276904" w:rsidP="001E47E6">
            <w:pPr>
              <w:rPr>
                <w:rFonts w:cstheme="minorHAnsi"/>
                <w:b/>
                <w:bCs/>
                <w:color w:val="000000" w:themeColor="text1"/>
              </w:rPr>
            </w:pPr>
            <w:r w:rsidRPr="00D146D6">
              <w:rPr>
                <w:rFonts w:cstheme="minorHAnsi"/>
                <w:b/>
                <w:bCs/>
                <w:color w:val="000000" w:themeColor="text1"/>
              </w:rPr>
              <w:t>Major Course Requirement/Major Assignment/Examination</w:t>
            </w:r>
          </w:p>
        </w:tc>
      </w:tr>
      <w:tr w:rsidR="00276904" w:rsidRPr="00D146D6" w14:paraId="085A75A9" w14:textId="77777777" w:rsidTr="00FE7DF8">
        <w:trPr>
          <w:trHeight w:val="283"/>
          <w:jc w:val="center"/>
        </w:trPr>
        <w:tc>
          <w:tcPr>
            <w:tcW w:w="7825" w:type="dxa"/>
          </w:tcPr>
          <w:p w14:paraId="4C5DCA7C" w14:textId="77777777" w:rsidR="00276904" w:rsidRPr="00D146D6" w:rsidRDefault="00276904" w:rsidP="00276904">
            <w:pPr>
              <w:pStyle w:val="ListParagraph"/>
              <w:numPr>
                <w:ilvl w:val="0"/>
                <w:numId w:val="20"/>
              </w:numPr>
              <w:rPr>
                <w:rFonts w:cstheme="minorHAnsi"/>
              </w:rPr>
            </w:pPr>
            <w:r w:rsidRPr="00D146D6">
              <w:rPr>
                <w:rFonts w:cstheme="minorHAnsi"/>
              </w:rPr>
              <w:t>Students will be able to demonstrate leadership skills in a global business environment.</w:t>
            </w:r>
          </w:p>
        </w:tc>
        <w:tc>
          <w:tcPr>
            <w:tcW w:w="2970" w:type="dxa"/>
          </w:tcPr>
          <w:p w14:paraId="452DC7E5" w14:textId="77777777" w:rsidR="00276904" w:rsidRPr="00D146D6" w:rsidRDefault="00276904" w:rsidP="001E47E6">
            <w:pPr>
              <w:rPr>
                <w:rFonts w:cstheme="minorHAnsi"/>
              </w:rPr>
            </w:pPr>
            <w:r w:rsidRPr="00D146D6">
              <w:rPr>
                <w:rFonts w:cstheme="minorHAnsi"/>
              </w:rPr>
              <w:t>Class, Discussion board, Course Project</w:t>
            </w:r>
          </w:p>
        </w:tc>
      </w:tr>
      <w:tr w:rsidR="00276904" w:rsidRPr="00D146D6" w14:paraId="444238BE" w14:textId="77777777" w:rsidTr="00FE7DF8">
        <w:trPr>
          <w:trHeight w:val="271"/>
          <w:jc w:val="center"/>
        </w:trPr>
        <w:tc>
          <w:tcPr>
            <w:tcW w:w="7825" w:type="dxa"/>
          </w:tcPr>
          <w:p w14:paraId="1160833A" w14:textId="77777777" w:rsidR="00276904" w:rsidRPr="00D146D6" w:rsidRDefault="00276904" w:rsidP="00276904">
            <w:pPr>
              <w:pStyle w:val="ListParagraph"/>
              <w:numPr>
                <w:ilvl w:val="0"/>
                <w:numId w:val="20"/>
              </w:numPr>
              <w:rPr>
                <w:rFonts w:cstheme="minorHAnsi"/>
              </w:rPr>
            </w:pPr>
            <w:r w:rsidRPr="00D146D6">
              <w:rPr>
                <w:rFonts w:cstheme="minorHAnsi"/>
              </w:rPr>
              <w:t>Students will be able to show effective writing and oral skills at a level appropriate for business executives.</w:t>
            </w:r>
          </w:p>
        </w:tc>
        <w:tc>
          <w:tcPr>
            <w:tcW w:w="2970" w:type="dxa"/>
          </w:tcPr>
          <w:p w14:paraId="3E970FB4" w14:textId="77777777" w:rsidR="00276904" w:rsidRPr="00D146D6" w:rsidRDefault="00276904" w:rsidP="001E47E6">
            <w:pPr>
              <w:rPr>
                <w:rFonts w:cstheme="minorHAnsi"/>
              </w:rPr>
            </w:pPr>
            <w:r w:rsidRPr="00D146D6">
              <w:rPr>
                <w:rFonts w:cstheme="minorHAnsi"/>
              </w:rPr>
              <w:t>Course project, Discussion board, Class</w:t>
            </w:r>
          </w:p>
        </w:tc>
      </w:tr>
      <w:tr w:rsidR="00276904" w:rsidRPr="00D146D6" w14:paraId="474F4E41" w14:textId="77777777" w:rsidTr="00FE7DF8">
        <w:trPr>
          <w:trHeight w:val="271"/>
          <w:jc w:val="center"/>
        </w:trPr>
        <w:tc>
          <w:tcPr>
            <w:tcW w:w="7825" w:type="dxa"/>
          </w:tcPr>
          <w:p w14:paraId="3B87AE62" w14:textId="77777777" w:rsidR="00276904" w:rsidRPr="00D146D6" w:rsidRDefault="00276904" w:rsidP="00276904">
            <w:pPr>
              <w:pStyle w:val="ListParagraph"/>
              <w:numPr>
                <w:ilvl w:val="0"/>
                <w:numId w:val="20"/>
              </w:numPr>
              <w:rPr>
                <w:rFonts w:cstheme="minorHAnsi"/>
              </w:rPr>
            </w:pPr>
            <w:r w:rsidRPr="00D146D6">
              <w:rPr>
                <w:rFonts w:cstheme="minorHAnsi"/>
              </w:rPr>
              <w:t>Students will have the ability to be aware of and classify ethical issues and behaviors.</w:t>
            </w:r>
          </w:p>
        </w:tc>
        <w:tc>
          <w:tcPr>
            <w:tcW w:w="2970" w:type="dxa"/>
          </w:tcPr>
          <w:p w14:paraId="5F39CBE1" w14:textId="77777777" w:rsidR="00276904" w:rsidRPr="00D146D6" w:rsidRDefault="00276904" w:rsidP="001E47E6">
            <w:pPr>
              <w:rPr>
                <w:rFonts w:cstheme="minorHAnsi"/>
              </w:rPr>
            </w:pPr>
            <w:r w:rsidRPr="00D146D6">
              <w:rPr>
                <w:rFonts w:cstheme="minorHAnsi"/>
              </w:rPr>
              <w:t>Discussion board, Course project</w:t>
            </w:r>
          </w:p>
        </w:tc>
      </w:tr>
      <w:tr w:rsidR="00276904" w:rsidRPr="00D146D6" w14:paraId="256BB835" w14:textId="77777777" w:rsidTr="00FE7DF8">
        <w:trPr>
          <w:trHeight w:val="271"/>
          <w:jc w:val="center"/>
        </w:trPr>
        <w:tc>
          <w:tcPr>
            <w:tcW w:w="7825" w:type="dxa"/>
          </w:tcPr>
          <w:p w14:paraId="4879F372" w14:textId="77777777" w:rsidR="00276904" w:rsidRPr="00D146D6" w:rsidRDefault="00276904" w:rsidP="00276904">
            <w:pPr>
              <w:pStyle w:val="ListParagraph"/>
              <w:numPr>
                <w:ilvl w:val="0"/>
                <w:numId w:val="20"/>
              </w:numPr>
              <w:rPr>
                <w:rFonts w:cstheme="minorHAnsi"/>
              </w:rPr>
            </w:pPr>
            <w:r w:rsidRPr="00D146D6">
              <w:rPr>
                <w:rFonts w:cstheme="minorHAnsi"/>
              </w:rPr>
              <w:t>Students will apply analytical techniques and quantitative analysis for effective decision making in various functional areas.</w:t>
            </w:r>
          </w:p>
        </w:tc>
        <w:tc>
          <w:tcPr>
            <w:tcW w:w="2970" w:type="dxa"/>
          </w:tcPr>
          <w:p w14:paraId="097D4278" w14:textId="2DF52F3C" w:rsidR="00276904" w:rsidRPr="00D146D6" w:rsidRDefault="00276904" w:rsidP="00394A67">
            <w:pPr>
              <w:rPr>
                <w:rFonts w:cstheme="minorHAnsi"/>
              </w:rPr>
            </w:pPr>
            <w:r w:rsidRPr="00D146D6">
              <w:rPr>
                <w:rFonts w:cstheme="minorHAnsi"/>
              </w:rPr>
              <w:t>Class, Discussion board, Course project</w:t>
            </w:r>
          </w:p>
        </w:tc>
      </w:tr>
    </w:tbl>
    <w:p w14:paraId="30868F17" w14:textId="77777777" w:rsidR="00276904" w:rsidRPr="00D146D6" w:rsidRDefault="00276904" w:rsidP="00276904">
      <w:pPr>
        <w:spacing w:after="0" w:line="240" w:lineRule="auto"/>
        <w:rPr>
          <w:rFonts w:cstheme="minorHAnsi"/>
          <w:b/>
        </w:rPr>
      </w:pPr>
    </w:p>
    <w:p w14:paraId="76F4EB2B" w14:textId="77777777" w:rsidR="00FE7DF8" w:rsidRPr="00D146D6" w:rsidRDefault="00FE7DF8" w:rsidP="00FE7DF8">
      <w:pPr>
        <w:autoSpaceDE w:val="0"/>
        <w:autoSpaceDN w:val="0"/>
        <w:adjustRightInd w:val="0"/>
        <w:spacing w:after="0" w:line="240" w:lineRule="auto"/>
        <w:rPr>
          <w:rFonts w:cstheme="minorHAnsi"/>
          <w:b/>
        </w:rPr>
      </w:pPr>
      <w:r w:rsidRPr="00D146D6">
        <w:rPr>
          <w:rFonts w:cstheme="minorHAnsi"/>
          <w:b/>
        </w:rPr>
        <w:t>Course Objectives</w:t>
      </w:r>
    </w:p>
    <w:p w14:paraId="2CEED612" w14:textId="77777777" w:rsidR="00FE7DF8" w:rsidRPr="00D146D6" w:rsidRDefault="00FE7DF8" w:rsidP="00FE7DF8">
      <w:pPr>
        <w:spacing w:before="100" w:beforeAutospacing="1" w:after="100" w:afterAutospacing="1" w:line="240" w:lineRule="auto"/>
        <w:rPr>
          <w:rFonts w:cstheme="minorHAnsi"/>
        </w:rPr>
      </w:pPr>
      <w:r w:rsidRPr="00D146D6">
        <w:rPr>
          <w:rFonts w:cstheme="minorHAnsi"/>
        </w:rPr>
        <w:t>Upon completion of the course, the student will be able to:</w:t>
      </w:r>
    </w:p>
    <w:p w14:paraId="61973758" w14:textId="77777777" w:rsidR="00FE7DF8" w:rsidRPr="00D146D6" w:rsidRDefault="00FE7DF8" w:rsidP="00FE7DF8">
      <w:pPr>
        <w:pStyle w:val="ListParagraph"/>
        <w:numPr>
          <w:ilvl w:val="0"/>
          <w:numId w:val="19"/>
        </w:numPr>
        <w:spacing w:before="100" w:beforeAutospacing="1" w:after="100" w:afterAutospacing="1" w:line="240" w:lineRule="auto"/>
        <w:rPr>
          <w:rFonts w:cstheme="minorHAnsi"/>
        </w:rPr>
      </w:pPr>
      <w:r w:rsidRPr="00D146D6">
        <w:rPr>
          <w:rFonts w:cstheme="minorHAnsi"/>
        </w:rPr>
        <w:t>Relate/apply core concepts and techniques of operations management to both manufacturing and service environments.</w:t>
      </w:r>
    </w:p>
    <w:p w14:paraId="01331DC3" w14:textId="77777777" w:rsidR="00FE7DF8" w:rsidRPr="00D146D6" w:rsidRDefault="00FE7DF8" w:rsidP="00FE7DF8">
      <w:pPr>
        <w:pStyle w:val="ListParagraph"/>
        <w:numPr>
          <w:ilvl w:val="0"/>
          <w:numId w:val="19"/>
        </w:numPr>
        <w:spacing w:before="100" w:beforeAutospacing="1" w:after="100" w:afterAutospacing="1" w:line="240" w:lineRule="auto"/>
        <w:rPr>
          <w:rFonts w:cstheme="minorHAnsi"/>
        </w:rPr>
      </w:pPr>
      <w:r w:rsidRPr="00D146D6">
        <w:rPr>
          <w:rFonts w:cstheme="minorHAnsi"/>
        </w:rPr>
        <w:t>Discuss and apply decision-making concepts used in operations management.</w:t>
      </w:r>
    </w:p>
    <w:p w14:paraId="21097FCF" w14:textId="77777777" w:rsidR="00FE7DF8" w:rsidRPr="00D146D6" w:rsidRDefault="00FE7DF8" w:rsidP="00FE7DF8">
      <w:pPr>
        <w:pStyle w:val="ListParagraph"/>
        <w:numPr>
          <w:ilvl w:val="0"/>
          <w:numId w:val="19"/>
        </w:numPr>
        <w:spacing w:before="100" w:beforeAutospacing="1" w:after="100" w:afterAutospacing="1" w:line="240" w:lineRule="auto"/>
        <w:rPr>
          <w:rFonts w:cstheme="minorHAnsi"/>
        </w:rPr>
      </w:pPr>
      <w:r w:rsidRPr="00D146D6">
        <w:rPr>
          <w:rFonts w:cstheme="minorHAnsi"/>
        </w:rPr>
        <w:t>Discuss and apply statistical and heuristic decision models.</w:t>
      </w:r>
    </w:p>
    <w:p w14:paraId="0478E3FF" w14:textId="77777777" w:rsidR="00FE7DF8" w:rsidRPr="00D146D6" w:rsidRDefault="00FE7DF8" w:rsidP="00FE7DF8">
      <w:pPr>
        <w:pStyle w:val="ListParagraph"/>
        <w:numPr>
          <w:ilvl w:val="0"/>
          <w:numId w:val="19"/>
        </w:numPr>
        <w:spacing w:before="100" w:beforeAutospacing="1" w:after="100" w:afterAutospacing="1" w:line="240" w:lineRule="auto"/>
        <w:rPr>
          <w:rFonts w:cstheme="minorHAnsi"/>
        </w:rPr>
      </w:pPr>
      <w:r w:rsidRPr="00D146D6">
        <w:rPr>
          <w:rFonts w:cstheme="minorHAnsi"/>
        </w:rPr>
        <w:t>Discuss how the strategy aspect of a firm is related to operations management.</w:t>
      </w:r>
    </w:p>
    <w:p w14:paraId="09BA2656" w14:textId="77777777" w:rsidR="00DE629C" w:rsidRDefault="00DE629C" w:rsidP="00276904">
      <w:pPr>
        <w:spacing w:after="0" w:line="240" w:lineRule="auto"/>
        <w:rPr>
          <w:rFonts w:cstheme="minorHAnsi"/>
          <w:b/>
        </w:rPr>
      </w:pPr>
    </w:p>
    <w:p w14:paraId="2DF5D599" w14:textId="77777777" w:rsidR="00DE629C" w:rsidRDefault="00DE629C" w:rsidP="00276904">
      <w:pPr>
        <w:spacing w:after="0" w:line="240" w:lineRule="auto"/>
        <w:rPr>
          <w:rFonts w:cstheme="minorHAnsi"/>
          <w:b/>
        </w:rPr>
      </w:pPr>
    </w:p>
    <w:p w14:paraId="45D489F1" w14:textId="77777777" w:rsidR="00DE629C" w:rsidRDefault="00DE629C" w:rsidP="00276904">
      <w:pPr>
        <w:spacing w:after="0" w:line="240" w:lineRule="auto"/>
        <w:rPr>
          <w:rFonts w:cstheme="minorHAnsi"/>
          <w:b/>
        </w:rPr>
      </w:pPr>
    </w:p>
    <w:p w14:paraId="796AE1E8" w14:textId="4B1027D2" w:rsidR="00276904" w:rsidRPr="00D146D6" w:rsidRDefault="00276904" w:rsidP="00276904">
      <w:pPr>
        <w:spacing w:after="0" w:line="240" w:lineRule="auto"/>
        <w:rPr>
          <w:rFonts w:cstheme="minorHAnsi"/>
          <w:b/>
        </w:rPr>
      </w:pPr>
      <w:r w:rsidRPr="00D146D6">
        <w:rPr>
          <w:rFonts w:cstheme="minorHAnsi"/>
          <w:b/>
        </w:rPr>
        <w:lastRenderedPageBreak/>
        <w:t>Learning Objectives for Core Curriculum Requirements</w:t>
      </w:r>
    </w:p>
    <w:p w14:paraId="37253D97" w14:textId="77777777" w:rsidR="00DE629C" w:rsidRDefault="00DE629C" w:rsidP="00276904">
      <w:pPr>
        <w:spacing w:after="0" w:line="240" w:lineRule="auto"/>
        <w:rPr>
          <w:rFonts w:cstheme="minorHAnsi"/>
        </w:rPr>
      </w:pPr>
    </w:p>
    <w:p w14:paraId="146984EF" w14:textId="7EBD16EB" w:rsidR="00276904" w:rsidRPr="00D146D6" w:rsidRDefault="00276904" w:rsidP="00276904">
      <w:pPr>
        <w:spacing w:after="0" w:line="240" w:lineRule="auto"/>
        <w:rPr>
          <w:rFonts w:cstheme="minorHAnsi"/>
        </w:rPr>
      </w:pPr>
      <w:r w:rsidRPr="00D146D6">
        <w:rPr>
          <w:rFonts w:cstheme="minorHAnsi"/>
        </w:rPr>
        <w:t xml:space="preserve">This course </w:t>
      </w:r>
      <w:r w:rsidR="00490277">
        <w:rPr>
          <w:rFonts w:cstheme="minorHAnsi"/>
        </w:rPr>
        <w:t xml:space="preserve">is designed to </w:t>
      </w:r>
      <w:r w:rsidRPr="00D146D6">
        <w:rPr>
          <w:rFonts w:cstheme="minorHAnsi"/>
        </w:rPr>
        <w:t>satisf</w:t>
      </w:r>
      <w:r w:rsidR="00490277">
        <w:rPr>
          <w:rFonts w:cstheme="minorHAnsi"/>
        </w:rPr>
        <w:t>y</w:t>
      </w:r>
      <w:r w:rsidRPr="00D146D6">
        <w:rPr>
          <w:rFonts w:cstheme="minorHAnsi"/>
        </w:rPr>
        <w:t xml:space="preserve"> a core curriculum requirement for the </w:t>
      </w:r>
      <w:r w:rsidR="00490277">
        <w:rPr>
          <w:rFonts w:cstheme="minorHAnsi"/>
        </w:rPr>
        <w:t xml:space="preserve">UTRGV </w:t>
      </w:r>
      <w:r w:rsidRPr="00D146D6">
        <w:rPr>
          <w:rFonts w:cstheme="minorHAnsi"/>
        </w:rPr>
        <w:t>MBA program. I</w:t>
      </w:r>
      <w:r w:rsidR="00490277">
        <w:rPr>
          <w:rFonts w:cstheme="minorHAnsi"/>
        </w:rPr>
        <w:t xml:space="preserve">t is designed to </w:t>
      </w:r>
      <w:r w:rsidRPr="00D146D6">
        <w:rPr>
          <w:rFonts w:cstheme="minorHAnsi"/>
        </w:rPr>
        <w:t xml:space="preserve">match this course’s outcomes to the outcomes set by the Texas Higher Education Coordinating Board (THECB): Critical Thinking Skills, Communication Skills, Empirical and Quantitative Skills, Teamwork, Social Responsibility, and Personal Responsibility. </w:t>
      </w:r>
    </w:p>
    <w:p w14:paraId="2F1D7DD9" w14:textId="77777777" w:rsidR="00276904" w:rsidRPr="00D146D6" w:rsidRDefault="00276904" w:rsidP="00276904">
      <w:pPr>
        <w:spacing w:after="0" w:line="240" w:lineRule="auto"/>
        <w:rPr>
          <w:rFonts w:cstheme="minorHAnsi"/>
        </w:rPr>
      </w:pPr>
    </w:p>
    <w:p w14:paraId="6B151EC7" w14:textId="77777777" w:rsidR="001434B3" w:rsidRPr="00D146D6" w:rsidRDefault="001434B3" w:rsidP="001434B3">
      <w:pPr>
        <w:autoSpaceDE w:val="0"/>
        <w:autoSpaceDN w:val="0"/>
        <w:adjustRightInd w:val="0"/>
        <w:spacing w:after="0" w:line="240" w:lineRule="auto"/>
        <w:rPr>
          <w:rFonts w:cstheme="minorHAnsi"/>
          <w:b/>
          <w:bCs/>
          <w:color w:val="000000" w:themeColor="text1"/>
        </w:rPr>
      </w:pPr>
      <w:r w:rsidRPr="00D146D6">
        <w:rPr>
          <w:rFonts w:cstheme="minorHAnsi"/>
          <w:b/>
          <w:bCs/>
          <w:color w:val="000000" w:themeColor="text1"/>
        </w:rPr>
        <w:t>The Weekly Schedule</w:t>
      </w:r>
    </w:p>
    <w:p w14:paraId="244AA8D6" w14:textId="77777777" w:rsidR="001434B3" w:rsidRPr="00D146D6" w:rsidRDefault="001434B3" w:rsidP="001434B3">
      <w:pPr>
        <w:autoSpaceDE w:val="0"/>
        <w:autoSpaceDN w:val="0"/>
        <w:adjustRightInd w:val="0"/>
        <w:spacing w:after="0" w:line="240" w:lineRule="auto"/>
        <w:rPr>
          <w:rFonts w:cstheme="minorHAnsi"/>
          <w:color w:val="000000"/>
        </w:rPr>
      </w:pPr>
    </w:p>
    <w:p w14:paraId="5F3BECFC" w14:textId="52F254F8" w:rsidR="001434B3" w:rsidRPr="00D146D6" w:rsidRDefault="001434B3" w:rsidP="001434B3">
      <w:pPr>
        <w:autoSpaceDE w:val="0"/>
        <w:autoSpaceDN w:val="0"/>
        <w:adjustRightInd w:val="0"/>
        <w:spacing w:after="0" w:line="240" w:lineRule="auto"/>
        <w:rPr>
          <w:rFonts w:cstheme="minorHAnsi"/>
          <w:color w:val="000000"/>
        </w:rPr>
      </w:pPr>
      <w:r w:rsidRPr="00D146D6">
        <w:rPr>
          <w:rFonts w:cstheme="minorHAnsi"/>
          <w:color w:val="000000"/>
        </w:rPr>
        <w:t>This course is 7 weeks long at an accelerated phase. Each week begins on Wednesday</w:t>
      </w:r>
      <w:r w:rsidR="00C84852">
        <w:rPr>
          <w:rFonts w:cstheme="minorHAnsi"/>
          <w:color w:val="000000"/>
        </w:rPr>
        <w:t xml:space="preserve"> morning</w:t>
      </w:r>
      <w:r w:rsidRPr="00D146D6">
        <w:rPr>
          <w:rFonts w:cstheme="minorHAnsi"/>
          <w:color w:val="000000"/>
        </w:rPr>
        <w:t xml:space="preserve"> and ends on </w:t>
      </w:r>
      <w:r w:rsidR="00C84852">
        <w:rPr>
          <w:rFonts w:cstheme="minorHAnsi"/>
          <w:color w:val="000000"/>
        </w:rPr>
        <w:t xml:space="preserve">the </w:t>
      </w:r>
      <w:r w:rsidRPr="00D146D6">
        <w:rPr>
          <w:rFonts w:cstheme="minorHAnsi"/>
          <w:color w:val="000000"/>
        </w:rPr>
        <w:t xml:space="preserve">following Tuesday midnight.   </w:t>
      </w:r>
    </w:p>
    <w:p w14:paraId="18FF782F" w14:textId="77777777" w:rsidR="001434B3" w:rsidRPr="00D146D6" w:rsidRDefault="001434B3" w:rsidP="00276904">
      <w:pPr>
        <w:spacing w:after="0" w:line="240" w:lineRule="auto"/>
        <w:rPr>
          <w:rFonts w:cstheme="minorHAnsi"/>
          <w:b/>
        </w:rPr>
      </w:pPr>
    </w:p>
    <w:p w14:paraId="5EE23771" w14:textId="77777777" w:rsidR="00276904" w:rsidRPr="00D146D6" w:rsidRDefault="00276904" w:rsidP="00276904">
      <w:pPr>
        <w:spacing w:after="0" w:line="240" w:lineRule="auto"/>
        <w:rPr>
          <w:rFonts w:cstheme="minorHAnsi"/>
          <w:b/>
        </w:rPr>
      </w:pPr>
      <w:r w:rsidRPr="00D146D6">
        <w:rPr>
          <w:rFonts w:cstheme="minorHAnsi"/>
          <w:b/>
        </w:rPr>
        <w:t>Discussion Board</w:t>
      </w:r>
    </w:p>
    <w:p w14:paraId="2775C311" w14:textId="77777777" w:rsidR="00276904" w:rsidRPr="00D146D6" w:rsidRDefault="00276904" w:rsidP="00276904">
      <w:pPr>
        <w:spacing w:after="0" w:line="240" w:lineRule="auto"/>
        <w:rPr>
          <w:rFonts w:cstheme="minorHAnsi"/>
        </w:rPr>
      </w:pPr>
    </w:p>
    <w:p w14:paraId="3EE67685" w14:textId="027DB564" w:rsidR="00276904" w:rsidRPr="00D146D6" w:rsidRDefault="00276904" w:rsidP="00D146D6">
      <w:pPr>
        <w:spacing w:after="0" w:line="240" w:lineRule="auto"/>
        <w:rPr>
          <w:rFonts w:eastAsia="Calibri" w:cstheme="minorHAnsi"/>
          <w:b/>
          <w:color w:val="000000"/>
        </w:rPr>
      </w:pPr>
      <w:r w:rsidRPr="00D146D6">
        <w:rPr>
          <w:rFonts w:cstheme="minorHAnsi"/>
        </w:rPr>
        <w:t xml:space="preserve">It is designed as a place to discuss issues related to the course content. This is the forum where you will be able to post your experience/comments about the corresponding </w:t>
      </w:r>
      <w:r w:rsidR="007636EC">
        <w:rPr>
          <w:rFonts w:cstheme="minorHAnsi"/>
        </w:rPr>
        <w:t>modules</w:t>
      </w:r>
      <w:r w:rsidRPr="00D146D6">
        <w:rPr>
          <w:rFonts w:cstheme="minorHAnsi"/>
        </w:rPr>
        <w:t xml:space="preserve">. Discussion is an important part of the course. You will be expected to write clearly and engage with others in discussion. The discussion board in the course provides an opportunity to develop deeper understanding into the topics. Modules 1 thru 6 have discussion boards. </w:t>
      </w:r>
      <w:r w:rsidR="005D7FFB">
        <w:rPr>
          <w:rFonts w:eastAsia="Calibri" w:cstheme="minorHAnsi"/>
          <w:b/>
          <w:color w:val="000000"/>
          <w:u w:val="single"/>
        </w:rPr>
        <w:t>To</w:t>
      </w:r>
      <w:r w:rsidRPr="00D146D6">
        <w:rPr>
          <w:rFonts w:eastAsia="Calibri" w:cstheme="minorHAnsi"/>
          <w:b/>
          <w:color w:val="000000"/>
          <w:u w:val="single"/>
        </w:rPr>
        <w:t xml:space="preserve"> receive the full </w:t>
      </w:r>
      <w:r w:rsidR="00FA13CD" w:rsidRPr="00D146D6">
        <w:rPr>
          <w:rFonts w:eastAsia="Calibri" w:cstheme="minorHAnsi"/>
          <w:b/>
          <w:color w:val="000000"/>
          <w:u w:val="single"/>
        </w:rPr>
        <w:t>4</w:t>
      </w:r>
      <w:r w:rsidRPr="00D146D6">
        <w:rPr>
          <w:rFonts w:eastAsia="Calibri" w:cstheme="minorHAnsi"/>
          <w:b/>
          <w:color w:val="000000"/>
          <w:u w:val="single"/>
        </w:rPr>
        <w:t xml:space="preserve"> points per module, I am expecting 3 primary postings and 2 response postings</w:t>
      </w:r>
      <w:r w:rsidR="00C770F2" w:rsidRPr="00D146D6">
        <w:rPr>
          <w:rFonts w:eastAsia="Calibri" w:cstheme="minorHAnsi"/>
          <w:b/>
          <w:color w:val="000000"/>
          <w:u w:val="single"/>
        </w:rPr>
        <w:t>. The grade will also depend on quality of postings.</w:t>
      </w:r>
      <w:r w:rsidR="005D7FFB">
        <w:rPr>
          <w:rFonts w:eastAsia="Calibri" w:cstheme="minorHAnsi"/>
          <w:b/>
          <w:color w:val="000000"/>
          <w:u w:val="single"/>
        </w:rPr>
        <w:t xml:space="preserve"> All primary postings should be done by </w:t>
      </w:r>
      <w:r w:rsidR="009C3740">
        <w:rPr>
          <w:rFonts w:eastAsia="Calibri" w:cstheme="minorHAnsi"/>
          <w:b/>
          <w:color w:val="000000"/>
          <w:u w:val="single"/>
        </w:rPr>
        <w:t xml:space="preserve">each </w:t>
      </w:r>
      <w:r w:rsidR="005D7FFB">
        <w:rPr>
          <w:rFonts w:eastAsia="Calibri" w:cstheme="minorHAnsi"/>
          <w:b/>
          <w:color w:val="000000"/>
          <w:u w:val="single"/>
        </w:rPr>
        <w:t>S</w:t>
      </w:r>
      <w:r w:rsidR="009C3740">
        <w:rPr>
          <w:rFonts w:eastAsia="Calibri" w:cstheme="minorHAnsi"/>
          <w:b/>
          <w:color w:val="000000"/>
          <w:u w:val="single"/>
        </w:rPr>
        <w:t>aturday</w:t>
      </w:r>
      <w:r w:rsidR="005D7FFB">
        <w:rPr>
          <w:rFonts w:eastAsia="Calibri" w:cstheme="minorHAnsi"/>
          <w:b/>
          <w:color w:val="000000"/>
          <w:u w:val="single"/>
        </w:rPr>
        <w:t xml:space="preserve"> </w:t>
      </w:r>
      <w:r w:rsidR="009C3740">
        <w:rPr>
          <w:rFonts w:eastAsia="Calibri" w:cstheme="minorHAnsi"/>
          <w:b/>
          <w:color w:val="000000"/>
          <w:u w:val="single"/>
        </w:rPr>
        <w:t xml:space="preserve">of module </w:t>
      </w:r>
      <w:r w:rsidR="005D7FFB">
        <w:rPr>
          <w:rFonts w:eastAsia="Calibri" w:cstheme="minorHAnsi"/>
          <w:b/>
          <w:color w:val="000000"/>
          <w:u w:val="single"/>
        </w:rPr>
        <w:t xml:space="preserve">so that others have enough time to post response postings. </w:t>
      </w:r>
      <w:r w:rsidR="00C770F2" w:rsidRPr="00D146D6">
        <w:rPr>
          <w:rFonts w:eastAsia="Calibri" w:cstheme="minorHAnsi"/>
          <w:b/>
          <w:color w:val="000000"/>
          <w:u w:val="single"/>
        </w:rPr>
        <w:t xml:space="preserve">  </w:t>
      </w:r>
      <w:r w:rsidRPr="00D146D6">
        <w:rPr>
          <w:rFonts w:eastAsia="Calibri" w:cstheme="minorHAnsi"/>
          <w:b/>
          <w:color w:val="000000"/>
        </w:rPr>
        <w:t xml:space="preserve"> </w:t>
      </w:r>
    </w:p>
    <w:p w14:paraId="0D731FCF" w14:textId="77777777" w:rsidR="00C770F2" w:rsidRPr="00D146D6" w:rsidRDefault="00C770F2" w:rsidP="00276904">
      <w:pPr>
        <w:autoSpaceDE w:val="0"/>
        <w:autoSpaceDN w:val="0"/>
        <w:adjustRightInd w:val="0"/>
        <w:spacing w:after="0" w:line="240" w:lineRule="auto"/>
        <w:rPr>
          <w:rFonts w:eastAsia="Calibri" w:cstheme="minorHAnsi"/>
          <w:b/>
          <w:color w:val="000000"/>
        </w:rPr>
      </w:pPr>
    </w:p>
    <w:p w14:paraId="67A4C837" w14:textId="4E242E0C" w:rsidR="00276904" w:rsidRPr="00D146D6" w:rsidRDefault="00276904" w:rsidP="00276904">
      <w:pPr>
        <w:autoSpaceDE w:val="0"/>
        <w:autoSpaceDN w:val="0"/>
        <w:adjustRightInd w:val="0"/>
        <w:spacing w:after="0" w:line="240" w:lineRule="auto"/>
        <w:rPr>
          <w:rFonts w:eastAsia="Calibri" w:cstheme="minorHAnsi"/>
          <w:color w:val="000000"/>
        </w:rPr>
      </w:pPr>
      <w:r w:rsidRPr="00D146D6">
        <w:rPr>
          <w:rFonts w:eastAsia="Calibri" w:cstheme="minorHAnsi"/>
          <w:color w:val="000000"/>
        </w:rPr>
        <w:t xml:space="preserve">You </w:t>
      </w:r>
      <w:r w:rsidR="00F21B65" w:rsidRPr="00D146D6">
        <w:rPr>
          <w:rFonts w:eastAsia="Calibri" w:cstheme="minorHAnsi"/>
          <w:color w:val="000000"/>
        </w:rPr>
        <w:t xml:space="preserve">should try to </w:t>
      </w:r>
      <w:r w:rsidRPr="00D146D6">
        <w:rPr>
          <w:rFonts w:eastAsia="Calibri" w:cstheme="minorHAnsi"/>
          <w:color w:val="000000"/>
        </w:rPr>
        <w:t xml:space="preserve">create your own </w:t>
      </w:r>
      <w:r w:rsidRPr="00D146D6">
        <w:rPr>
          <w:rFonts w:eastAsia="Calibri" w:cstheme="minorHAnsi"/>
          <w:b/>
          <w:bCs/>
          <w:color w:val="000000"/>
        </w:rPr>
        <w:t>primary posting topics</w:t>
      </w:r>
      <w:r w:rsidR="00D146D6">
        <w:rPr>
          <w:rFonts w:eastAsia="Calibri" w:cstheme="minorHAnsi"/>
          <w:color w:val="000000"/>
        </w:rPr>
        <w:t xml:space="preserve"> (</w:t>
      </w:r>
      <w:r w:rsidR="00D146D6" w:rsidRPr="007636EC">
        <w:rPr>
          <w:rFonts w:eastAsia="Calibri" w:cstheme="minorHAnsi"/>
          <w:color w:val="000000"/>
          <w:highlight w:val="yellow"/>
        </w:rPr>
        <w:sym w:font="Wingdings" w:char="F04A"/>
      </w:r>
      <w:r w:rsidR="00D146D6">
        <w:rPr>
          <w:rFonts w:eastAsia="Calibri" w:cstheme="minorHAnsi"/>
          <w:color w:val="000000"/>
        </w:rPr>
        <w:t>)</w:t>
      </w:r>
      <w:r w:rsidR="00F21B65" w:rsidRPr="00D146D6">
        <w:rPr>
          <w:rFonts w:eastAsia="Calibri" w:cstheme="minorHAnsi"/>
          <w:color w:val="000000"/>
        </w:rPr>
        <w:t xml:space="preserve">. You can also </w:t>
      </w:r>
      <w:r w:rsidRPr="00D146D6">
        <w:rPr>
          <w:rFonts w:eastAsia="Calibri" w:cstheme="minorHAnsi"/>
          <w:color w:val="000000"/>
        </w:rPr>
        <w:t xml:space="preserve">use the </w:t>
      </w:r>
      <w:r w:rsidR="00F21B65" w:rsidRPr="00D146D6">
        <w:rPr>
          <w:rFonts w:eastAsia="Calibri" w:cstheme="minorHAnsi"/>
          <w:color w:val="000000"/>
        </w:rPr>
        <w:t xml:space="preserve">sample topics </w:t>
      </w:r>
      <w:r w:rsidRPr="00D146D6">
        <w:rPr>
          <w:rFonts w:eastAsia="Calibri" w:cstheme="minorHAnsi"/>
          <w:color w:val="000000"/>
        </w:rPr>
        <w:t>provided</w:t>
      </w:r>
      <w:r w:rsidR="00F21B65" w:rsidRPr="00D146D6">
        <w:rPr>
          <w:rFonts w:eastAsia="Calibri" w:cstheme="minorHAnsi"/>
          <w:color w:val="000000"/>
        </w:rPr>
        <w:t xml:space="preserve"> in </w:t>
      </w:r>
      <w:r w:rsidR="00D146D6">
        <w:rPr>
          <w:rFonts w:eastAsia="Calibri" w:cstheme="minorHAnsi"/>
          <w:color w:val="000000"/>
        </w:rPr>
        <w:t xml:space="preserve">the </w:t>
      </w:r>
      <w:r w:rsidR="00F21B65" w:rsidRPr="00D146D6">
        <w:rPr>
          <w:rFonts w:eastAsia="Calibri" w:cstheme="minorHAnsi"/>
          <w:color w:val="000000"/>
        </w:rPr>
        <w:t>module</w:t>
      </w:r>
      <w:r w:rsidR="00D146D6">
        <w:rPr>
          <w:rFonts w:eastAsia="Calibri" w:cstheme="minorHAnsi"/>
          <w:color w:val="000000"/>
        </w:rPr>
        <w:t xml:space="preserve"> (</w:t>
      </w:r>
      <w:r w:rsidR="00D146D6" w:rsidRPr="007636EC">
        <w:rPr>
          <w:rFonts w:eastAsia="Calibri" w:cstheme="minorHAnsi"/>
          <w:color w:val="000000"/>
          <w:highlight w:val="yellow"/>
        </w:rPr>
        <w:sym w:font="Wingdings" w:char="F04C"/>
      </w:r>
      <w:r w:rsidR="00D146D6">
        <w:rPr>
          <w:rFonts w:eastAsia="Calibri" w:cstheme="minorHAnsi"/>
          <w:color w:val="000000"/>
        </w:rPr>
        <w:t>)</w:t>
      </w:r>
      <w:r w:rsidRPr="00D146D6">
        <w:rPr>
          <w:rFonts w:eastAsia="Calibri" w:cstheme="minorHAnsi"/>
          <w:color w:val="000000"/>
        </w:rPr>
        <w:t>. To respond</w:t>
      </w:r>
      <w:r w:rsidR="00D146D6">
        <w:rPr>
          <w:rFonts w:eastAsia="Calibri" w:cstheme="minorHAnsi"/>
          <w:color w:val="000000"/>
        </w:rPr>
        <w:t xml:space="preserve"> to others</w:t>
      </w:r>
      <w:r w:rsidRPr="00D146D6">
        <w:rPr>
          <w:rFonts w:eastAsia="Calibri" w:cstheme="minorHAnsi"/>
          <w:color w:val="000000"/>
        </w:rPr>
        <w:t xml:space="preserve">, highlight the appropriate thread, click on </w:t>
      </w:r>
      <w:r w:rsidRPr="00D146D6">
        <w:rPr>
          <w:rFonts w:eastAsia="Calibri" w:cstheme="minorHAnsi"/>
          <w:b/>
          <w:bCs/>
          <w:color w:val="000000"/>
        </w:rPr>
        <w:t>Reply</w:t>
      </w:r>
      <w:r w:rsidRPr="00D146D6">
        <w:rPr>
          <w:rFonts w:eastAsia="Calibri" w:cstheme="minorHAnsi"/>
          <w:color w:val="000000"/>
        </w:rPr>
        <w:t xml:space="preserve">, type your response, and send. I do not require that your discussion </w:t>
      </w:r>
      <w:r w:rsidR="00D146D6">
        <w:rPr>
          <w:rFonts w:eastAsia="Calibri" w:cstheme="minorHAnsi"/>
          <w:color w:val="000000"/>
        </w:rPr>
        <w:t>posts</w:t>
      </w:r>
      <w:r w:rsidRPr="00D146D6">
        <w:rPr>
          <w:rFonts w:eastAsia="Calibri" w:cstheme="minorHAnsi"/>
          <w:color w:val="000000"/>
        </w:rPr>
        <w:t xml:space="preserve"> adhere to specific formatting requirements. However, please make sure to proofread carefully. Grammar and spelling errors make comments distracting. I hope to see more quantitative discussion postings including actual problems with made up numbers. Whenever possible, please try to relate the course content to real-world applications from your work experience. </w:t>
      </w:r>
    </w:p>
    <w:p w14:paraId="530B30C4" w14:textId="77777777" w:rsidR="001434B3" w:rsidRPr="00D146D6" w:rsidRDefault="001434B3" w:rsidP="00276904">
      <w:pPr>
        <w:autoSpaceDE w:val="0"/>
        <w:autoSpaceDN w:val="0"/>
        <w:adjustRightInd w:val="0"/>
        <w:spacing w:after="0" w:line="240" w:lineRule="auto"/>
        <w:rPr>
          <w:rFonts w:eastAsia="Calibri" w:cstheme="minorHAnsi"/>
          <w:color w:val="000000"/>
        </w:rPr>
      </w:pPr>
    </w:p>
    <w:p w14:paraId="5775FCDA" w14:textId="1A80F806" w:rsidR="00276904" w:rsidRPr="00D146D6" w:rsidRDefault="00276904" w:rsidP="00276904">
      <w:pPr>
        <w:autoSpaceDE w:val="0"/>
        <w:autoSpaceDN w:val="0"/>
        <w:adjustRightInd w:val="0"/>
        <w:spacing w:after="0" w:line="240" w:lineRule="auto"/>
        <w:rPr>
          <w:rFonts w:eastAsia="Calibri" w:cstheme="minorHAnsi"/>
          <w:color w:val="000000"/>
        </w:rPr>
      </w:pPr>
      <w:r w:rsidRPr="00D146D6">
        <w:rPr>
          <w:rFonts w:eastAsia="Calibri" w:cstheme="minorHAnsi"/>
          <w:color w:val="000000"/>
        </w:rPr>
        <w:t xml:space="preserve">Please note that there is an </w:t>
      </w:r>
      <w:r w:rsidRPr="00D146D6">
        <w:rPr>
          <w:rFonts w:eastAsia="Calibri" w:cstheme="minorHAnsi"/>
          <w:b/>
          <w:color w:val="000000"/>
        </w:rPr>
        <w:t>Administrative discussion board</w:t>
      </w:r>
      <w:r w:rsidRPr="00D146D6">
        <w:rPr>
          <w:rFonts w:eastAsia="Calibri" w:cstheme="minorHAnsi"/>
          <w:color w:val="000000"/>
        </w:rPr>
        <w:t xml:space="preserve">. Questions/comments of a general administrative nature (i.e., “I cannot access </w:t>
      </w:r>
      <w:r w:rsidR="00F21B65" w:rsidRPr="00D146D6">
        <w:rPr>
          <w:rFonts w:eastAsia="Calibri" w:cstheme="minorHAnsi"/>
          <w:color w:val="000000"/>
        </w:rPr>
        <w:t xml:space="preserve">Quiz </w:t>
      </w:r>
      <w:r w:rsidRPr="00D146D6">
        <w:rPr>
          <w:rFonts w:eastAsia="Calibri" w:cstheme="minorHAnsi"/>
          <w:color w:val="000000"/>
        </w:rPr>
        <w:t xml:space="preserve">1.”, “How many people should be in each team for course project?”) should be posted on the </w:t>
      </w:r>
      <w:r w:rsidRPr="00D146D6">
        <w:rPr>
          <w:rFonts w:eastAsia="Calibri" w:cstheme="minorHAnsi"/>
          <w:b/>
          <w:color w:val="000000"/>
        </w:rPr>
        <w:t>Administrative discussion board</w:t>
      </w:r>
      <w:r w:rsidRPr="00D146D6">
        <w:rPr>
          <w:rFonts w:eastAsia="Calibri" w:cstheme="minorHAnsi"/>
          <w:color w:val="000000"/>
        </w:rPr>
        <w:t>.</w:t>
      </w:r>
    </w:p>
    <w:p w14:paraId="56C722E4" w14:textId="29B60361" w:rsidR="00FE7DF8" w:rsidRDefault="00FE7DF8" w:rsidP="00FE7DF8">
      <w:pPr>
        <w:widowControl w:val="0"/>
        <w:autoSpaceDE w:val="0"/>
        <w:autoSpaceDN w:val="0"/>
        <w:adjustRightInd w:val="0"/>
        <w:rPr>
          <w:rFonts w:cstheme="minorHAnsi"/>
        </w:rPr>
      </w:pPr>
      <w:r w:rsidRPr="00D146D6">
        <w:rPr>
          <w:rFonts w:cstheme="minorHAnsi"/>
        </w:rPr>
        <w:t>Discussion is an important part of the course. You will be expected to write clearly and engage with others in discussion. The discussion board in the course provides an opportunity to develop deeper understanding into the topics. Each week, you will be graded on a scale of 4 points</w:t>
      </w:r>
      <w:r w:rsidR="00D146D6">
        <w:rPr>
          <w:rFonts w:cstheme="minorHAnsi"/>
        </w:rPr>
        <w:t xml:space="preserve">; </w:t>
      </w:r>
      <w:r w:rsidRPr="00D146D6">
        <w:rPr>
          <w:rFonts w:cstheme="minorHAnsi"/>
        </w:rPr>
        <w:t xml:space="preserve">total of 4 points x 6 </w:t>
      </w:r>
      <w:r w:rsidR="00D146D6">
        <w:rPr>
          <w:rFonts w:cstheme="minorHAnsi"/>
        </w:rPr>
        <w:t>modules</w:t>
      </w:r>
      <w:r w:rsidRPr="00D146D6">
        <w:rPr>
          <w:rFonts w:cstheme="minorHAnsi"/>
        </w:rPr>
        <w:t xml:space="preserve"> = 24 maximum points. Posting your introduction within the first week will count as 4 points.</w:t>
      </w:r>
    </w:p>
    <w:p w14:paraId="30926BEE" w14:textId="77777777" w:rsidR="00FE7DF8" w:rsidRPr="0084512B" w:rsidRDefault="00FE7DF8" w:rsidP="00FE7DF8">
      <w:pPr>
        <w:jc w:val="center"/>
        <w:rPr>
          <w:rFonts w:ascii="Arial" w:hAnsi="Arial" w:cs="Arial"/>
          <w:b/>
          <w:i/>
          <w:sz w:val="18"/>
          <w:szCs w:val="18"/>
          <w:u w:val="single"/>
        </w:rPr>
      </w:pPr>
      <w:r w:rsidRPr="0084512B">
        <w:rPr>
          <w:rFonts w:ascii="Arial" w:hAnsi="Arial" w:cs="Arial"/>
          <w:b/>
          <w:i/>
          <w:sz w:val="18"/>
          <w:szCs w:val="18"/>
          <w:u w:val="single"/>
        </w:rPr>
        <w:t>Discussion Board Rubric</w:t>
      </w:r>
    </w:p>
    <w:tbl>
      <w:tblPr>
        <w:tblStyle w:val="TableGrid"/>
        <w:tblpPr w:leftFromText="180" w:rightFromText="180" w:vertAnchor="text" w:horzAnchor="page" w:tblpX="1369" w:tblpY="45"/>
        <w:tblW w:w="0" w:type="auto"/>
        <w:tblLook w:val="04A0" w:firstRow="1" w:lastRow="0" w:firstColumn="1" w:lastColumn="0" w:noHBand="0" w:noVBand="1"/>
      </w:tblPr>
      <w:tblGrid>
        <w:gridCol w:w="2207"/>
        <w:gridCol w:w="2209"/>
        <w:gridCol w:w="2333"/>
        <w:gridCol w:w="2601"/>
      </w:tblGrid>
      <w:tr w:rsidR="00FE7DF8" w:rsidRPr="00695B57" w14:paraId="765213C1" w14:textId="77777777" w:rsidTr="001E47E6">
        <w:trPr>
          <w:trHeight w:val="440"/>
        </w:trPr>
        <w:tc>
          <w:tcPr>
            <w:tcW w:w="2214" w:type="dxa"/>
            <w:shd w:val="clear" w:color="auto" w:fill="FFFFFF"/>
          </w:tcPr>
          <w:p w14:paraId="7C4360E6" w14:textId="77777777" w:rsidR="00FE7DF8" w:rsidRPr="00695B57" w:rsidRDefault="00FE7DF8" w:rsidP="001E47E6">
            <w:pPr>
              <w:widowControl w:val="0"/>
              <w:autoSpaceDE w:val="0"/>
              <w:autoSpaceDN w:val="0"/>
              <w:adjustRightInd w:val="0"/>
              <w:rPr>
                <w:rFonts w:ascii="Arial" w:hAnsi="Arial" w:cs="Arial"/>
                <w:sz w:val="18"/>
                <w:szCs w:val="18"/>
              </w:rPr>
            </w:pPr>
          </w:p>
        </w:tc>
        <w:tc>
          <w:tcPr>
            <w:tcW w:w="2214" w:type="dxa"/>
            <w:shd w:val="clear" w:color="auto" w:fill="FFFFFF"/>
          </w:tcPr>
          <w:p w14:paraId="3FE956C9" w14:textId="77777777" w:rsidR="00FE7DF8" w:rsidRDefault="00FE7DF8" w:rsidP="001E47E6">
            <w:pPr>
              <w:widowControl w:val="0"/>
              <w:autoSpaceDE w:val="0"/>
              <w:autoSpaceDN w:val="0"/>
              <w:adjustRightInd w:val="0"/>
              <w:jc w:val="center"/>
              <w:rPr>
                <w:rFonts w:ascii="Arial" w:hAnsi="Arial" w:cs="Arial"/>
                <w:b/>
                <w:sz w:val="18"/>
                <w:szCs w:val="18"/>
              </w:rPr>
            </w:pPr>
            <w:r w:rsidRPr="00695B57">
              <w:rPr>
                <w:rFonts w:ascii="Arial" w:hAnsi="Arial" w:cs="Arial"/>
                <w:b/>
                <w:sz w:val="18"/>
                <w:szCs w:val="18"/>
              </w:rPr>
              <w:t>Unacceptable</w:t>
            </w:r>
          </w:p>
          <w:p w14:paraId="75B320FA" w14:textId="77777777" w:rsidR="00FE7DF8" w:rsidRPr="00695B57" w:rsidRDefault="00FE7DF8" w:rsidP="001E47E6">
            <w:pPr>
              <w:widowControl w:val="0"/>
              <w:autoSpaceDE w:val="0"/>
              <w:autoSpaceDN w:val="0"/>
              <w:adjustRightInd w:val="0"/>
              <w:jc w:val="center"/>
              <w:rPr>
                <w:rFonts w:ascii="Arial" w:hAnsi="Arial" w:cs="Arial"/>
                <w:b/>
                <w:sz w:val="18"/>
                <w:szCs w:val="18"/>
              </w:rPr>
            </w:pPr>
            <w:r>
              <w:rPr>
                <w:rFonts w:ascii="Arial" w:hAnsi="Arial" w:cs="Arial"/>
                <w:b/>
                <w:sz w:val="18"/>
                <w:szCs w:val="18"/>
              </w:rPr>
              <w:t>2 point</w:t>
            </w:r>
          </w:p>
        </w:tc>
        <w:tc>
          <w:tcPr>
            <w:tcW w:w="2340" w:type="dxa"/>
            <w:shd w:val="clear" w:color="auto" w:fill="FFFFFF"/>
          </w:tcPr>
          <w:p w14:paraId="74050D5B" w14:textId="77777777" w:rsidR="00FE7DF8" w:rsidRDefault="00FE7DF8" w:rsidP="001E47E6">
            <w:pPr>
              <w:widowControl w:val="0"/>
              <w:autoSpaceDE w:val="0"/>
              <w:autoSpaceDN w:val="0"/>
              <w:adjustRightInd w:val="0"/>
              <w:jc w:val="center"/>
              <w:rPr>
                <w:rFonts w:ascii="Arial" w:hAnsi="Arial" w:cs="Arial"/>
                <w:b/>
                <w:sz w:val="18"/>
                <w:szCs w:val="18"/>
              </w:rPr>
            </w:pPr>
            <w:r w:rsidRPr="00695B57">
              <w:rPr>
                <w:rFonts w:ascii="Arial" w:hAnsi="Arial" w:cs="Arial"/>
                <w:b/>
                <w:sz w:val="18"/>
                <w:szCs w:val="18"/>
              </w:rPr>
              <w:t>Acceptable</w:t>
            </w:r>
          </w:p>
          <w:p w14:paraId="00DE43B0" w14:textId="77777777" w:rsidR="00FE7DF8" w:rsidRPr="00695B57" w:rsidRDefault="00FE7DF8" w:rsidP="001E47E6">
            <w:pPr>
              <w:widowControl w:val="0"/>
              <w:autoSpaceDE w:val="0"/>
              <w:autoSpaceDN w:val="0"/>
              <w:adjustRightInd w:val="0"/>
              <w:jc w:val="center"/>
              <w:rPr>
                <w:rFonts w:ascii="Arial" w:hAnsi="Arial" w:cs="Arial"/>
                <w:b/>
                <w:sz w:val="18"/>
                <w:szCs w:val="18"/>
              </w:rPr>
            </w:pPr>
            <w:r>
              <w:rPr>
                <w:rFonts w:ascii="Arial" w:hAnsi="Arial" w:cs="Arial"/>
                <w:b/>
                <w:sz w:val="18"/>
                <w:szCs w:val="18"/>
              </w:rPr>
              <w:t>3 points</w:t>
            </w:r>
          </w:p>
        </w:tc>
        <w:tc>
          <w:tcPr>
            <w:tcW w:w="2610" w:type="dxa"/>
            <w:shd w:val="clear" w:color="auto" w:fill="FFFFFF"/>
          </w:tcPr>
          <w:p w14:paraId="69D77281" w14:textId="77777777" w:rsidR="00FE7DF8" w:rsidRDefault="00FE7DF8" w:rsidP="001E47E6">
            <w:pPr>
              <w:widowControl w:val="0"/>
              <w:autoSpaceDE w:val="0"/>
              <w:autoSpaceDN w:val="0"/>
              <w:adjustRightInd w:val="0"/>
              <w:jc w:val="center"/>
              <w:rPr>
                <w:rFonts w:ascii="Arial" w:hAnsi="Arial" w:cs="Arial"/>
                <w:b/>
                <w:sz w:val="18"/>
                <w:szCs w:val="18"/>
              </w:rPr>
            </w:pPr>
            <w:r>
              <w:rPr>
                <w:rFonts w:ascii="Arial" w:hAnsi="Arial" w:cs="Arial"/>
                <w:b/>
                <w:sz w:val="18"/>
                <w:szCs w:val="18"/>
              </w:rPr>
              <w:t>Excellent</w:t>
            </w:r>
          </w:p>
          <w:p w14:paraId="0950A838" w14:textId="77777777" w:rsidR="00FE7DF8" w:rsidRPr="00695B57" w:rsidRDefault="00FE7DF8" w:rsidP="001E47E6">
            <w:pPr>
              <w:widowControl w:val="0"/>
              <w:autoSpaceDE w:val="0"/>
              <w:autoSpaceDN w:val="0"/>
              <w:adjustRightInd w:val="0"/>
              <w:jc w:val="center"/>
              <w:rPr>
                <w:rFonts w:ascii="Arial" w:hAnsi="Arial" w:cs="Arial"/>
                <w:b/>
                <w:sz w:val="18"/>
                <w:szCs w:val="18"/>
              </w:rPr>
            </w:pPr>
            <w:r>
              <w:rPr>
                <w:rFonts w:ascii="Arial" w:hAnsi="Arial" w:cs="Arial"/>
                <w:b/>
                <w:sz w:val="18"/>
                <w:szCs w:val="18"/>
              </w:rPr>
              <w:t>4 points</w:t>
            </w:r>
          </w:p>
        </w:tc>
      </w:tr>
      <w:tr w:rsidR="00FE7DF8" w:rsidRPr="00695B57" w14:paraId="050919EC" w14:textId="77777777" w:rsidTr="001E47E6">
        <w:tc>
          <w:tcPr>
            <w:tcW w:w="2214" w:type="dxa"/>
          </w:tcPr>
          <w:p w14:paraId="45CCC1C8" w14:textId="77777777" w:rsidR="00FE7DF8" w:rsidRPr="00695B57" w:rsidRDefault="00FE7DF8" w:rsidP="001E47E6">
            <w:pPr>
              <w:widowControl w:val="0"/>
              <w:autoSpaceDE w:val="0"/>
              <w:autoSpaceDN w:val="0"/>
              <w:adjustRightInd w:val="0"/>
              <w:rPr>
                <w:rFonts w:ascii="Arial" w:hAnsi="Arial" w:cs="Arial"/>
                <w:b/>
                <w:sz w:val="16"/>
                <w:szCs w:val="16"/>
              </w:rPr>
            </w:pPr>
            <w:r w:rsidRPr="00695B57">
              <w:rPr>
                <w:rFonts w:ascii="Arial" w:hAnsi="Arial" w:cs="Arial"/>
                <w:b/>
                <w:sz w:val="16"/>
                <w:szCs w:val="16"/>
              </w:rPr>
              <w:t>Quality of Discussion</w:t>
            </w:r>
          </w:p>
          <w:p w14:paraId="5B32FA6F" w14:textId="77777777" w:rsidR="00FE7DF8" w:rsidRPr="00695B57" w:rsidRDefault="00FE7DF8" w:rsidP="001E47E6">
            <w:pPr>
              <w:widowControl w:val="0"/>
              <w:autoSpaceDE w:val="0"/>
              <w:autoSpaceDN w:val="0"/>
              <w:adjustRightInd w:val="0"/>
              <w:rPr>
                <w:rFonts w:ascii="Arial" w:hAnsi="Arial" w:cs="Arial"/>
                <w:sz w:val="16"/>
                <w:szCs w:val="16"/>
              </w:rPr>
            </w:pPr>
            <w:r w:rsidRPr="00695B57">
              <w:rPr>
                <w:rFonts w:ascii="Arial" w:hAnsi="Arial" w:cs="Arial"/>
                <w:sz w:val="16"/>
                <w:szCs w:val="16"/>
              </w:rPr>
              <w:t xml:space="preserve">How do your postings </w:t>
            </w:r>
            <w:r w:rsidRPr="00695B57">
              <w:rPr>
                <w:rFonts w:ascii="Arial" w:hAnsi="Arial" w:cs="Arial"/>
                <w:sz w:val="16"/>
                <w:szCs w:val="16"/>
              </w:rPr>
              <w:lastRenderedPageBreak/>
              <w:t>further discuss and respond to the question or connect with a point made by your classmate? And how well do you support your conclusions using course resources and/or life experience</w:t>
            </w:r>
          </w:p>
        </w:tc>
        <w:tc>
          <w:tcPr>
            <w:tcW w:w="2214" w:type="dxa"/>
          </w:tcPr>
          <w:p w14:paraId="4DBE59ED" w14:textId="77777777" w:rsidR="00FE7DF8" w:rsidRPr="00695B57" w:rsidRDefault="00FE7DF8" w:rsidP="001E47E6">
            <w:pPr>
              <w:widowControl w:val="0"/>
              <w:autoSpaceDE w:val="0"/>
              <w:autoSpaceDN w:val="0"/>
              <w:adjustRightInd w:val="0"/>
              <w:rPr>
                <w:rFonts w:ascii="Arial" w:hAnsi="Arial" w:cs="Arial"/>
                <w:sz w:val="16"/>
                <w:szCs w:val="16"/>
              </w:rPr>
            </w:pPr>
            <w:r w:rsidRPr="00695B57">
              <w:rPr>
                <w:rFonts w:ascii="Arial" w:hAnsi="Arial" w:cs="Arial"/>
                <w:sz w:val="16"/>
                <w:szCs w:val="16"/>
              </w:rPr>
              <w:lastRenderedPageBreak/>
              <w:t xml:space="preserve">The discussion postings do not further the discussion or </w:t>
            </w:r>
            <w:r w:rsidRPr="00695B57">
              <w:rPr>
                <w:rFonts w:ascii="Arial" w:hAnsi="Arial" w:cs="Arial"/>
                <w:sz w:val="16"/>
                <w:szCs w:val="16"/>
              </w:rPr>
              <w:lastRenderedPageBreak/>
              <w:t>do not adequately address the question and/or topic of discussion. The postings show a lack of engagement in the discussion. Student does not adequately support conclusions made.</w:t>
            </w:r>
          </w:p>
        </w:tc>
        <w:tc>
          <w:tcPr>
            <w:tcW w:w="2340" w:type="dxa"/>
          </w:tcPr>
          <w:p w14:paraId="1A8CBEA1" w14:textId="77777777" w:rsidR="00FE7DF8" w:rsidRDefault="00FE7DF8" w:rsidP="001E47E6">
            <w:pPr>
              <w:widowControl w:val="0"/>
              <w:autoSpaceDE w:val="0"/>
              <w:autoSpaceDN w:val="0"/>
              <w:adjustRightInd w:val="0"/>
              <w:rPr>
                <w:rFonts w:ascii="Arial" w:hAnsi="Arial" w:cs="Arial"/>
                <w:sz w:val="16"/>
                <w:szCs w:val="16"/>
              </w:rPr>
            </w:pPr>
            <w:r w:rsidRPr="00695B57">
              <w:rPr>
                <w:rFonts w:ascii="Arial" w:hAnsi="Arial" w:cs="Arial"/>
                <w:sz w:val="16"/>
                <w:szCs w:val="16"/>
              </w:rPr>
              <w:lastRenderedPageBreak/>
              <w:t>The discussion postings</w:t>
            </w:r>
            <w:r>
              <w:rPr>
                <w:rFonts w:ascii="Arial" w:hAnsi="Arial" w:cs="Arial"/>
                <w:sz w:val="16"/>
                <w:szCs w:val="16"/>
              </w:rPr>
              <w:t xml:space="preserve"> </w:t>
            </w:r>
            <w:r w:rsidRPr="00695B57">
              <w:rPr>
                <w:rFonts w:ascii="Arial" w:hAnsi="Arial" w:cs="Arial"/>
                <w:sz w:val="16"/>
                <w:szCs w:val="16"/>
              </w:rPr>
              <w:t xml:space="preserve">are not consistently thorough in </w:t>
            </w:r>
            <w:r w:rsidRPr="00695B57">
              <w:rPr>
                <w:rFonts w:ascii="Arial" w:hAnsi="Arial" w:cs="Arial"/>
                <w:sz w:val="16"/>
                <w:szCs w:val="16"/>
              </w:rPr>
              <w:lastRenderedPageBreak/>
              <w:t>addressing the question and/or topic. The postings do not consistently show respect to his/her classmate or fail to consistently further or deepen the discussion.</w:t>
            </w:r>
            <w:r>
              <w:rPr>
                <w:rFonts w:ascii="Arial" w:hAnsi="Arial" w:cs="Arial"/>
                <w:sz w:val="16"/>
                <w:szCs w:val="16"/>
              </w:rPr>
              <w:t xml:space="preserve"> </w:t>
            </w:r>
            <w:r w:rsidRPr="00695B57">
              <w:rPr>
                <w:rFonts w:ascii="Arial" w:hAnsi="Arial" w:cs="Arial"/>
                <w:sz w:val="16"/>
                <w:szCs w:val="16"/>
              </w:rPr>
              <w:t>Although there is some support for conclusions made, the support is either not clear or not fully developed.</w:t>
            </w:r>
          </w:p>
          <w:p w14:paraId="2479DEB0" w14:textId="77777777" w:rsidR="00FE7DF8" w:rsidRPr="00695B57" w:rsidRDefault="00FE7DF8" w:rsidP="001E47E6">
            <w:pPr>
              <w:widowControl w:val="0"/>
              <w:autoSpaceDE w:val="0"/>
              <w:autoSpaceDN w:val="0"/>
              <w:adjustRightInd w:val="0"/>
              <w:rPr>
                <w:rFonts w:ascii="Arial" w:hAnsi="Arial" w:cs="Arial"/>
                <w:sz w:val="16"/>
                <w:szCs w:val="16"/>
              </w:rPr>
            </w:pPr>
          </w:p>
        </w:tc>
        <w:tc>
          <w:tcPr>
            <w:tcW w:w="2610" w:type="dxa"/>
          </w:tcPr>
          <w:p w14:paraId="7260C241" w14:textId="77777777" w:rsidR="00FE7DF8" w:rsidRPr="00695B57" w:rsidRDefault="00FE7DF8" w:rsidP="001E47E6">
            <w:pPr>
              <w:widowControl w:val="0"/>
              <w:autoSpaceDE w:val="0"/>
              <w:autoSpaceDN w:val="0"/>
              <w:adjustRightInd w:val="0"/>
              <w:rPr>
                <w:rFonts w:ascii="Arial" w:hAnsi="Arial" w:cs="Arial"/>
                <w:sz w:val="16"/>
                <w:szCs w:val="16"/>
              </w:rPr>
            </w:pPr>
            <w:r w:rsidRPr="00695B57">
              <w:rPr>
                <w:rFonts w:ascii="Arial" w:hAnsi="Arial" w:cs="Arial"/>
                <w:sz w:val="16"/>
                <w:szCs w:val="16"/>
              </w:rPr>
              <w:lastRenderedPageBreak/>
              <w:t xml:space="preserve">Student is consistent in thoroughly addressing the </w:t>
            </w:r>
            <w:r w:rsidRPr="00695B57">
              <w:rPr>
                <w:rFonts w:ascii="Arial" w:hAnsi="Arial" w:cs="Arial"/>
                <w:sz w:val="16"/>
                <w:szCs w:val="16"/>
              </w:rPr>
              <w:lastRenderedPageBreak/>
              <w:t>question and/or topic in a way that respects his/her classmate and furthers or deepens the discussion.</w:t>
            </w:r>
            <w:r>
              <w:rPr>
                <w:rFonts w:ascii="Arial" w:hAnsi="Arial" w:cs="Arial"/>
                <w:sz w:val="16"/>
                <w:szCs w:val="16"/>
              </w:rPr>
              <w:t xml:space="preserve"> </w:t>
            </w:r>
            <w:r w:rsidRPr="00695B57">
              <w:rPr>
                <w:rFonts w:ascii="Arial" w:hAnsi="Arial" w:cs="Arial"/>
                <w:sz w:val="16"/>
                <w:szCs w:val="16"/>
              </w:rPr>
              <w:t>Student provides consistent support from course resources and/or life experience to support his/her conclusions.</w:t>
            </w:r>
          </w:p>
        </w:tc>
      </w:tr>
      <w:tr w:rsidR="00FE7DF8" w:rsidRPr="00695B57" w14:paraId="03490C84" w14:textId="77777777" w:rsidTr="001E47E6">
        <w:tc>
          <w:tcPr>
            <w:tcW w:w="2214" w:type="dxa"/>
          </w:tcPr>
          <w:p w14:paraId="49343233" w14:textId="77777777" w:rsidR="00FE7DF8" w:rsidRPr="00695B57" w:rsidRDefault="00FE7DF8" w:rsidP="001E47E6">
            <w:pPr>
              <w:widowControl w:val="0"/>
              <w:autoSpaceDE w:val="0"/>
              <w:autoSpaceDN w:val="0"/>
              <w:adjustRightInd w:val="0"/>
              <w:rPr>
                <w:rFonts w:ascii="Arial" w:hAnsi="Arial" w:cs="Arial"/>
                <w:b/>
                <w:sz w:val="16"/>
                <w:szCs w:val="16"/>
              </w:rPr>
            </w:pPr>
            <w:r w:rsidRPr="00695B57">
              <w:rPr>
                <w:rFonts w:ascii="Arial" w:hAnsi="Arial" w:cs="Arial"/>
                <w:b/>
                <w:sz w:val="16"/>
                <w:szCs w:val="16"/>
              </w:rPr>
              <w:lastRenderedPageBreak/>
              <w:t>Response to Peers</w:t>
            </w:r>
          </w:p>
          <w:p w14:paraId="7276A298" w14:textId="77777777" w:rsidR="00FE7DF8" w:rsidRDefault="00FE7DF8" w:rsidP="001E47E6">
            <w:pPr>
              <w:widowControl w:val="0"/>
              <w:autoSpaceDE w:val="0"/>
              <w:autoSpaceDN w:val="0"/>
              <w:adjustRightInd w:val="0"/>
              <w:rPr>
                <w:rFonts w:ascii="Arial" w:hAnsi="Arial" w:cs="Arial"/>
                <w:sz w:val="16"/>
                <w:szCs w:val="16"/>
              </w:rPr>
            </w:pPr>
            <w:r w:rsidRPr="00695B57">
              <w:rPr>
                <w:rFonts w:ascii="Arial" w:hAnsi="Arial" w:cs="Arial"/>
                <w:sz w:val="16"/>
                <w:szCs w:val="16"/>
              </w:rPr>
              <w:t>Did you meet the</w:t>
            </w:r>
            <w:r>
              <w:rPr>
                <w:rFonts w:ascii="Arial" w:hAnsi="Arial" w:cs="Arial"/>
                <w:sz w:val="16"/>
                <w:szCs w:val="16"/>
              </w:rPr>
              <w:t xml:space="preserve"> </w:t>
            </w:r>
            <w:r w:rsidRPr="00695B57">
              <w:rPr>
                <w:rFonts w:ascii="Arial" w:hAnsi="Arial" w:cs="Arial"/>
                <w:sz w:val="16"/>
                <w:szCs w:val="16"/>
              </w:rPr>
              <w:t>discussion requirements of responding to two of your peers posting on each week?</w:t>
            </w:r>
          </w:p>
          <w:p w14:paraId="4C4899C7" w14:textId="77777777" w:rsidR="00FE7DF8" w:rsidRPr="00695B57" w:rsidRDefault="00FE7DF8" w:rsidP="001E47E6">
            <w:pPr>
              <w:widowControl w:val="0"/>
              <w:autoSpaceDE w:val="0"/>
              <w:autoSpaceDN w:val="0"/>
              <w:adjustRightInd w:val="0"/>
              <w:rPr>
                <w:rFonts w:ascii="Arial" w:hAnsi="Arial" w:cs="Arial"/>
                <w:sz w:val="16"/>
                <w:szCs w:val="16"/>
              </w:rPr>
            </w:pPr>
          </w:p>
        </w:tc>
        <w:tc>
          <w:tcPr>
            <w:tcW w:w="2214" w:type="dxa"/>
          </w:tcPr>
          <w:p w14:paraId="18404B2D" w14:textId="77777777" w:rsidR="00FE7DF8" w:rsidRPr="00695B57" w:rsidRDefault="00FE7DF8" w:rsidP="001E47E6">
            <w:pPr>
              <w:widowControl w:val="0"/>
              <w:autoSpaceDE w:val="0"/>
              <w:autoSpaceDN w:val="0"/>
              <w:adjustRightInd w:val="0"/>
              <w:rPr>
                <w:rFonts w:ascii="Arial" w:hAnsi="Arial" w:cs="Arial"/>
                <w:sz w:val="16"/>
                <w:szCs w:val="16"/>
              </w:rPr>
            </w:pPr>
            <w:r w:rsidRPr="00695B57">
              <w:rPr>
                <w:rFonts w:ascii="Arial" w:hAnsi="Arial" w:cs="Arial"/>
                <w:sz w:val="16"/>
                <w:szCs w:val="16"/>
              </w:rPr>
              <w:t>Student does not meet the requirement of at least two substantial postings for each section.</w:t>
            </w:r>
          </w:p>
        </w:tc>
        <w:tc>
          <w:tcPr>
            <w:tcW w:w="2340" w:type="dxa"/>
          </w:tcPr>
          <w:p w14:paraId="7590B5B1" w14:textId="77777777" w:rsidR="00FE7DF8" w:rsidRPr="00695B57" w:rsidRDefault="00FE7DF8" w:rsidP="001E47E6">
            <w:pPr>
              <w:widowControl w:val="0"/>
              <w:autoSpaceDE w:val="0"/>
              <w:autoSpaceDN w:val="0"/>
              <w:adjustRightInd w:val="0"/>
              <w:rPr>
                <w:rFonts w:ascii="Arial" w:hAnsi="Arial" w:cs="Arial"/>
                <w:sz w:val="16"/>
                <w:szCs w:val="16"/>
              </w:rPr>
            </w:pPr>
            <w:r w:rsidRPr="00695B57">
              <w:rPr>
                <w:rFonts w:ascii="Arial" w:hAnsi="Arial" w:cs="Arial"/>
                <w:sz w:val="16"/>
                <w:szCs w:val="16"/>
              </w:rPr>
              <w:t>Student has met the requirement of two posting for each section but the postings are not substantial.</w:t>
            </w:r>
          </w:p>
        </w:tc>
        <w:tc>
          <w:tcPr>
            <w:tcW w:w="2610" w:type="dxa"/>
          </w:tcPr>
          <w:p w14:paraId="4B9737EB" w14:textId="77777777" w:rsidR="00FE7DF8" w:rsidRPr="00695B57" w:rsidRDefault="00FE7DF8" w:rsidP="001E47E6">
            <w:pPr>
              <w:widowControl w:val="0"/>
              <w:autoSpaceDE w:val="0"/>
              <w:autoSpaceDN w:val="0"/>
              <w:adjustRightInd w:val="0"/>
              <w:rPr>
                <w:rFonts w:ascii="Arial" w:hAnsi="Arial" w:cs="Arial"/>
                <w:sz w:val="16"/>
                <w:szCs w:val="16"/>
              </w:rPr>
            </w:pPr>
            <w:r w:rsidRPr="00695B57">
              <w:rPr>
                <w:rFonts w:ascii="Arial" w:hAnsi="Arial" w:cs="Arial"/>
                <w:sz w:val="16"/>
                <w:szCs w:val="16"/>
              </w:rPr>
              <w:t>Student has met the requirement of two postings for each section and the posts are consistently substantial.</w:t>
            </w:r>
          </w:p>
        </w:tc>
      </w:tr>
      <w:tr w:rsidR="00FE7DF8" w:rsidRPr="00695B57" w14:paraId="219A2E06" w14:textId="77777777" w:rsidTr="001E47E6">
        <w:trPr>
          <w:trHeight w:val="1427"/>
        </w:trPr>
        <w:tc>
          <w:tcPr>
            <w:tcW w:w="2214" w:type="dxa"/>
          </w:tcPr>
          <w:p w14:paraId="2471C4C6" w14:textId="77777777" w:rsidR="00FE7DF8" w:rsidRDefault="00FE7DF8" w:rsidP="001E47E6">
            <w:pPr>
              <w:widowControl w:val="0"/>
              <w:autoSpaceDE w:val="0"/>
              <w:autoSpaceDN w:val="0"/>
              <w:adjustRightInd w:val="0"/>
              <w:rPr>
                <w:rFonts w:ascii="Arial" w:hAnsi="Arial" w:cs="Arial"/>
                <w:b/>
                <w:sz w:val="16"/>
                <w:szCs w:val="16"/>
              </w:rPr>
            </w:pPr>
          </w:p>
          <w:p w14:paraId="3B96A8D6" w14:textId="77777777" w:rsidR="00FE7DF8" w:rsidRDefault="00FE7DF8" w:rsidP="001E47E6">
            <w:pPr>
              <w:widowControl w:val="0"/>
              <w:autoSpaceDE w:val="0"/>
              <w:autoSpaceDN w:val="0"/>
              <w:adjustRightInd w:val="0"/>
              <w:rPr>
                <w:rFonts w:ascii="Arial" w:hAnsi="Arial" w:cs="Arial"/>
                <w:b/>
                <w:sz w:val="16"/>
                <w:szCs w:val="16"/>
              </w:rPr>
            </w:pPr>
          </w:p>
          <w:p w14:paraId="1DD80079" w14:textId="77777777" w:rsidR="00FE7DF8" w:rsidRPr="00695B57" w:rsidRDefault="00FE7DF8" w:rsidP="001E47E6">
            <w:pPr>
              <w:widowControl w:val="0"/>
              <w:autoSpaceDE w:val="0"/>
              <w:autoSpaceDN w:val="0"/>
              <w:adjustRightInd w:val="0"/>
              <w:rPr>
                <w:rFonts w:ascii="Arial" w:hAnsi="Arial" w:cs="Arial"/>
                <w:b/>
                <w:sz w:val="16"/>
                <w:szCs w:val="16"/>
              </w:rPr>
            </w:pPr>
            <w:r w:rsidRPr="00695B57">
              <w:rPr>
                <w:rFonts w:ascii="Arial" w:hAnsi="Arial" w:cs="Arial"/>
                <w:b/>
                <w:sz w:val="16"/>
                <w:szCs w:val="16"/>
              </w:rPr>
              <w:t>Grammar, Punctuation</w:t>
            </w:r>
          </w:p>
          <w:p w14:paraId="0296D690" w14:textId="77777777" w:rsidR="00FE7DF8" w:rsidRPr="00695B57" w:rsidRDefault="00FE7DF8" w:rsidP="001E47E6">
            <w:pPr>
              <w:widowControl w:val="0"/>
              <w:autoSpaceDE w:val="0"/>
              <w:autoSpaceDN w:val="0"/>
              <w:adjustRightInd w:val="0"/>
              <w:rPr>
                <w:rFonts w:ascii="Arial" w:hAnsi="Arial" w:cs="Arial"/>
                <w:sz w:val="16"/>
                <w:szCs w:val="16"/>
              </w:rPr>
            </w:pPr>
            <w:r w:rsidRPr="00695B57">
              <w:rPr>
                <w:rFonts w:ascii="Arial" w:hAnsi="Arial" w:cs="Arial"/>
                <w:b/>
                <w:sz w:val="16"/>
                <w:szCs w:val="16"/>
              </w:rPr>
              <w:t>&amp; Spelling</w:t>
            </w:r>
          </w:p>
        </w:tc>
        <w:tc>
          <w:tcPr>
            <w:tcW w:w="2214" w:type="dxa"/>
          </w:tcPr>
          <w:p w14:paraId="6FB1F30E" w14:textId="77777777" w:rsidR="00FE7DF8" w:rsidRPr="00695B57" w:rsidRDefault="00FE7DF8" w:rsidP="001E47E6">
            <w:pPr>
              <w:widowControl w:val="0"/>
              <w:autoSpaceDE w:val="0"/>
              <w:autoSpaceDN w:val="0"/>
              <w:adjustRightInd w:val="0"/>
              <w:rPr>
                <w:rFonts w:ascii="Arial" w:hAnsi="Arial" w:cs="Arial"/>
                <w:sz w:val="16"/>
                <w:szCs w:val="16"/>
              </w:rPr>
            </w:pPr>
            <w:r w:rsidRPr="00695B57">
              <w:rPr>
                <w:rFonts w:ascii="Arial" w:hAnsi="Arial" w:cs="Arial"/>
                <w:sz w:val="16"/>
                <w:szCs w:val="16"/>
              </w:rPr>
              <w:t>Discussion postings contain grammatical, punctuation, and spelling errors.</w:t>
            </w:r>
            <w:r>
              <w:rPr>
                <w:rFonts w:ascii="Arial" w:hAnsi="Arial" w:cs="Arial"/>
                <w:sz w:val="16"/>
                <w:szCs w:val="16"/>
              </w:rPr>
              <w:t xml:space="preserve"> </w:t>
            </w:r>
            <w:r w:rsidRPr="00695B57">
              <w:rPr>
                <w:rFonts w:ascii="Arial" w:hAnsi="Arial" w:cs="Arial"/>
                <w:sz w:val="16"/>
                <w:szCs w:val="16"/>
              </w:rPr>
              <w:t>Language uses jargon or conversational tone.</w:t>
            </w:r>
          </w:p>
        </w:tc>
        <w:tc>
          <w:tcPr>
            <w:tcW w:w="2340" w:type="dxa"/>
          </w:tcPr>
          <w:p w14:paraId="18C64864" w14:textId="77777777" w:rsidR="00FE7DF8" w:rsidRPr="00695B57" w:rsidRDefault="00FE7DF8" w:rsidP="001E47E6">
            <w:pPr>
              <w:widowControl w:val="0"/>
              <w:autoSpaceDE w:val="0"/>
              <w:autoSpaceDN w:val="0"/>
              <w:adjustRightInd w:val="0"/>
              <w:rPr>
                <w:rFonts w:ascii="Arial" w:hAnsi="Arial" w:cs="Arial"/>
                <w:sz w:val="16"/>
                <w:szCs w:val="16"/>
              </w:rPr>
            </w:pPr>
            <w:r w:rsidRPr="00695B57">
              <w:rPr>
                <w:rFonts w:ascii="Arial" w:hAnsi="Arial" w:cs="Arial"/>
                <w:sz w:val="16"/>
                <w:szCs w:val="16"/>
              </w:rPr>
              <w:t>Discussion postings contain s</w:t>
            </w:r>
            <w:r>
              <w:rPr>
                <w:rFonts w:ascii="Arial" w:hAnsi="Arial" w:cs="Arial"/>
                <w:sz w:val="16"/>
                <w:szCs w:val="16"/>
              </w:rPr>
              <w:t>ome</w:t>
            </w:r>
            <w:r w:rsidRPr="00695B57">
              <w:rPr>
                <w:rFonts w:ascii="Arial" w:hAnsi="Arial" w:cs="Arial"/>
                <w:sz w:val="16"/>
                <w:szCs w:val="16"/>
              </w:rPr>
              <w:t xml:space="preserve"> grammatical,</w:t>
            </w:r>
            <w:r>
              <w:rPr>
                <w:rFonts w:ascii="Arial" w:hAnsi="Arial" w:cs="Arial"/>
                <w:sz w:val="16"/>
                <w:szCs w:val="16"/>
              </w:rPr>
              <w:t xml:space="preserve"> </w:t>
            </w:r>
            <w:r w:rsidRPr="00695B57">
              <w:rPr>
                <w:rFonts w:ascii="Arial" w:hAnsi="Arial" w:cs="Arial"/>
                <w:sz w:val="16"/>
                <w:szCs w:val="16"/>
              </w:rPr>
              <w:t>punctuation and spelling errors.</w:t>
            </w:r>
            <w:r>
              <w:rPr>
                <w:rFonts w:ascii="Arial" w:hAnsi="Arial" w:cs="Arial"/>
                <w:sz w:val="16"/>
                <w:szCs w:val="16"/>
              </w:rPr>
              <w:t xml:space="preserve"> </w:t>
            </w:r>
            <w:r w:rsidRPr="00695B57">
              <w:rPr>
                <w:rFonts w:ascii="Arial" w:hAnsi="Arial" w:cs="Arial"/>
                <w:sz w:val="16"/>
                <w:szCs w:val="16"/>
              </w:rPr>
              <w:t>Language lacks clarity or includes the use of some jargon or conversational tone.</w:t>
            </w:r>
          </w:p>
        </w:tc>
        <w:tc>
          <w:tcPr>
            <w:tcW w:w="2610" w:type="dxa"/>
          </w:tcPr>
          <w:p w14:paraId="09D3E8E4" w14:textId="77777777" w:rsidR="00FE7DF8" w:rsidRPr="00695B57" w:rsidRDefault="00FE7DF8" w:rsidP="001E47E6">
            <w:pPr>
              <w:widowControl w:val="0"/>
              <w:autoSpaceDE w:val="0"/>
              <w:autoSpaceDN w:val="0"/>
              <w:adjustRightInd w:val="0"/>
              <w:rPr>
                <w:rFonts w:ascii="Arial" w:hAnsi="Arial" w:cs="Arial"/>
                <w:sz w:val="16"/>
                <w:szCs w:val="16"/>
              </w:rPr>
            </w:pPr>
            <w:r w:rsidRPr="00695B57">
              <w:rPr>
                <w:rFonts w:ascii="Arial" w:hAnsi="Arial" w:cs="Arial"/>
                <w:sz w:val="16"/>
                <w:szCs w:val="16"/>
              </w:rPr>
              <w:t>Rules of grammar, usage, and punctuation are followed; spelling is correct. Language is clear and precise; sentences display consistently strong, varied structure.</w:t>
            </w:r>
          </w:p>
        </w:tc>
      </w:tr>
    </w:tbl>
    <w:p w14:paraId="32E462B0" w14:textId="77777777" w:rsidR="00FE7DF8" w:rsidRDefault="00FE7DF8" w:rsidP="00FE7DF8">
      <w:pPr>
        <w:autoSpaceDE w:val="0"/>
        <w:autoSpaceDN w:val="0"/>
        <w:adjustRightInd w:val="0"/>
        <w:spacing w:after="0" w:line="240" w:lineRule="auto"/>
        <w:rPr>
          <w:rFonts w:ascii="Arial" w:hAnsi="Arial" w:cs="Arial"/>
          <w:color w:val="000000"/>
        </w:rPr>
      </w:pPr>
    </w:p>
    <w:p w14:paraId="5C8B5A42" w14:textId="4411EEE8" w:rsidR="006764F6" w:rsidRPr="007636EC" w:rsidRDefault="002C4AAE" w:rsidP="006764F6">
      <w:pPr>
        <w:autoSpaceDE w:val="0"/>
        <w:autoSpaceDN w:val="0"/>
        <w:adjustRightInd w:val="0"/>
        <w:spacing w:after="0" w:line="240" w:lineRule="auto"/>
        <w:rPr>
          <w:rFonts w:cstheme="minorHAnsi"/>
          <w:b/>
          <w:bCs/>
          <w:color w:val="000000" w:themeColor="text1"/>
        </w:rPr>
      </w:pPr>
      <w:r w:rsidRPr="007636EC">
        <w:rPr>
          <w:rFonts w:cstheme="minorHAnsi"/>
          <w:b/>
          <w:bCs/>
          <w:color w:val="000000" w:themeColor="text1"/>
        </w:rPr>
        <w:t>Module</w:t>
      </w:r>
      <w:r w:rsidR="006764F6" w:rsidRPr="007636EC">
        <w:rPr>
          <w:rFonts w:cstheme="minorHAnsi"/>
          <w:b/>
          <w:bCs/>
          <w:color w:val="000000" w:themeColor="text1"/>
        </w:rPr>
        <w:t xml:space="preserve"> Quiz</w:t>
      </w:r>
    </w:p>
    <w:p w14:paraId="6A7424AA" w14:textId="77777777" w:rsidR="00490277" w:rsidRDefault="00490277" w:rsidP="006764F6">
      <w:pPr>
        <w:rPr>
          <w:rFonts w:eastAsia="Calibri" w:cstheme="minorHAnsi"/>
          <w:color w:val="000000"/>
        </w:rPr>
      </w:pPr>
    </w:p>
    <w:p w14:paraId="055B0AEB" w14:textId="3275C0D9" w:rsidR="006764F6" w:rsidRPr="007636EC" w:rsidRDefault="006764F6" w:rsidP="006764F6">
      <w:pPr>
        <w:rPr>
          <w:rFonts w:eastAsia="Times New Roman" w:cstheme="minorHAnsi"/>
          <w:sz w:val="20"/>
          <w:szCs w:val="20"/>
        </w:rPr>
      </w:pPr>
      <w:r w:rsidRPr="007636EC">
        <w:rPr>
          <w:rFonts w:eastAsia="Calibri" w:cstheme="minorHAnsi"/>
          <w:color w:val="000000"/>
        </w:rPr>
        <w:t xml:space="preserve">There are total of </w:t>
      </w:r>
      <w:r w:rsidRPr="007636EC">
        <w:rPr>
          <w:rFonts w:cstheme="minorHAnsi"/>
          <w:color w:val="000000"/>
        </w:rPr>
        <w:t xml:space="preserve">6 quizzes </w:t>
      </w:r>
      <w:r w:rsidRPr="007636EC">
        <w:rPr>
          <w:rFonts w:eastAsia="Calibri" w:cstheme="minorHAnsi"/>
          <w:color w:val="000000"/>
        </w:rPr>
        <w:t>in the course</w:t>
      </w:r>
      <w:r w:rsidR="00D326B0" w:rsidRPr="007636EC">
        <w:rPr>
          <w:rFonts w:eastAsia="Calibri" w:cstheme="minorHAnsi"/>
          <w:color w:val="000000"/>
        </w:rPr>
        <w:t>:</w:t>
      </w:r>
      <w:r w:rsidRPr="007636EC">
        <w:rPr>
          <w:rFonts w:eastAsia="Calibri" w:cstheme="minorHAnsi"/>
          <w:color w:val="000000"/>
        </w:rPr>
        <w:t xml:space="preserve"> one for each </w:t>
      </w:r>
      <w:r w:rsidR="00D326B0" w:rsidRPr="007636EC">
        <w:rPr>
          <w:rFonts w:eastAsia="Calibri" w:cstheme="minorHAnsi"/>
          <w:color w:val="000000"/>
        </w:rPr>
        <w:t>module</w:t>
      </w:r>
      <w:r w:rsidRPr="007636EC">
        <w:rPr>
          <w:rFonts w:eastAsia="Calibri" w:cstheme="minorHAnsi"/>
          <w:color w:val="000000"/>
        </w:rPr>
        <w:t xml:space="preserve"> except the last </w:t>
      </w:r>
      <w:r w:rsidR="00D326B0" w:rsidRPr="007636EC">
        <w:rPr>
          <w:rFonts w:eastAsia="Calibri" w:cstheme="minorHAnsi"/>
          <w:color w:val="000000"/>
        </w:rPr>
        <w:t>module</w:t>
      </w:r>
      <w:r w:rsidRPr="007636EC">
        <w:rPr>
          <w:rFonts w:eastAsia="Calibri" w:cstheme="minorHAnsi"/>
          <w:color w:val="000000"/>
        </w:rPr>
        <w:t xml:space="preserve">. All quizzes will become available on first day of </w:t>
      </w:r>
      <w:r w:rsidR="00D326B0" w:rsidRPr="007636EC">
        <w:rPr>
          <w:rFonts w:eastAsia="Calibri" w:cstheme="minorHAnsi"/>
          <w:color w:val="000000"/>
        </w:rPr>
        <w:t>module</w:t>
      </w:r>
      <w:r w:rsidRPr="007636EC">
        <w:rPr>
          <w:rFonts w:eastAsia="Calibri" w:cstheme="minorHAnsi"/>
          <w:color w:val="000000"/>
        </w:rPr>
        <w:t xml:space="preserve"> (Wednesday 6 AM) and they are due on last day of </w:t>
      </w:r>
      <w:r w:rsidR="00D326B0" w:rsidRPr="007636EC">
        <w:rPr>
          <w:rFonts w:eastAsia="Calibri" w:cstheme="minorHAnsi"/>
          <w:color w:val="000000"/>
        </w:rPr>
        <w:t>module</w:t>
      </w:r>
      <w:r w:rsidRPr="007636EC">
        <w:rPr>
          <w:rFonts w:eastAsia="Calibri" w:cstheme="minorHAnsi"/>
          <w:color w:val="000000"/>
        </w:rPr>
        <w:t xml:space="preserve"> (Tuesday midnight). </w:t>
      </w:r>
      <w:r w:rsidRPr="007636EC">
        <w:rPr>
          <w:rFonts w:eastAsia="Calibri" w:cstheme="minorHAnsi"/>
          <w:b/>
          <w:color w:val="000000"/>
        </w:rPr>
        <w:t>Each quiz will be scored on a scale of 8 points.</w:t>
      </w:r>
      <w:r w:rsidRPr="007636EC">
        <w:rPr>
          <w:rFonts w:eastAsia="Calibri" w:cstheme="minorHAnsi"/>
          <w:color w:val="000000"/>
        </w:rPr>
        <w:t xml:space="preserve"> A calculator is required for </w:t>
      </w:r>
      <w:r w:rsidRPr="007636EC">
        <w:rPr>
          <w:rFonts w:cstheme="minorHAnsi"/>
          <w:color w:val="000000"/>
        </w:rPr>
        <w:t>quizzes</w:t>
      </w:r>
      <w:r w:rsidR="007636EC" w:rsidRPr="007636EC">
        <w:rPr>
          <w:rFonts w:cstheme="minorHAnsi"/>
          <w:color w:val="000000"/>
        </w:rPr>
        <w:t xml:space="preserve"> and </w:t>
      </w:r>
      <w:r w:rsidRPr="007636EC">
        <w:rPr>
          <w:rFonts w:cstheme="minorHAnsi"/>
          <w:color w:val="000000"/>
        </w:rPr>
        <w:t xml:space="preserve">quizzes </w:t>
      </w:r>
      <w:r w:rsidRPr="007636EC">
        <w:rPr>
          <w:rFonts w:eastAsia="Calibri" w:cstheme="minorHAnsi"/>
          <w:color w:val="000000"/>
        </w:rPr>
        <w:t xml:space="preserve">are </w:t>
      </w:r>
      <w:r w:rsidRPr="007636EC">
        <w:rPr>
          <w:rFonts w:cstheme="minorHAnsi"/>
          <w:color w:val="000000"/>
        </w:rPr>
        <w:t>open book and notes.</w:t>
      </w:r>
      <w:r w:rsidRPr="007636EC">
        <w:rPr>
          <w:rFonts w:eastAsia="Calibri" w:cstheme="minorHAnsi"/>
          <w:color w:val="000000"/>
        </w:rPr>
        <w:t xml:space="preserve"> </w:t>
      </w:r>
      <w:r w:rsidRPr="007636EC">
        <w:rPr>
          <w:rFonts w:cstheme="minorHAnsi"/>
          <w:color w:val="000000"/>
        </w:rPr>
        <w:t xml:space="preserve">Questions will be combinations of problem solving and short essays. </w:t>
      </w:r>
      <w:r w:rsidRPr="007636EC">
        <w:rPr>
          <w:rFonts w:eastAsia="Calibri" w:cstheme="minorHAnsi"/>
          <w:color w:val="000000"/>
        </w:rPr>
        <w:t xml:space="preserve">You have maximum </w:t>
      </w:r>
      <w:r w:rsidR="007E7A1F">
        <w:rPr>
          <w:rFonts w:eastAsia="Calibri" w:cstheme="minorHAnsi"/>
          <w:color w:val="000000"/>
        </w:rPr>
        <w:t xml:space="preserve">of </w:t>
      </w:r>
      <w:r w:rsidRPr="007636EC">
        <w:rPr>
          <w:rFonts w:eastAsia="Calibri" w:cstheme="minorHAnsi"/>
          <w:color w:val="000000"/>
        </w:rPr>
        <w:t xml:space="preserve">two submissions allowed. </w:t>
      </w:r>
      <w:r w:rsidRPr="007636EC">
        <w:rPr>
          <w:rFonts w:eastAsia="Calibri" w:cstheme="minorHAnsi"/>
          <w:b/>
          <w:color w:val="000000"/>
        </w:rPr>
        <w:t xml:space="preserve">If you submit the quiz by Sunday midnight and ask (email the Academic Coach) for </w:t>
      </w:r>
      <w:r w:rsidR="001434B3" w:rsidRPr="007636EC">
        <w:rPr>
          <w:rFonts w:eastAsia="Calibri" w:cstheme="minorHAnsi"/>
          <w:b/>
          <w:color w:val="000000"/>
        </w:rPr>
        <w:t>a</w:t>
      </w:r>
      <w:r w:rsidRPr="007636EC">
        <w:rPr>
          <w:rFonts w:eastAsia="Calibri" w:cstheme="minorHAnsi"/>
          <w:b/>
          <w:color w:val="000000"/>
        </w:rPr>
        <w:t xml:space="preserve"> feedback, some feedback </w:t>
      </w:r>
      <w:r w:rsidRPr="005D7FFB">
        <w:rPr>
          <w:rFonts w:eastAsia="Calibri" w:cstheme="minorHAnsi"/>
          <w:b/>
          <w:color w:val="000000"/>
          <w:u w:val="single"/>
        </w:rPr>
        <w:t>maybe</w:t>
      </w:r>
      <w:r w:rsidRPr="007636EC">
        <w:rPr>
          <w:rFonts w:eastAsia="Calibri" w:cstheme="minorHAnsi"/>
          <w:b/>
          <w:color w:val="000000"/>
        </w:rPr>
        <w:t xml:space="preserve"> provided.</w:t>
      </w:r>
      <w:r w:rsidRPr="007636EC">
        <w:rPr>
          <w:rFonts w:eastAsia="Calibri" w:cstheme="minorHAnsi"/>
          <w:color w:val="000000"/>
        </w:rPr>
        <w:t xml:space="preserve"> This is to give you an opportunity to modify your answer before the due date. </w:t>
      </w:r>
      <w:r w:rsidRPr="007636EC">
        <w:rPr>
          <w:rFonts w:eastAsia="Calibri" w:cstheme="minorHAnsi"/>
          <w:b/>
          <w:bCs/>
          <w:color w:val="000000"/>
        </w:rPr>
        <w:t xml:space="preserve">We will only </w:t>
      </w:r>
      <w:r w:rsidR="007636EC" w:rsidRPr="007636EC">
        <w:rPr>
          <w:rFonts w:eastAsia="Calibri" w:cstheme="minorHAnsi"/>
          <w:b/>
          <w:bCs/>
          <w:color w:val="000000"/>
        </w:rPr>
        <w:t xml:space="preserve">count </w:t>
      </w:r>
      <w:r w:rsidR="00D326B0" w:rsidRPr="007636EC">
        <w:rPr>
          <w:rFonts w:eastAsia="Calibri" w:cstheme="minorHAnsi"/>
          <w:b/>
          <w:bCs/>
          <w:color w:val="000000"/>
        </w:rPr>
        <w:t>your final</w:t>
      </w:r>
      <w:r w:rsidR="005D7FFB">
        <w:rPr>
          <w:rFonts w:eastAsia="Calibri" w:cstheme="minorHAnsi"/>
          <w:b/>
          <w:bCs/>
          <w:color w:val="000000"/>
        </w:rPr>
        <w:t xml:space="preserve"> </w:t>
      </w:r>
      <w:r w:rsidRPr="007636EC">
        <w:rPr>
          <w:rFonts w:eastAsia="Calibri" w:cstheme="minorHAnsi"/>
          <w:b/>
          <w:bCs/>
          <w:color w:val="000000"/>
        </w:rPr>
        <w:t>submission.</w:t>
      </w:r>
      <w:r w:rsidRPr="007636EC">
        <w:rPr>
          <w:rFonts w:eastAsia="Calibri" w:cstheme="minorHAnsi"/>
          <w:color w:val="000000"/>
        </w:rPr>
        <w:t xml:space="preserve">  Although you have </w:t>
      </w:r>
      <w:r w:rsidR="00D326B0" w:rsidRPr="007636EC">
        <w:rPr>
          <w:rFonts w:eastAsia="Calibri" w:cstheme="minorHAnsi"/>
          <w:color w:val="000000"/>
        </w:rPr>
        <w:t xml:space="preserve">the full module time </w:t>
      </w:r>
      <w:r w:rsidRPr="007636EC">
        <w:rPr>
          <w:rFonts w:eastAsia="Calibri" w:cstheme="minorHAnsi"/>
          <w:color w:val="000000"/>
        </w:rPr>
        <w:t>to submit your quiz</w:t>
      </w:r>
      <w:r w:rsidR="00D326B0" w:rsidRPr="007636EC">
        <w:rPr>
          <w:rFonts w:eastAsia="Calibri" w:cstheme="minorHAnsi"/>
          <w:color w:val="000000"/>
        </w:rPr>
        <w:t xml:space="preserve">, </w:t>
      </w:r>
      <w:r w:rsidRPr="007636EC">
        <w:rPr>
          <w:rFonts w:eastAsia="Calibri" w:cstheme="minorHAnsi"/>
          <w:color w:val="000000"/>
        </w:rPr>
        <w:t>please do not wait until the last moment</w:t>
      </w:r>
      <w:r w:rsidR="00C13AE1">
        <w:rPr>
          <w:rFonts w:eastAsia="Calibri" w:cstheme="minorHAnsi"/>
          <w:color w:val="000000"/>
        </w:rPr>
        <w:t>.</w:t>
      </w:r>
    </w:p>
    <w:p w14:paraId="46DDDB9C" w14:textId="77777777" w:rsidR="001434B3" w:rsidRPr="007636EC" w:rsidRDefault="001434B3" w:rsidP="001434B3">
      <w:pPr>
        <w:autoSpaceDE w:val="0"/>
        <w:autoSpaceDN w:val="0"/>
        <w:adjustRightInd w:val="0"/>
        <w:spacing w:after="0" w:line="240" w:lineRule="auto"/>
        <w:rPr>
          <w:rFonts w:eastAsia="Calibri" w:cstheme="minorHAnsi"/>
          <w:b/>
          <w:bCs/>
          <w:color w:val="000000" w:themeColor="text1"/>
        </w:rPr>
      </w:pPr>
      <w:r w:rsidRPr="007636EC">
        <w:rPr>
          <w:rFonts w:eastAsia="Calibri" w:cstheme="minorHAnsi"/>
          <w:b/>
          <w:bCs/>
          <w:color w:val="000000" w:themeColor="text1"/>
        </w:rPr>
        <w:t>Course Project</w:t>
      </w:r>
    </w:p>
    <w:p w14:paraId="483EC4B7" w14:textId="77777777" w:rsidR="001434B3" w:rsidRPr="007636EC" w:rsidRDefault="001434B3" w:rsidP="001434B3">
      <w:pPr>
        <w:autoSpaceDE w:val="0"/>
        <w:autoSpaceDN w:val="0"/>
        <w:adjustRightInd w:val="0"/>
        <w:spacing w:after="0" w:line="240" w:lineRule="auto"/>
        <w:rPr>
          <w:rFonts w:eastAsia="Calibri" w:cstheme="minorHAnsi"/>
          <w:b/>
          <w:bCs/>
          <w:color w:val="003365"/>
        </w:rPr>
      </w:pPr>
    </w:p>
    <w:p w14:paraId="2B0D808A" w14:textId="04AF73D0" w:rsidR="001434B3" w:rsidRDefault="001434B3" w:rsidP="001434B3">
      <w:pPr>
        <w:rPr>
          <w:rFonts w:eastAsia="Calibri" w:cstheme="minorHAnsi"/>
          <w:color w:val="000000"/>
        </w:rPr>
      </w:pPr>
      <w:r w:rsidRPr="007636EC">
        <w:rPr>
          <w:rFonts w:eastAsia="Calibri" w:cstheme="minorHAnsi"/>
          <w:color w:val="000000"/>
        </w:rPr>
        <w:t xml:space="preserve">The course project is “Application of Production &amp; Operations Management concepts towards real life practice.” Take at least 3 concepts we discuss in the course and apply them to a real organization. The goal is to make improvements to the existing condition. Think of yourself as a consultant hired to make improvements. Compare the current condition with improved condition. The project write-up in WORD should be about 10 -12 pages long, single spaced with tables, figures, graphs, and references. Your project will be graded on main ideas (choice of what to improve on), analysis (correct application of concepts/techniques), and language &amp; communication (quality of write-up). Past examples </w:t>
      </w:r>
      <w:r w:rsidR="00C13AE1">
        <w:rPr>
          <w:rFonts w:eastAsia="Calibri" w:cstheme="minorHAnsi"/>
          <w:color w:val="000000"/>
        </w:rPr>
        <w:t xml:space="preserve">are </w:t>
      </w:r>
      <w:r w:rsidRPr="007636EC">
        <w:rPr>
          <w:rFonts w:eastAsia="Calibri" w:cstheme="minorHAnsi"/>
          <w:color w:val="000000"/>
        </w:rPr>
        <w:t>posted</w:t>
      </w:r>
      <w:r w:rsidR="00C42D48">
        <w:rPr>
          <w:rFonts w:eastAsia="Calibri" w:cstheme="minorHAnsi"/>
          <w:color w:val="000000"/>
        </w:rPr>
        <w:t xml:space="preserve"> in the module 7 folder</w:t>
      </w:r>
      <w:r w:rsidRPr="007636EC">
        <w:rPr>
          <w:rFonts w:eastAsia="Calibri" w:cstheme="minorHAnsi"/>
          <w:color w:val="000000"/>
        </w:rPr>
        <w:t xml:space="preserve"> so that you can get some guideline</w:t>
      </w:r>
      <w:r w:rsidR="00D326B0" w:rsidRPr="007636EC">
        <w:rPr>
          <w:rFonts w:eastAsia="Calibri" w:cstheme="minorHAnsi"/>
          <w:color w:val="000000"/>
        </w:rPr>
        <w:t>s</w:t>
      </w:r>
      <w:r w:rsidRPr="007636EC">
        <w:rPr>
          <w:rFonts w:eastAsia="Calibri" w:cstheme="minorHAnsi"/>
          <w:color w:val="000000"/>
        </w:rPr>
        <w:t xml:space="preserve">. </w:t>
      </w:r>
    </w:p>
    <w:p w14:paraId="59FAB52C" w14:textId="77777777" w:rsidR="00490277" w:rsidRPr="007636EC" w:rsidRDefault="00490277" w:rsidP="001434B3">
      <w:pPr>
        <w:rPr>
          <w:rFonts w:eastAsia="Calibri" w:cstheme="minorHAnsi"/>
          <w:color w:val="000000"/>
        </w:rPr>
      </w:pPr>
    </w:p>
    <w:p w14:paraId="400902BA" w14:textId="77777777" w:rsidR="001434B3" w:rsidRPr="007636EC" w:rsidRDefault="001434B3" w:rsidP="001434B3">
      <w:pPr>
        <w:jc w:val="center"/>
        <w:rPr>
          <w:rFonts w:eastAsia="Calibri" w:cstheme="minorHAnsi"/>
          <w:b/>
          <w:i/>
          <w:color w:val="000000"/>
          <w:u w:val="single"/>
        </w:rPr>
      </w:pPr>
      <w:r w:rsidRPr="007636EC">
        <w:rPr>
          <w:rFonts w:eastAsia="Calibri" w:cstheme="minorHAnsi"/>
          <w:b/>
          <w:i/>
          <w:color w:val="000000"/>
          <w:u w:val="single"/>
        </w:rPr>
        <w:t>Course Project Rubric</w:t>
      </w:r>
    </w:p>
    <w:tbl>
      <w:tblPr>
        <w:tblpPr w:leftFromText="180" w:rightFromText="180" w:vertAnchor="text" w:horzAnchor="margin" w:tblpXSpec="center" w:tblpY="19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3"/>
        <w:gridCol w:w="2203"/>
        <w:gridCol w:w="2203"/>
        <w:gridCol w:w="2203"/>
        <w:gridCol w:w="1988"/>
      </w:tblGrid>
      <w:tr w:rsidR="001434B3" w:rsidRPr="00284BD6" w14:paraId="086F4868" w14:textId="77777777" w:rsidTr="001E47E6">
        <w:trPr>
          <w:trHeight w:val="232"/>
        </w:trPr>
        <w:tc>
          <w:tcPr>
            <w:tcW w:w="1483" w:type="dxa"/>
          </w:tcPr>
          <w:p w14:paraId="34BA762F"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b/>
                <w:bCs/>
                <w:color w:val="000000"/>
                <w:sz w:val="16"/>
                <w:szCs w:val="16"/>
              </w:rPr>
              <w:t xml:space="preserve">Criteria </w:t>
            </w:r>
          </w:p>
        </w:tc>
        <w:tc>
          <w:tcPr>
            <w:tcW w:w="2203" w:type="dxa"/>
          </w:tcPr>
          <w:p w14:paraId="7054B007"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b/>
                <w:bCs/>
                <w:color w:val="000000"/>
                <w:sz w:val="16"/>
                <w:szCs w:val="16"/>
              </w:rPr>
              <w:t xml:space="preserve">Poor </w:t>
            </w:r>
          </w:p>
        </w:tc>
        <w:tc>
          <w:tcPr>
            <w:tcW w:w="2203" w:type="dxa"/>
          </w:tcPr>
          <w:p w14:paraId="7BF1FD44"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b/>
                <w:bCs/>
                <w:color w:val="000000"/>
                <w:sz w:val="16"/>
                <w:szCs w:val="16"/>
              </w:rPr>
              <w:t xml:space="preserve">Satisfactory </w:t>
            </w:r>
          </w:p>
        </w:tc>
        <w:tc>
          <w:tcPr>
            <w:tcW w:w="2203" w:type="dxa"/>
          </w:tcPr>
          <w:p w14:paraId="0D8E1C4E"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b/>
                <w:bCs/>
                <w:color w:val="000000"/>
                <w:sz w:val="16"/>
                <w:szCs w:val="16"/>
              </w:rPr>
              <w:t xml:space="preserve">Good </w:t>
            </w:r>
          </w:p>
        </w:tc>
        <w:tc>
          <w:tcPr>
            <w:tcW w:w="1988" w:type="dxa"/>
          </w:tcPr>
          <w:p w14:paraId="1FE0A6E4"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b/>
                <w:bCs/>
                <w:color w:val="000000"/>
                <w:sz w:val="16"/>
                <w:szCs w:val="16"/>
              </w:rPr>
              <w:t xml:space="preserve">Excellent </w:t>
            </w:r>
          </w:p>
        </w:tc>
      </w:tr>
      <w:tr w:rsidR="001434B3" w:rsidRPr="00284BD6" w14:paraId="4A9935DC" w14:textId="77777777" w:rsidTr="001E47E6">
        <w:trPr>
          <w:trHeight w:val="828"/>
        </w:trPr>
        <w:tc>
          <w:tcPr>
            <w:tcW w:w="1483" w:type="dxa"/>
          </w:tcPr>
          <w:p w14:paraId="30396D83"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b/>
                <w:bCs/>
                <w:color w:val="000000"/>
                <w:sz w:val="16"/>
                <w:szCs w:val="16"/>
              </w:rPr>
              <w:t xml:space="preserve">Main ideas </w:t>
            </w:r>
          </w:p>
        </w:tc>
        <w:tc>
          <w:tcPr>
            <w:tcW w:w="2203" w:type="dxa"/>
          </w:tcPr>
          <w:p w14:paraId="262B091E"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Pr>
                <w:rFonts w:ascii="Arial" w:eastAsia="Calibri" w:hAnsi="Arial" w:cs="Arial"/>
                <w:color w:val="000000"/>
                <w:sz w:val="16"/>
                <w:szCs w:val="16"/>
              </w:rPr>
              <w:t>1</w:t>
            </w:r>
            <w:r w:rsidRPr="00284BD6">
              <w:rPr>
                <w:rFonts w:ascii="Arial" w:eastAsia="Calibri" w:hAnsi="Arial" w:cs="Arial"/>
                <w:color w:val="000000"/>
                <w:sz w:val="16"/>
                <w:szCs w:val="16"/>
              </w:rPr>
              <w:t xml:space="preserve"> points: Lacks a main idea and fails to meet expectations of the assignment. </w:t>
            </w:r>
          </w:p>
        </w:tc>
        <w:tc>
          <w:tcPr>
            <w:tcW w:w="2203" w:type="dxa"/>
          </w:tcPr>
          <w:p w14:paraId="5C098529"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Pr>
                <w:rFonts w:ascii="Arial" w:eastAsia="Calibri" w:hAnsi="Arial" w:cs="Arial"/>
                <w:color w:val="000000"/>
                <w:sz w:val="16"/>
                <w:szCs w:val="16"/>
              </w:rPr>
              <w:t>2</w:t>
            </w:r>
            <w:r w:rsidRPr="00284BD6">
              <w:rPr>
                <w:rFonts w:ascii="Arial" w:eastAsia="Calibri" w:hAnsi="Arial" w:cs="Arial"/>
                <w:color w:val="000000"/>
                <w:sz w:val="16"/>
                <w:szCs w:val="16"/>
              </w:rPr>
              <w:t xml:space="preserve"> points: Main idea is simplistic and/or does not fulfill all aspects of the assignment/activity. </w:t>
            </w:r>
          </w:p>
        </w:tc>
        <w:tc>
          <w:tcPr>
            <w:tcW w:w="2203" w:type="dxa"/>
          </w:tcPr>
          <w:p w14:paraId="744657BF"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Pr>
                <w:rFonts w:ascii="Arial" w:eastAsia="Calibri" w:hAnsi="Arial" w:cs="Arial"/>
                <w:color w:val="000000"/>
                <w:sz w:val="16"/>
                <w:szCs w:val="16"/>
              </w:rPr>
              <w:t>3</w:t>
            </w:r>
            <w:r w:rsidRPr="00284BD6">
              <w:rPr>
                <w:rFonts w:ascii="Arial" w:eastAsia="Calibri" w:hAnsi="Arial" w:cs="Arial"/>
                <w:color w:val="000000"/>
                <w:sz w:val="16"/>
                <w:szCs w:val="16"/>
              </w:rPr>
              <w:t xml:space="preserve"> points: Main idea is focused but could be developed further. </w:t>
            </w:r>
          </w:p>
        </w:tc>
        <w:tc>
          <w:tcPr>
            <w:tcW w:w="1988" w:type="dxa"/>
          </w:tcPr>
          <w:p w14:paraId="49A14321"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Pr>
                <w:rFonts w:ascii="Arial" w:eastAsia="Calibri" w:hAnsi="Arial" w:cs="Arial"/>
                <w:color w:val="000000"/>
                <w:sz w:val="16"/>
                <w:szCs w:val="16"/>
              </w:rPr>
              <w:t>4</w:t>
            </w:r>
            <w:r w:rsidRPr="00284BD6">
              <w:rPr>
                <w:rFonts w:ascii="Arial" w:eastAsia="Calibri" w:hAnsi="Arial" w:cs="Arial"/>
                <w:color w:val="000000"/>
                <w:sz w:val="16"/>
                <w:szCs w:val="16"/>
              </w:rPr>
              <w:t xml:space="preserve"> points: Main idea is clear, focused, and interesting. </w:t>
            </w:r>
          </w:p>
        </w:tc>
      </w:tr>
      <w:tr w:rsidR="001434B3" w:rsidRPr="00284BD6" w14:paraId="0CD2729A" w14:textId="77777777" w:rsidTr="001E47E6">
        <w:trPr>
          <w:trHeight w:val="828"/>
        </w:trPr>
        <w:tc>
          <w:tcPr>
            <w:tcW w:w="1483" w:type="dxa"/>
          </w:tcPr>
          <w:p w14:paraId="72B40FD6" w14:textId="77777777" w:rsidR="001434B3" w:rsidRPr="00284BD6" w:rsidRDefault="001434B3" w:rsidP="001E47E6">
            <w:pPr>
              <w:autoSpaceDE w:val="0"/>
              <w:autoSpaceDN w:val="0"/>
              <w:adjustRightInd w:val="0"/>
              <w:spacing w:after="0" w:line="240" w:lineRule="auto"/>
              <w:rPr>
                <w:rFonts w:ascii="Arial" w:eastAsia="Calibri" w:hAnsi="Arial" w:cs="Arial"/>
                <w:b/>
                <w:bCs/>
                <w:color w:val="000000"/>
                <w:sz w:val="16"/>
                <w:szCs w:val="16"/>
              </w:rPr>
            </w:pPr>
            <w:r w:rsidRPr="00284BD6">
              <w:rPr>
                <w:rFonts w:ascii="Arial" w:eastAsia="Calibri" w:hAnsi="Arial" w:cs="Arial"/>
                <w:b/>
                <w:bCs/>
                <w:color w:val="000000"/>
                <w:sz w:val="16"/>
                <w:szCs w:val="16"/>
              </w:rPr>
              <w:t xml:space="preserve">Analysis </w:t>
            </w:r>
          </w:p>
        </w:tc>
        <w:tc>
          <w:tcPr>
            <w:tcW w:w="2203" w:type="dxa"/>
          </w:tcPr>
          <w:p w14:paraId="00D0798F"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color w:val="000000"/>
                <w:sz w:val="16"/>
                <w:szCs w:val="16"/>
              </w:rPr>
              <w:t>4 points: Use of techniques was poorly conceived and poorly executed. Major error exists in analysis.</w:t>
            </w:r>
          </w:p>
        </w:tc>
        <w:tc>
          <w:tcPr>
            <w:tcW w:w="2203" w:type="dxa"/>
          </w:tcPr>
          <w:p w14:paraId="58D41D51"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color w:val="000000"/>
                <w:sz w:val="16"/>
                <w:szCs w:val="16"/>
              </w:rPr>
              <w:t xml:space="preserve">6 points: Analysis was adequate, but not well-executed. Some errors exist in the analysis. </w:t>
            </w:r>
          </w:p>
        </w:tc>
        <w:tc>
          <w:tcPr>
            <w:tcW w:w="2203" w:type="dxa"/>
          </w:tcPr>
          <w:p w14:paraId="5C75995F"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color w:val="000000"/>
                <w:sz w:val="16"/>
                <w:szCs w:val="16"/>
              </w:rPr>
              <w:t xml:space="preserve">8 points:  Analysis was reasonably well-executed. Most technical elements supported the overall message. </w:t>
            </w:r>
          </w:p>
        </w:tc>
        <w:tc>
          <w:tcPr>
            <w:tcW w:w="1988" w:type="dxa"/>
          </w:tcPr>
          <w:p w14:paraId="2689BADD"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color w:val="000000"/>
                <w:sz w:val="16"/>
                <w:szCs w:val="16"/>
              </w:rPr>
              <w:t xml:space="preserve">10 points: Analysis was very well-conceived and well-executed. All elements consistently enhanced the overall message. </w:t>
            </w:r>
          </w:p>
        </w:tc>
      </w:tr>
      <w:tr w:rsidR="001434B3" w:rsidRPr="00284BD6" w14:paraId="773742B3" w14:textId="77777777" w:rsidTr="001E47E6">
        <w:trPr>
          <w:trHeight w:val="1370"/>
        </w:trPr>
        <w:tc>
          <w:tcPr>
            <w:tcW w:w="1483" w:type="dxa"/>
          </w:tcPr>
          <w:p w14:paraId="008327E9"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b/>
                <w:bCs/>
                <w:color w:val="000000"/>
                <w:sz w:val="16"/>
                <w:szCs w:val="16"/>
              </w:rPr>
              <w:t>Language and communication</w:t>
            </w:r>
          </w:p>
        </w:tc>
        <w:tc>
          <w:tcPr>
            <w:tcW w:w="2203" w:type="dxa"/>
          </w:tcPr>
          <w:p w14:paraId="429EBE55"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color w:val="000000"/>
                <w:sz w:val="16"/>
                <w:szCs w:val="16"/>
              </w:rPr>
              <w:t xml:space="preserve">4 points: Many errors in usage, enough to detract from the assignment and fail to meet basic standards of the discipline. </w:t>
            </w:r>
          </w:p>
        </w:tc>
        <w:tc>
          <w:tcPr>
            <w:tcW w:w="2203" w:type="dxa"/>
          </w:tcPr>
          <w:p w14:paraId="5EF88E8E"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color w:val="000000"/>
                <w:sz w:val="16"/>
                <w:szCs w:val="16"/>
              </w:rPr>
              <w:t xml:space="preserve">6 points: Language and communication is adequate, but sometimes vague or not appropriate for the discipline. </w:t>
            </w:r>
          </w:p>
        </w:tc>
        <w:tc>
          <w:tcPr>
            <w:tcW w:w="2203" w:type="dxa"/>
          </w:tcPr>
          <w:p w14:paraId="0081D46D"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color w:val="000000"/>
                <w:sz w:val="16"/>
                <w:szCs w:val="16"/>
              </w:rPr>
              <w:t xml:space="preserve">8 points: Language and communication satisfy all aspects of the assignment, but do not show mastery of discipline-specific language. </w:t>
            </w:r>
          </w:p>
          <w:p w14:paraId="0FBF1039"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p>
        </w:tc>
        <w:tc>
          <w:tcPr>
            <w:tcW w:w="1988" w:type="dxa"/>
          </w:tcPr>
          <w:p w14:paraId="2FDE1E25"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color w:val="000000"/>
                <w:sz w:val="16"/>
                <w:szCs w:val="16"/>
              </w:rPr>
              <w:t xml:space="preserve">10 points: Language and communication are sophisticated, accurate, and clear. </w:t>
            </w:r>
          </w:p>
        </w:tc>
      </w:tr>
    </w:tbl>
    <w:p w14:paraId="1E06B9A3" w14:textId="77777777" w:rsidR="001434B3" w:rsidRPr="00284BD6" w:rsidRDefault="001434B3" w:rsidP="001434B3">
      <w:pPr>
        <w:autoSpaceDE w:val="0"/>
        <w:autoSpaceDN w:val="0"/>
        <w:adjustRightInd w:val="0"/>
        <w:spacing w:after="0" w:line="240" w:lineRule="auto"/>
        <w:rPr>
          <w:rFonts w:ascii="Arial" w:eastAsia="Calibri" w:hAnsi="Arial" w:cs="Arial"/>
          <w:b/>
          <w:bCs/>
          <w:color w:val="003365"/>
        </w:rPr>
      </w:pPr>
    </w:p>
    <w:p w14:paraId="7AE691D5" w14:textId="77777777" w:rsidR="001434B3" w:rsidRPr="007636EC" w:rsidRDefault="001434B3" w:rsidP="001434B3">
      <w:pPr>
        <w:autoSpaceDE w:val="0"/>
        <w:autoSpaceDN w:val="0"/>
        <w:adjustRightInd w:val="0"/>
        <w:spacing w:after="0" w:line="240" w:lineRule="auto"/>
        <w:rPr>
          <w:rFonts w:eastAsia="Calibri" w:cstheme="minorHAnsi"/>
          <w:b/>
          <w:bCs/>
          <w:color w:val="000000" w:themeColor="text1"/>
        </w:rPr>
      </w:pPr>
    </w:p>
    <w:p w14:paraId="0B83B827" w14:textId="6EB1CF5F" w:rsidR="001434B3" w:rsidRPr="007636EC" w:rsidRDefault="001434B3" w:rsidP="001434B3">
      <w:pPr>
        <w:autoSpaceDE w:val="0"/>
        <w:autoSpaceDN w:val="0"/>
        <w:adjustRightInd w:val="0"/>
        <w:spacing w:after="0" w:line="240" w:lineRule="auto"/>
        <w:rPr>
          <w:rFonts w:eastAsia="Calibri" w:cstheme="minorHAnsi"/>
          <w:b/>
          <w:bCs/>
          <w:color w:val="000000" w:themeColor="text1"/>
        </w:rPr>
      </w:pPr>
      <w:r w:rsidRPr="007636EC">
        <w:rPr>
          <w:rFonts w:eastAsia="Calibri" w:cstheme="minorHAnsi"/>
          <w:b/>
          <w:bCs/>
          <w:color w:val="000000" w:themeColor="text1"/>
        </w:rPr>
        <w:t>Feedback</w:t>
      </w:r>
    </w:p>
    <w:p w14:paraId="573C58C7" w14:textId="77777777" w:rsidR="001434B3" w:rsidRPr="007636EC" w:rsidRDefault="001434B3" w:rsidP="001434B3">
      <w:pPr>
        <w:autoSpaceDE w:val="0"/>
        <w:autoSpaceDN w:val="0"/>
        <w:adjustRightInd w:val="0"/>
        <w:spacing w:after="0" w:line="240" w:lineRule="auto"/>
        <w:rPr>
          <w:rFonts w:eastAsia="Calibri" w:cstheme="minorHAnsi"/>
          <w:b/>
          <w:bCs/>
          <w:color w:val="003365"/>
        </w:rPr>
      </w:pPr>
    </w:p>
    <w:p w14:paraId="4126B55E" w14:textId="77777777" w:rsidR="001434B3" w:rsidRPr="007636EC" w:rsidRDefault="001434B3" w:rsidP="001434B3">
      <w:pPr>
        <w:autoSpaceDE w:val="0"/>
        <w:autoSpaceDN w:val="0"/>
        <w:adjustRightInd w:val="0"/>
        <w:spacing w:after="0" w:line="240" w:lineRule="auto"/>
        <w:rPr>
          <w:rFonts w:eastAsia="Calibri" w:cstheme="minorHAnsi"/>
          <w:color w:val="000000"/>
        </w:rPr>
      </w:pPr>
      <w:r w:rsidRPr="007636EC">
        <w:rPr>
          <w:rFonts w:eastAsia="Calibri" w:cstheme="minorHAnsi"/>
          <w:color w:val="000000"/>
        </w:rPr>
        <w:t xml:space="preserve">You will be able to access your grades at any time using the “My Grades” link in the Blackboard. </w:t>
      </w:r>
    </w:p>
    <w:p w14:paraId="0508A048" w14:textId="77777777" w:rsidR="001434B3" w:rsidRPr="007636EC" w:rsidRDefault="001434B3" w:rsidP="001434B3">
      <w:pPr>
        <w:autoSpaceDE w:val="0"/>
        <w:autoSpaceDN w:val="0"/>
        <w:adjustRightInd w:val="0"/>
        <w:spacing w:after="0" w:line="240" w:lineRule="auto"/>
        <w:rPr>
          <w:rFonts w:cstheme="minorHAnsi"/>
          <w:b/>
          <w:bCs/>
          <w:color w:val="003365"/>
        </w:rPr>
      </w:pPr>
    </w:p>
    <w:p w14:paraId="79071600" w14:textId="3536F7BF" w:rsidR="006764F6" w:rsidRPr="007636EC" w:rsidRDefault="007636EC" w:rsidP="006764F6">
      <w:pPr>
        <w:autoSpaceDE w:val="0"/>
        <w:autoSpaceDN w:val="0"/>
        <w:adjustRightInd w:val="0"/>
        <w:spacing w:after="0" w:line="240" w:lineRule="auto"/>
        <w:rPr>
          <w:rFonts w:cstheme="minorHAnsi"/>
          <w:b/>
          <w:bCs/>
          <w:color w:val="000000" w:themeColor="text1"/>
        </w:rPr>
      </w:pPr>
      <w:r w:rsidRPr="007636EC">
        <w:rPr>
          <w:rFonts w:cstheme="minorHAnsi"/>
          <w:b/>
          <w:bCs/>
          <w:color w:val="000000" w:themeColor="text1"/>
        </w:rPr>
        <w:t>Deliverables</w:t>
      </w:r>
    </w:p>
    <w:p w14:paraId="1FE3F297" w14:textId="77777777" w:rsidR="006764F6" w:rsidRPr="007636EC" w:rsidRDefault="006764F6" w:rsidP="006764F6">
      <w:pPr>
        <w:autoSpaceDE w:val="0"/>
        <w:autoSpaceDN w:val="0"/>
        <w:adjustRightInd w:val="0"/>
        <w:spacing w:after="0" w:line="240" w:lineRule="auto"/>
        <w:rPr>
          <w:rFonts w:cstheme="minorHAnsi"/>
          <w:color w:val="000000" w:themeColor="text1"/>
        </w:rPr>
      </w:pPr>
    </w:p>
    <w:p w14:paraId="06DE569D" w14:textId="7FB967F2" w:rsidR="006764F6" w:rsidRPr="007636EC" w:rsidRDefault="006764F6" w:rsidP="006764F6">
      <w:pPr>
        <w:autoSpaceDE w:val="0"/>
        <w:autoSpaceDN w:val="0"/>
        <w:adjustRightInd w:val="0"/>
        <w:spacing w:after="0" w:line="240" w:lineRule="auto"/>
        <w:rPr>
          <w:rFonts w:cstheme="minorHAnsi"/>
          <w:color w:val="000000"/>
        </w:rPr>
      </w:pPr>
      <w:r w:rsidRPr="007636EC">
        <w:rPr>
          <w:rFonts w:cstheme="minorHAnsi"/>
          <w:color w:val="000000" w:themeColor="text1"/>
        </w:rPr>
        <w:t xml:space="preserve">Please do not send assessments </w:t>
      </w:r>
      <w:r w:rsidR="007636EC" w:rsidRPr="007636EC">
        <w:rPr>
          <w:rFonts w:cstheme="minorHAnsi"/>
          <w:color w:val="000000" w:themeColor="text1"/>
        </w:rPr>
        <w:t>by</w:t>
      </w:r>
      <w:r w:rsidRPr="007636EC">
        <w:rPr>
          <w:rFonts w:cstheme="minorHAnsi"/>
          <w:color w:val="000000" w:themeColor="text1"/>
        </w:rPr>
        <w:t xml:space="preserve"> email. All assessments are to be </w:t>
      </w:r>
      <w:r w:rsidRPr="007636EC">
        <w:rPr>
          <w:rFonts w:cstheme="minorHAnsi"/>
          <w:color w:val="000000"/>
        </w:rPr>
        <w:t>submitted through Blackboard using the designated link unless under a special circumstance.</w:t>
      </w:r>
    </w:p>
    <w:p w14:paraId="1AAD6AA7" w14:textId="77777777" w:rsidR="006764F6" w:rsidRPr="007636EC" w:rsidRDefault="006764F6" w:rsidP="006764F6">
      <w:pPr>
        <w:autoSpaceDE w:val="0"/>
        <w:autoSpaceDN w:val="0"/>
        <w:adjustRightInd w:val="0"/>
        <w:spacing w:after="0" w:line="240" w:lineRule="auto"/>
        <w:rPr>
          <w:rFonts w:cstheme="minorHAnsi"/>
          <w:b/>
          <w:bCs/>
          <w:color w:val="003365"/>
        </w:rPr>
      </w:pPr>
    </w:p>
    <w:p w14:paraId="09E14331" w14:textId="77777777" w:rsidR="006764F6" w:rsidRPr="007636EC" w:rsidRDefault="006764F6" w:rsidP="006764F6">
      <w:pPr>
        <w:autoSpaceDE w:val="0"/>
        <w:autoSpaceDN w:val="0"/>
        <w:adjustRightInd w:val="0"/>
        <w:spacing w:after="0" w:line="240" w:lineRule="auto"/>
        <w:rPr>
          <w:rFonts w:cstheme="minorHAnsi"/>
          <w:b/>
          <w:bCs/>
          <w:color w:val="000000" w:themeColor="text1"/>
        </w:rPr>
      </w:pPr>
      <w:r w:rsidRPr="007636EC">
        <w:rPr>
          <w:rFonts w:cstheme="minorHAnsi"/>
          <w:b/>
          <w:bCs/>
          <w:color w:val="000000" w:themeColor="text1"/>
        </w:rPr>
        <w:t>Late Assignments</w:t>
      </w:r>
    </w:p>
    <w:p w14:paraId="21DB5CF5" w14:textId="77777777" w:rsidR="006764F6" w:rsidRPr="007636EC" w:rsidRDefault="006764F6" w:rsidP="006764F6">
      <w:pPr>
        <w:autoSpaceDE w:val="0"/>
        <w:autoSpaceDN w:val="0"/>
        <w:adjustRightInd w:val="0"/>
        <w:spacing w:after="0" w:line="240" w:lineRule="auto"/>
        <w:rPr>
          <w:rFonts w:cstheme="minorHAnsi"/>
          <w:color w:val="000000"/>
        </w:rPr>
      </w:pPr>
    </w:p>
    <w:p w14:paraId="7789F8A5" w14:textId="76D12EB2" w:rsidR="006764F6" w:rsidRPr="007636EC" w:rsidRDefault="006764F6" w:rsidP="006764F6">
      <w:pPr>
        <w:autoSpaceDE w:val="0"/>
        <w:autoSpaceDN w:val="0"/>
        <w:adjustRightInd w:val="0"/>
        <w:spacing w:after="0" w:line="240" w:lineRule="auto"/>
        <w:rPr>
          <w:rFonts w:cstheme="minorHAnsi"/>
          <w:color w:val="000000"/>
        </w:rPr>
      </w:pPr>
      <w:r w:rsidRPr="007636EC">
        <w:rPr>
          <w:rFonts w:cstheme="minorHAnsi"/>
          <w:color w:val="000000"/>
        </w:rPr>
        <w:t>Late submission of assessments will be penalized with a 20% grade deduction for each day late. If you know you will be offline the day an assessment is due, please make sure to post it early. Anytime you feel that you might be falling behind in the course, it is best to contact me to discuss your situation. As noted, no assignment can be accepted after the final day of class.</w:t>
      </w:r>
    </w:p>
    <w:p w14:paraId="0314C363" w14:textId="77777777" w:rsidR="006764F6" w:rsidRPr="007636EC" w:rsidRDefault="006764F6" w:rsidP="006764F6">
      <w:pPr>
        <w:autoSpaceDE w:val="0"/>
        <w:autoSpaceDN w:val="0"/>
        <w:adjustRightInd w:val="0"/>
        <w:spacing w:after="0" w:line="240" w:lineRule="auto"/>
        <w:rPr>
          <w:rFonts w:cstheme="minorHAnsi"/>
          <w:b/>
          <w:bCs/>
          <w:color w:val="003365"/>
        </w:rPr>
      </w:pPr>
    </w:p>
    <w:p w14:paraId="4E9860BD" w14:textId="77777777" w:rsidR="006764F6" w:rsidRPr="007636EC" w:rsidRDefault="006764F6" w:rsidP="006764F6">
      <w:pPr>
        <w:autoSpaceDE w:val="0"/>
        <w:autoSpaceDN w:val="0"/>
        <w:adjustRightInd w:val="0"/>
        <w:spacing w:after="0" w:line="240" w:lineRule="auto"/>
        <w:rPr>
          <w:rFonts w:cstheme="minorHAnsi"/>
          <w:b/>
          <w:bCs/>
          <w:color w:val="000000" w:themeColor="text1"/>
        </w:rPr>
      </w:pPr>
      <w:r w:rsidRPr="007636EC">
        <w:rPr>
          <w:rFonts w:cstheme="minorHAnsi"/>
          <w:b/>
          <w:bCs/>
          <w:color w:val="000000" w:themeColor="text1"/>
        </w:rPr>
        <w:t>Confidentiality and Proprietary Information</w:t>
      </w:r>
    </w:p>
    <w:p w14:paraId="46C42035" w14:textId="77777777" w:rsidR="006764F6" w:rsidRPr="007636EC" w:rsidRDefault="006764F6" w:rsidP="006764F6">
      <w:pPr>
        <w:autoSpaceDE w:val="0"/>
        <w:autoSpaceDN w:val="0"/>
        <w:adjustRightInd w:val="0"/>
        <w:spacing w:after="0" w:line="240" w:lineRule="auto"/>
        <w:rPr>
          <w:rFonts w:cstheme="minorHAnsi"/>
          <w:color w:val="000000"/>
        </w:rPr>
      </w:pPr>
    </w:p>
    <w:p w14:paraId="6D147129" w14:textId="7EA5214C" w:rsidR="006764F6" w:rsidRPr="007636EC" w:rsidRDefault="006764F6" w:rsidP="006764F6">
      <w:pPr>
        <w:autoSpaceDE w:val="0"/>
        <w:autoSpaceDN w:val="0"/>
        <w:adjustRightInd w:val="0"/>
        <w:spacing w:after="0" w:line="240" w:lineRule="auto"/>
        <w:rPr>
          <w:rFonts w:cstheme="minorHAnsi"/>
          <w:color w:val="000000"/>
        </w:rPr>
      </w:pPr>
      <w:r w:rsidRPr="007636EC">
        <w:rPr>
          <w:rFonts w:cstheme="minorHAnsi"/>
          <w:color w:val="000000"/>
        </w:rPr>
        <w:t xml:space="preserve">You are encouraged to share your professional experiences </w:t>
      </w:r>
      <w:proofErr w:type="gramStart"/>
      <w:r w:rsidRPr="007636EC">
        <w:rPr>
          <w:rFonts w:cstheme="minorHAnsi"/>
          <w:color w:val="000000"/>
        </w:rPr>
        <w:t>as a means to</w:t>
      </w:r>
      <w:proofErr w:type="gramEnd"/>
      <w:r w:rsidRPr="007636EC">
        <w:rPr>
          <w:rFonts w:cstheme="minorHAnsi"/>
          <w:color w:val="000000"/>
        </w:rPr>
        <w:t xml:space="preserve"> integrate knowledge by reflecting on its application. However, it is important to note that we all are bound by confidentiality in this class. To assure that we can have a free and open discussion in which you may elect to discuss your company and its policies and procedures as they apply to the course material, I expect each person to respect the confidentiality of what your classmates are willing to share with us. At the same time, I ask that each of you exercise good judgment in what you choose to share and avoid disclosing nonpublic or </w:t>
      </w:r>
      <w:r w:rsidRPr="007636EC">
        <w:rPr>
          <w:rFonts w:cstheme="minorHAnsi"/>
          <w:color w:val="000000"/>
        </w:rPr>
        <w:lastRenderedPageBreak/>
        <w:t>competitively</w:t>
      </w:r>
      <w:r w:rsidR="007636EC">
        <w:rPr>
          <w:rFonts w:cstheme="minorHAnsi"/>
          <w:color w:val="000000"/>
        </w:rPr>
        <w:t xml:space="preserve"> </w:t>
      </w:r>
      <w:r w:rsidRPr="007636EC">
        <w:rPr>
          <w:rFonts w:cstheme="minorHAnsi"/>
          <w:color w:val="000000"/>
        </w:rPr>
        <w:t xml:space="preserve">sensitive information. As a rule, students and faculty members must not share present or past employer information that </w:t>
      </w:r>
      <w:proofErr w:type="gramStart"/>
      <w:r w:rsidRPr="007636EC">
        <w:rPr>
          <w:rFonts w:cstheme="minorHAnsi"/>
          <w:color w:val="000000"/>
        </w:rPr>
        <w:t>is considered to be</w:t>
      </w:r>
      <w:proofErr w:type="gramEnd"/>
      <w:r w:rsidRPr="007636EC">
        <w:rPr>
          <w:rFonts w:cstheme="minorHAnsi"/>
          <w:color w:val="000000"/>
        </w:rPr>
        <w:t xml:space="preserve"> proprietary, confidential, company-sensitive, or protected trade secrets. Students are encouraged to examine their organization's limitations on sharing information externally. If you have any questions about any of the information contained in this syllabus, or about any other aspect of this class, please do not hesitate to ask.</w:t>
      </w:r>
    </w:p>
    <w:p w14:paraId="44461EEA" w14:textId="77777777" w:rsidR="006764F6" w:rsidRPr="007636EC" w:rsidRDefault="006764F6" w:rsidP="006764F6">
      <w:pPr>
        <w:autoSpaceDE w:val="0"/>
        <w:autoSpaceDN w:val="0"/>
        <w:adjustRightInd w:val="0"/>
        <w:spacing w:after="0" w:line="240" w:lineRule="auto"/>
        <w:rPr>
          <w:rFonts w:cstheme="minorHAnsi"/>
          <w:b/>
          <w:bCs/>
          <w:color w:val="003365"/>
        </w:rPr>
      </w:pPr>
    </w:p>
    <w:p w14:paraId="511CDBEF" w14:textId="77777777" w:rsidR="006764F6" w:rsidRPr="007636EC" w:rsidRDefault="006764F6" w:rsidP="006764F6">
      <w:pPr>
        <w:autoSpaceDE w:val="0"/>
        <w:autoSpaceDN w:val="0"/>
        <w:adjustRightInd w:val="0"/>
        <w:spacing w:after="0" w:line="240" w:lineRule="auto"/>
        <w:rPr>
          <w:rFonts w:cstheme="minorHAnsi"/>
          <w:b/>
          <w:bCs/>
          <w:color w:val="000000" w:themeColor="text1"/>
        </w:rPr>
      </w:pPr>
      <w:r w:rsidRPr="007636EC">
        <w:rPr>
          <w:rFonts w:cstheme="minorHAnsi"/>
          <w:b/>
          <w:bCs/>
          <w:color w:val="000000" w:themeColor="text1"/>
        </w:rPr>
        <w:t>Point Values for Course Assessments</w:t>
      </w:r>
    </w:p>
    <w:p w14:paraId="5B2E535D" w14:textId="77777777" w:rsidR="006764F6" w:rsidRPr="007636EC" w:rsidRDefault="006764F6" w:rsidP="006764F6">
      <w:pPr>
        <w:autoSpaceDE w:val="0"/>
        <w:autoSpaceDN w:val="0"/>
        <w:adjustRightInd w:val="0"/>
        <w:spacing w:after="0" w:line="240" w:lineRule="auto"/>
        <w:rPr>
          <w:rFonts w:cstheme="minorHAnsi"/>
          <w:b/>
          <w:bCs/>
          <w:color w:val="FFFFFF"/>
        </w:rPr>
      </w:pPr>
      <w:r w:rsidRPr="007636EC">
        <w:rPr>
          <w:rFonts w:cstheme="minorHAnsi"/>
          <w:b/>
          <w:bCs/>
          <w:color w:val="FFFFFF"/>
        </w:rPr>
        <w:t>MENTS</w:t>
      </w:r>
    </w:p>
    <w:p w14:paraId="1B40F413" w14:textId="1FFB5354" w:rsidR="006764F6" w:rsidRPr="007636EC" w:rsidRDefault="006764F6" w:rsidP="006764F6">
      <w:pPr>
        <w:autoSpaceDE w:val="0"/>
        <w:autoSpaceDN w:val="0"/>
        <w:adjustRightInd w:val="0"/>
        <w:spacing w:after="0" w:line="240" w:lineRule="auto"/>
        <w:rPr>
          <w:rFonts w:cstheme="minorHAnsi"/>
          <w:color w:val="000000"/>
        </w:rPr>
      </w:pPr>
      <w:r w:rsidRPr="007636EC">
        <w:rPr>
          <w:rFonts w:cstheme="minorHAnsi"/>
          <w:color w:val="000000"/>
        </w:rPr>
        <w:t>Your Introduction (week 1)</w:t>
      </w:r>
      <w:r w:rsidRPr="007636EC">
        <w:rPr>
          <w:rFonts w:cstheme="minorHAnsi"/>
          <w:color w:val="000000"/>
        </w:rPr>
        <w:tab/>
      </w:r>
      <w:r w:rsidRPr="007636EC">
        <w:rPr>
          <w:rFonts w:cstheme="minorHAnsi"/>
          <w:color w:val="000000"/>
        </w:rPr>
        <w:tab/>
      </w:r>
      <w:r w:rsidRPr="007636EC">
        <w:rPr>
          <w:rFonts w:cstheme="minorHAnsi"/>
          <w:color w:val="000000"/>
        </w:rPr>
        <w:tab/>
      </w:r>
      <w:proofErr w:type="gramStart"/>
      <w:r w:rsidRPr="007636EC">
        <w:rPr>
          <w:rFonts w:cstheme="minorHAnsi"/>
          <w:color w:val="000000"/>
        </w:rPr>
        <w:tab/>
        <w:t xml:space="preserve">  4</w:t>
      </w:r>
      <w:proofErr w:type="gramEnd"/>
      <w:r w:rsidRPr="007636EC">
        <w:rPr>
          <w:rFonts w:cstheme="minorHAnsi"/>
          <w:color w:val="000000"/>
        </w:rPr>
        <w:t xml:space="preserve"> points</w:t>
      </w:r>
    </w:p>
    <w:p w14:paraId="25E035DA" w14:textId="77777777" w:rsidR="006764F6" w:rsidRPr="007636EC" w:rsidRDefault="006764F6" w:rsidP="006764F6">
      <w:pPr>
        <w:autoSpaceDE w:val="0"/>
        <w:autoSpaceDN w:val="0"/>
        <w:adjustRightInd w:val="0"/>
        <w:spacing w:after="0" w:line="240" w:lineRule="auto"/>
        <w:rPr>
          <w:rFonts w:cstheme="minorHAnsi"/>
          <w:color w:val="000000"/>
        </w:rPr>
      </w:pPr>
      <w:r w:rsidRPr="007636EC">
        <w:rPr>
          <w:rFonts w:cstheme="minorHAnsi"/>
          <w:color w:val="000000"/>
        </w:rPr>
        <w:t>Weekly Quiz (weeks 1-6, 8 points max each)</w:t>
      </w:r>
      <w:r w:rsidRPr="007636EC">
        <w:rPr>
          <w:rFonts w:cstheme="minorHAnsi"/>
          <w:color w:val="000000"/>
        </w:rPr>
        <w:tab/>
      </w:r>
      <w:r w:rsidRPr="007636EC">
        <w:rPr>
          <w:rFonts w:cstheme="minorHAnsi"/>
          <w:color w:val="000000"/>
        </w:rPr>
        <w:tab/>
        <w:t>48 points</w:t>
      </w:r>
    </w:p>
    <w:p w14:paraId="257EA179" w14:textId="07B87497" w:rsidR="006764F6" w:rsidRPr="007636EC" w:rsidRDefault="006764F6" w:rsidP="006764F6">
      <w:pPr>
        <w:autoSpaceDE w:val="0"/>
        <w:autoSpaceDN w:val="0"/>
        <w:adjustRightInd w:val="0"/>
        <w:spacing w:after="0" w:line="240" w:lineRule="auto"/>
        <w:rPr>
          <w:rFonts w:cstheme="minorHAnsi"/>
          <w:color w:val="000000"/>
        </w:rPr>
      </w:pPr>
      <w:r w:rsidRPr="007636EC">
        <w:rPr>
          <w:rFonts w:cstheme="minorHAnsi"/>
          <w:color w:val="000000"/>
        </w:rPr>
        <w:t>Discussion Board (weeks 1-6, 4 points max each)</w:t>
      </w:r>
      <w:r w:rsidRPr="007636EC">
        <w:rPr>
          <w:rFonts w:cstheme="minorHAnsi"/>
          <w:color w:val="000000"/>
        </w:rPr>
        <w:tab/>
        <w:t>24 points</w:t>
      </w:r>
    </w:p>
    <w:p w14:paraId="0605580E" w14:textId="77777777" w:rsidR="006764F6" w:rsidRPr="007636EC" w:rsidRDefault="006764F6" w:rsidP="006764F6">
      <w:pPr>
        <w:autoSpaceDE w:val="0"/>
        <w:autoSpaceDN w:val="0"/>
        <w:adjustRightInd w:val="0"/>
        <w:spacing w:after="0" w:line="240" w:lineRule="auto"/>
        <w:rPr>
          <w:rFonts w:cstheme="minorHAnsi"/>
          <w:color w:val="000000"/>
          <w:u w:val="single"/>
        </w:rPr>
      </w:pPr>
      <w:r w:rsidRPr="007636EC">
        <w:rPr>
          <w:rFonts w:cstheme="minorHAnsi"/>
          <w:color w:val="000000"/>
          <w:u w:val="single"/>
        </w:rPr>
        <w:t xml:space="preserve">Course Project </w:t>
      </w:r>
      <w:r w:rsidRPr="007636EC">
        <w:rPr>
          <w:rFonts w:cstheme="minorHAnsi"/>
          <w:color w:val="000000"/>
          <w:u w:val="single"/>
        </w:rPr>
        <w:tab/>
      </w:r>
      <w:r w:rsidRPr="007636EC">
        <w:rPr>
          <w:rFonts w:cstheme="minorHAnsi"/>
          <w:color w:val="000000"/>
          <w:u w:val="single"/>
        </w:rPr>
        <w:tab/>
      </w:r>
      <w:r w:rsidRPr="007636EC">
        <w:rPr>
          <w:rFonts w:cstheme="minorHAnsi"/>
          <w:color w:val="000000"/>
          <w:u w:val="single"/>
        </w:rPr>
        <w:tab/>
      </w:r>
      <w:r w:rsidRPr="007636EC">
        <w:rPr>
          <w:rFonts w:cstheme="minorHAnsi"/>
          <w:color w:val="000000"/>
          <w:u w:val="single"/>
        </w:rPr>
        <w:tab/>
      </w:r>
      <w:r w:rsidRPr="007636EC">
        <w:rPr>
          <w:rFonts w:cstheme="minorHAnsi"/>
          <w:color w:val="000000"/>
          <w:u w:val="single"/>
        </w:rPr>
        <w:tab/>
      </w:r>
      <w:r w:rsidRPr="007636EC">
        <w:rPr>
          <w:rFonts w:cstheme="minorHAnsi"/>
          <w:color w:val="000000"/>
          <w:u w:val="single"/>
        </w:rPr>
        <w:tab/>
        <w:t>24 points</w:t>
      </w:r>
    </w:p>
    <w:p w14:paraId="160FD44D" w14:textId="59AD513C" w:rsidR="006764F6" w:rsidRPr="007636EC" w:rsidRDefault="006764F6" w:rsidP="006764F6">
      <w:pPr>
        <w:autoSpaceDE w:val="0"/>
        <w:autoSpaceDN w:val="0"/>
        <w:adjustRightInd w:val="0"/>
        <w:spacing w:after="0" w:line="240" w:lineRule="auto"/>
        <w:rPr>
          <w:rFonts w:cstheme="minorHAnsi"/>
          <w:b/>
          <w:bCs/>
        </w:rPr>
      </w:pPr>
      <w:r w:rsidRPr="007636EC">
        <w:rPr>
          <w:rFonts w:cstheme="minorHAnsi"/>
          <w:b/>
          <w:bCs/>
        </w:rPr>
        <w:t xml:space="preserve">Total: </w:t>
      </w:r>
      <w:r w:rsidRPr="007636EC">
        <w:rPr>
          <w:rFonts w:cstheme="minorHAnsi"/>
          <w:b/>
          <w:bCs/>
        </w:rPr>
        <w:tab/>
      </w:r>
      <w:r w:rsidRPr="007636EC">
        <w:rPr>
          <w:rFonts w:cstheme="minorHAnsi"/>
          <w:b/>
          <w:bCs/>
        </w:rPr>
        <w:tab/>
      </w:r>
      <w:r w:rsidRPr="007636EC">
        <w:rPr>
          <w:rFonts w:cstheme="minorHAnsi"/>
          <w:b/>
          <w:bCs/>
        </w:rPr>
        <w:tab/>
      </w:r>
      <w:r w:rsidRPr="007636EC">
        <w:rPr>
          <w:rFonts w:cstheme="minorHAnsi"/>
          <w:b/>
          <w:bCs/>
        </w:rPr>
        <w:tab/>
      </w:r>
      <w:r w:rsidRPr="007636EC">
        <w:rPr>
          <w:rFonts w:cstheme="minorHAnsi"/>
          <w:b/>
          <w:bCs/>
        </w:rPr>
        <w:tab/>
      </w:r>
      <w:r w:rsidRPr="007636EC">
        <w:rPr>
          <w:rFonts w:cstheme="minorHAnsi"/>
          <w:b/>
          <w:bCs/>
        </w:rPr>
        <w:tab/>
      </w:r>
      <w:r w:rsidR="007636EC">
        <w:rPr>
          <w:rFonts w:cstheme="minorHAnsi"/>
          <w:b/>
          <w:bCs/>
        </w:rPr>
        <w:t xml:space="preserve">           </w:t>
      </w:r>
      <w:r w:rsidRPr="007636EC">
        <w:rPr>
          <w:rFonts w:cstheme="minorHAnsi"/>
          <w:b/>
          <w:bCs/>
        </w:rPr>
        <w:t xml:space="preserve"> 100 points</w:t>
      </w:r>
    </w:p>
    <w:p w14:paraId="78503ED3" w14:textId="77777777" w:rsidR="006764F6" w:rsidRPr="007636EC" w:rsidRDefault="006764F6" w:rsidP="006764F6">
      <w:pPr>
        <w:autoSpaceDE w:val="0"/>
        <w:autoSpaceDN w:val="0"/>
        <w:adjustRightInd w:val="0"/>
        <w:spacing w:after="0" w:line="240" w:lineRule="auto"/>
        <w:rPr>
          <w:rFonts w:cstheme="minorHAnsi"/>
          <w:b/>
          <w:bCs/>
          <w:color w:val="003365"/>
        </w:rPr>
      </w:pPr>
    </w:p>
    <w:p w14:paraId="39870EFA" w14:textId="77777777" w:rsidR="006764F6" w:rsidRPr="007636EC" w:rsidRDefault="006764F6" w:rsidP="006764F6">
      <w:pPr>
        <w:autoSpaceDE w:val="0"/>
        <w:autoSpaceDN w:val="0"/>
        <w:adjustRightInd w:val="0"/>
        <w:spacing w:after="0" w:line="240" w:lineRule="auto"/>
        <w:rPr>
          <w:rFonts w:cstheme="minorHAnsi"/>
          <w:b/>
          <w:bCs/>
          <w:color w:val="003365"/>
        </w:rPr>
      </w:pPr>
    </w:p>
    <w:p w14:paraId="0D565D12" w14:textId="77777777" w:rsidR="006764F6" w:rsidRPr="007636EC" w:rsidRDefault="006764F6" w:rsidP="006764F6">
      <w:pPr>
        <w:autoSpaceDE w:val="0"/>
        <w:autoSpaceDN w:val="0"/>
        <w:adjustRightInd w:val="0"/>
        <w:spacing w:after="0" w:line="240" w:lineRule="auto"/>
        <w:rPr>
          <w:rFonts w:cstheme="minorHAnsi"/>
          <w:b/>
          <w:bCs/>
          <w:color w:val="000000" w:themeColor="text1"/>
        </w:rPr>
      </w:pPr>
      <w:r w:rsidRPr="007636EC">
        <w:rPr>
          <w:rFonts w:cstheme="minorHAnsi"/>
          <w:b/>
          <w:bCs/>
          <w:color w:val="000000" w:themeColor="text1"/>
        </w:rPr>
        <w:t>Course Schedule</w:t>
      </w:r>
    </w:p>
    <w:p w14:paraId="453D439F" w14:textId="77777777" w:rsidR="006764F6" w:rsidRPr="007636EC" w:rsidRDefault="006764F6" w:rsidP="006764F6">
      <w:pPr>
        <w:autoSpaceDE w:val="0"/>
        <w:autoSpaceDN w:val="0"/>
        <w:adjustRightInd w:val="0"/>
        <w:spacing w:after="0" w:line="240" w:lineRule="auto"/>
        <w:rPr>
          <w:rFonts w:cstheme="minorHAnsi"/>
          <w:b/>
          <w:bCs/>
          <w:color w:val="003365"/>
        </w:rPr>
      </w:pPr>
    </w:p>
    <w:tbl>
      <w:tblPr>
        <w:tblStyle w:val="TableGrid"/>
        <w:tblW w:w="5099" w:type="pct"/>
        <w:tblLook w:val="04A0" w:firstRow="1" w:lastRow="0" w:firstColumn="1" w:lastColumn="0" w:noHBand="0" w:noVBand="1"/>
      </w:tblPr>
      <w:tblGrid>
        <w:gridCol w:w="1598"/>
        <w:gridCol w:w="7937"/>
      </w:tblGrid>
      <w:tr w:rsidR="00AB0C86" w:rsidRPr="007636EC" w14:paraId="78606E70" w14:textId="77777777" w:rsidTr="00AB0C86">
        <w:tc>
          <w:tcPr>
            <w:tcW w:w="5000" w:type="pct"/>
            <w:gridSpan w:val="2"/>
          </w:tcPr>
          <w:p w14:paraId="7C342AF2" w14:textId="128449C9" w:rsidR="00AB0C86" w:rsidRPr="007636EC" w:rsidRDefault="00AB0C86" w:rsidP="001D06A9">
            <w:pPr>
              <w:autoSpaceDE w:val="0"/>
              <w:autoSpaceDN w:val="0"/>
              <w:adjustRightInd w:val="0"/>
              <w:rPr>
                <w:rFonts w:cstheme="minorHAnsi"/>
                <w:b/>
                <w:bCs/>
                <w:color w:val="1F497D" w:themeColor="text2"/>
              </w:rPr>
            </w:pPr>
            <w:r w:rsidRPr="00AB0C86">
              <w:rPr>
                <w:rFonts w:cstheme="minorHAnsi"/>
                <w:b/>
                <w:i/>
                <w:color w:val="1F497D" w:themeColor="text2"/>
              </w:rPr>
              <w:t>Module 1</w:t>
            </w:r>
          </w:p>
        </w:tc>
      </w:tr>
      <w:tr w:rsidR="001D06A9" w:rsidRPr="007636EC" w14:paraId="67A793DF" w14:textId="77777777" w:rsidTr="001434B3">
        <w:tc>
          <w:tcPr>
            <w:tcW w:w="838" w:type="pct"/>
          </w:tcPr>
          <w:p w14:paraId="2679A784" w14:textId="77777777" w:rsidR="001D06A9" w:rsidRPr="007636EC" w:rsidRDefault="001D06A9" w:rsidP="001D06A9">
            <w:pPr>
              <w:autoSpaceDE w:val="0"/>
              <w:autoSpaceDN w:val="0"/>
              <w:adjustRightInd w:val="0"/>
              <w:rPr>
                <w:rFonts w:cstheme="minorHAnsi"/>
                <w:b/>
                <w:bCs/>
                <w:color w:val="FFFFFF"/>
              </w:rPr>
            </w:pPr>
            <w:r w:rsidRPr="007636EC">
              <w:rPr>
                <w:rFonts w:cstheme="minorHAnsi"/>
                <w:b/>
                <w:bCs/>
                <w:iCs/>
                <w:color w:val="000000"/>
              </w:rPr>
              <w:t>Title</w:t>
            </w:r>
          </w:p>
        </w:tc>
        <w:tc>
          <w:tcPr>
            <w:tcW w:w="4162" w:type="pct"/>
          </w:tcPr>
          <w:p w14:paraId="241C2AED" w14:textId="77777777" w:rsidR="001D06A9" w:rsidRPr="007636EC" w:rsidRDefault="001D06A9" w:rsidP="001D06A9">
            <w:pPr>
              <w:autoSpaceDE w:val="0"/>
              <w:autoSpaceDN w:val="0"/>
              <w:adjustRightInd w:val="0"/>
              <w:rPr>
                <w:rFonts w:cstheme="minorHAnsi"/>
                <w:b/>
                <w:bCs/>
                <w:color w:val="FFFFFF"/>
              </w:rPr>
            </w:pPr>
            <w:r w:rsidRPr="007636EC">
              <w:rPr>
                <w:rFonts w:cstheme="minorHAnsi"/>
                <w:b/>
                <w:bCs/>
                <w:iCs/>
                <w:color w:val="000000"/>
              </w:rPr>
              <w:t>Operations Strategy through product/process design</w:t>
            </w:r>
          </w:p>
        </w:tc>
      </w:tr>
      <w:tr w:rsidR="001D06A9" w:rsidRPr="007636EC" w14:paraId="48327B58" w14:textId="77777777" w:rsidTr="001434B3">
        <w:tc>
          <w:tcPr>
            <w:tcW w:w="838" w:type="pct"/>
          </w:tcPr>
          <w:p w14:paraId="22E0C0AF" w14:textId="77777777" w:rsidR="001D06A9" w:rsidRPr="007636EC" w:rsidRDefault="001D06A9" w:rsidP="001D06A9">
            <w:pPr>
              <w:autoSpaceDE w:val="0"/>
              <w:autoSpaceDN w:val="0"/>
              <w:adjustRightInd w:val="0"/>
              <w:rPr>
                <w:rFonts w:cstheme="minorHAnsi"/>
                <w:b/>
                <w:bCs/>
                <w:color w:val="FFFFFF"/>
              </w:rPr>
            </w:pPr>
            <w:r w:rsidRPr="007636EC">
              <w:rPr>
                <w:rFonts w:cstheme="minorHAnsi"/>
                <w:b/>
                <w:color w:val="000000"/>
              </w:rPr>
              <w:t xml:space="preserve">Objectives </w:t>
            </w:r>
          </w:p>
        </w:tc>
        <w:tc>
          <w:tcPr>
            <w:tcW w:w="4162" w:type="pct"/>
          </w:tcPr>
          <w:p w14:paraId="234CB7EB" w14:textId="77777777" w:rsidR="001D06A9" w:rsidRPr="007636EC" w:rsidRDefault="001D06A9" w:rsidP="001D06A9">
            <w:pPr>
              <w:pStyle w:val="ListParagraph"/>
              <w:numPr>
                <w:ilvl w:val="0"/>
                <w:numId w:val="4"/>
              </w:numPr>
              <w:shd w:val="clear" w:color="auto" w:fill="FFFFFF"/>
              <w:autoSpaceDE w:val="0"/>
              <w:autoSpaceDN w:val="0"/>
              <w:adjustRightInd w:val="0"/>
              <w:rPr>
                <w:rFonts w:cstheme="minorHAnsi"/>
              </w:rPr>
            </w:pPr>
            <w:r w:rsidRPr="007636EC">
              <w:rPr>
                <w:rFonts w:cstheme="minorHAnsi"/>
                <w:color w:val="000000"/>
              </w:rPr>
              <w:t>Identify the course objectives, navigate the Blackboard, and identify all assignments for the course</w:t>
            </w:r>
          </w:p>
          <w:p w14:paraId="51386AA4" w14:textId="77777777" w:rsidR="001D06A9" w:rsidRPr="007636EC" w:rsidRDefault="001D06A9" w:rsidP="001D06A9">
            <w:pPr>
              <w:pStyle w:val="ListParagraph"/>
              <w:numPr>
                <w:ilvl w:val="0"/>
                <w:numId w:val="4"/>
              </w:numPr>
              <w:shd w:val="clear" w:color="auto" w:fill="FFFFFF"/>
              <w:autoSpaceDE w:val="0"/>
              <w:autoSpaceDN w:val="0"/>
              <w:adjustRightInd w:val="0"/>
              <w:rPr>
                <w:rFonts w:cstheme="minorHAnsi"/>
              </w:rPr>
            </w:pPr>
            <w:r w:rsidRPr="007636EC">
              <w:rPr>
                <w:rFonts w:cstheme="minorHAnsi"/>
              </w:rPr>
              <w:t>Describe how operations strategy is developed</w:t>
            </w:r>
          </w:p>
          <w:p w14:paraId="7C5FFF39" w14:textId="77777777" w:rsidR="001D06A9" w:rsidRPr="007636EC" w:rsidRDefault="001D06A9" w:rsidP="001D06A9">
            <w:pPr>
              <w:pStyle w:val="ListParagraph"/>
              <w:numPr>
                <w:ilvl w:val="0"/>
                <w:numId w:val="4"/>
              </w:numPr>
              <w:shd w:val="clear" w:color="auto" w:fill="FFFFFF"/>
              <w:autoSpaceDE w:val="0"/>
              <w:autoSpaceDN w:val="0"/>
              <w:adjustRightInd w:val="0"/>
              <w:rPr>
                <w:rFonts w:cstheme="minorHAnsi"/>
              </w:rPr>
            </w:pPr>
            <w:r w:rsidRPr="007636EC">
              <w:rPr>
                <w:rFonts w:cstheme="minorHAnsi"/>
              </w:rPr>
              <w:t>Understand how an organization chooses its product/process and justify its strategic impact on an organization</w:t>
            </w:r>
          </w:p>
          <w:p w14:paraId="09CF3242" w14:textId="77777777" w:rsidR="001D06A9" w:rsidRPr="007636EC" w:rsidRDefault="001D06A9" w:rsidP="001D06A9">
            <w:pPr>
              <w:pStyle w:val="ListParagraph"/>
              <w:numPr>
                <w:ilvl w:val="0"/>
                <w:numId w:val="4"/>
              </w:numPr>
              <w:shd w:val="clear" w:color="auto" w:fill="FFFFFF"/>
              <w:rPr>
                <w:rFonts w:cstheme="minorHAnsi"/>
              </w:rPr>
            </w:pPr>
            <w:r w:rsidRPr="007636EC">
              <w:rPr>
                <w:rFonts w:cstheme="minorHAnsi"/>
              </w:rPr>
              <w:t>Describe and justify the various types of production processes</w:t>
            </w:r>
          </w:p>
          <w:p w14:paraId="6CC7CDE3" w14:textId="77777777" w:rsidR="001D06A9" w:rsidRPr="007636EC" w:rsidRDefault="001D06A9" w:rsidP="001D06A9">
            <w:pPr>
              <w:pStyle w:val="ListParagraph"/>
              <w:numPr>
                <w:ilvl w:val="0"/>
                <w:numId w:val="4"/>
              </w:numPr>
              <w:shd w:val="clear" w:color="auto" w:fill="FFFFFF"/>
              <w:rPr>
                <w:rFonts w:cstheme="minorHAnsi"/>
              </w:rPr>
            </w:pPr>
            <w:r w:rsidRPr="007636EC">
              <w:rPr>
                <w:rFonts w:cstheme="minorHAnsi"/>
              </w:rPr>
              <w:t>Analyze and compare issues of designing service operations</w:t>
            </w:r>
          </w:p>
        </w:tc>
      </w:tr>
      <w:tr w:rsidR="001D06A9" w:rsidRPr="007636EC" w14:paraId="4B5E766F" w14:textId="77777777" w:rsidTr="001434B3">
        <w:tc>
          <w:tcPr>
            <w:tcW w:w="838" w:type="pct"/>
          </w:tcPr>
          <w:p w14:paraId="53B2BECD" w14:textId="77777777" w:rsidR="001D06A9" w:rsidRPr="007636EC" w:rsidRDefault="001D06A9" w:rsidP="001D06A9">
            <w:pPr>
              <w:autoSpaceDE w:val="0"/>
              <w:autoSpaceDN w:val="0"/>
              <w:adjustRightInd w:val="0"/>
              <w:rPr>
                <w:rFonts w:cstheme="minorHAnsi"/>
                <w:b/>
                <w:bCs/>
                <w:iCs/>
                <w:color w:val="000000"/>
              </w:rPr>
            </w:pPr>
            <w:r w:rsidRPr="007636EC">
              <w:rPr>
                <w:rFonts w:cstheme="minorHAnsi"/>
                <w:b/>
                <w:bCs/>
                <w:iCs/>
                <w:color w:val="000000"/>
              </w:rPr>
              <w:t>Assignments</w:t>
            </w:r>
          </w:p>
          <w:p w14:paraId="0B4EA487" w14:textId="77777777" w:rsidR="001D06A9" w:rsidRPr="007636EC" w:rsidRDefault="001D06A9" w:rsidP="001D06A9">
            <w:pPr>
              <w:autoSpaceDE w:val="0"/>
              <w:autoSpaceDN w:val="0"/>
              <w:adjustRightInd w:val="0"/>
              <w:rPr>
                <w:rFonts w:cstheme="minorHAnsi"/>
                <w:b/>
                <w:bCs/>
                <w:color w:val="FFFFFF"/>
              </w:rPr>
            </w:pPr>
          </w:p>
        </w:tc>
        <w:tc>
          <w:tcPr>
            <w:tcW w:w="4162" w:type="pct"/>
          </w:tcPr>
          <w:p w14:paraId="630A91A7" w14:textId="77777777" w:rsidR="001D06A9" w:rsidRPr="007636EC" w:rsidRDefault="001D06A9" w:rsidP="001D06A9">
            <w:pPr>
              <w:pStyle w:val="ListParagraph"/>
              <w:numPr>
                <w:ilvl w:val="0"/>
                <w:numId w:val="5"/>
              </w:numPr>
              <w:autoSpaceDE w:val="0"/>
              <w:autoSpaceDN w:val="0"/>
              <w:adjustRightInd w:val="0"/>
              <w:rPr>
                <w:rFonts w:cstheme="minorHAnsi"/>
                <w:color w:val="000000"/>
              </w:rPr>
            </w:pPr>
            <w:r w:rsidRPr="007636EC">
              <w:rPr>
                <w:rFonts w:cstheme="minorHAnsi"/>
                <w:color w:val="000000"/>
              </w:rPr>
              <w:t>Navigate through the course in Blackboard</w:t>
            </w:r>
          </w:p>
          <w:p w14:paraId="27829FDE" w14:textId="77777777" w:rsidR="001D06A9" w:rsidRPr="007636EC" w:rsidRDefault="001D06A9" w:rsidP="001D06A9">
            <w:pPr>
              <w:pStyle w:val="ListParagraph"/>
              <w:numPr>
                <w:ilvl w:val="0"/>
                <w:numId w:val="5"/>
              </w:numPr>
              <w:autoSpaceDE w:val="0"/>
              <w:autoSpaceDN w:val="0"/>
              <w:adjustRightInd w:val="0"/>
              <w:rPr>
                <w:rFonts w:cstheme="minorHAnsi"/>
                <w:color w:val="000000"/>
              </w:rPr>
            </w:pPr>
            <w:r w:rsidRPr="007636EC">
              <w:rPr>
                <w:rFonts w:cstheme="minorHAnsi"/>
                <w:color w:val="000000"/>
              </w:rPr>
              <w:t>Read textbook chapters 1-3</w:t>
            </w:r>
          </w:p>
          <w:p w14:paraId="593BC636" w14:textId="77777777" w:rsidR="001D06A9" w:rsidRPr="007636EC" w:rsidRDefault="001D06A9" w:rsidP="001D06A9">
            <w:pPr>
              <w:pStyle w:val="ListParagraph"/>
              <w:numPr>
                <w:ilvl w:val="0"/>
                <w:numId w:val="5"/>
              </w:numPr>
              <w:autoSpaceDE w:val="0"/>
              <w:autoSpaceDN w:val="0"/>
              <w:adjustRightInd w:val="0"/>
              <w:rPr>
                <w:rFonts w:cstheme="minorHAnsi"/>
                <w:color w:val="000000"/>
              </w:rPr>
            </w:pPr>
            <w:r w:rsidRPr="007636EC">
              <w:rPr>
                <w:rFonts w:cstheme="minorHAnsi"/>
                <w:color w:val="000000"/>
              </w:rPr>
              <w:t>Read/view articles/videos/sample problems in Module 1</w:t>
            </w:r>
          </w:p>
          <w:p w14:paraId="652FF928" w14:textId="77777777" w:rsidR="001D06A9" w:rsidRPr="007636EC" w:rsidRDefault="001D06A9" w:rsidP="001D06A9">
            <w:pPr>
              <w:pStyle w:val="ListParagraph"/>
              <w:numPr>
                <w:ilvl w:val="0"/>
                <w:numId w:val="5"/>
              </w:numPr>
              <w:autoSpaceDE w:val="0"/>
              <w:autoSpaceDN w:val="0"/>
              <w:adjustRightInd w:val="0"/>
              <w:rPr>
                <w:rFonts w:cstheme="minorHAnsi"/>
                <w:color w:val="000000"/>
              </w:rPr>
            </w:pPr>
            <w:r w:rsidRPr="007636EC">
              <w:rPr>
                <w:rFonts w:cstheme="minorHAnsi"/>
                <w:color w:val="000000"/>
              </w:rPr>
              <w:t xml:space="preserve">Post your introduction </w:t>
            </w:r>
          </w:p>
          <w:p w14:paraId="7C7650D0" w14:textId="77777777" w:rsidR="001D06A9" w:rsidRPr="007636EC" w:rsidRDefault="001D06A9" w:rsidP="001D06A9">
            <w:pPr>
              <w:pStyle w:val="ListParagraph"/>
              <w:numPr>
                <w:ilvl w:val="0"/>
                <w:numId w:val="5"/>
              </w:numPr>
              <w:autoSpaceDE w:val="0"/>
              <w:autoSpaceDN w:val="0"/>
              <w:adjustRightInd w:val="0"/>
              <w:rPr>
                <w:rFonts w:cstheme="minorHAnsi"/>
                <w:color w:val="000000"/>
              </w:rPr>
            </w:pPr>
            <w:r w:rsidRPr="007636EC">
              <w:rPr>
                <w:rFonts w:cstheme="minorHAnsi"/>
                <w:color w:val="000000"/>
              </w:rPr>
              <w:t>Post relevant questions/answers/comments in Discussion Board Module 1</w:t>
            </w:r>
          </w:p>
          <w:p w14:paraId="6207413C" w14:textId="77777777" w:rsidR="001D06A9" w:rsidRPr="007636EC" w:rsidRDefault="001D06A9" w:rsidP="001D06A9">
            <w:pPr>
              <w:pStyle w:val="ListParagraph"/>
              <w:numPr>
                <w:ilvl w:val="0"/>
                <w:numId w:val="5"/>
              </w:numPr>
              <w:autoSpaceDE w:val="0"/>
              <w:autoSpaceDN w:val="0"/>
              <w:adjustRightInd w:val="0"/>
              <w:rPr>
                <w:rFonts w:cstheme="minorHAnsi"/>
                <w:color w:val="000000"/>
              </w:rPr>
            </w:pPr>
            <w:r w:rsidRPr="007636EC">
              <w:rPr>
                <w:rFonts w:cstheme="minorHAnsi"/>
                <w:color w:val="000000"/>
              </w:rPr>
              <w:t>Module 1 Quiz: Available on Day 1 (Wednesday 6 AM)</w:t>
            </w:r>
          </w:p>
        </w:tc>
      </w:tr>
      <w:tr w:rsidR="001D06A9" w:rsidRPr="007636EC" w14:paraId="0BE2DC62" w14:textId="77777777" w:rsidTr="001434B3">
        <w:tc>
          <w:tcPr>
            <w:tcW w:w="838" w:type="pct"/>
          </w:tcPr>
          <w:p w14:paraId="01F25FC9" w14:textId="77777777" w:rsidR="001D06A9" w:rsidRPr="007636EC" w:rsidRDefault="001D06A9" w:rsidP="001D06A9">
            <w:pPr>
              <w:autoSpaceDE w:val="0"/>
              <w:autoSpaceDN w:val="0"/>
              <w:adjustRightInd w:val="0"/>
              <w:rPr>
                <w:rFonts w:cstheme="minorHAnsi"/>
                <w:b/>
                <w:bCs/>
                <w:color w:val="000000"/>
              </w:rPr>
            </w:pPr>
            <w:r w:rsidRPr="007636EC">
              <w:rPr>
                <w:rFonts w:cstheme="minorHAnsi"/>
                <w:b/>
                <w:bCs/>
                <w:color w:val="000000"/>
              </w:rPr>
              <w:t>Deliverables</w:t>
            </w:r>
          </w:p>
          <w:p w14:paraId="4A51653B" w14:textId="77777777" w:rsidR="001D06A9" w:rsidRPr="007636EC" w:rsidRDefault="001D06A9" w:rsidP="001D06A9">
            <w:pPr>
              <w:autoSpaceDE w:val="0"/>
              <w:autoSpaceDN w:val="0"/>
              <w:adjustRightInd w:val="0"/>
              <w:rPr>
                <w:rFonts w:cstheme="minorHAnsi"/>
                <w:b/>
                <w:bCs/>
                <w:iCs/>
                <w:color w:val="000000"/>
              </w:rPr>
            </w:pPr>
          </w:p>
        </w:tc>
        <w:tc>
          <w:tcPr>
            <w:tcW w:w="4162" w:type="pct"/>
          </w:tcPr>
          <w:p w14:paraId="2FA55FA7" w14:textId="77777777" w:rsidR="001D06A9" w:rsidRPr="007636EC" w:rsidRDefault="001D06A9" w:rsidP="001D06A9">
            <w:pPr>
              <w:pStyle w:val="ListParagraph"/>
              <w:numPr>
                <w:ilvl w:val="0"/>
                <w:numId w:val="9"/>
              </w:numPr>
              <w:autoSpaceDE w:val="0"/>
              <w:autoSpaceDN w:val="0"/>
              <w:adjustRightInd w:val="0"/>
              <w:rPr>
                <w:rFonts w:cstheme="minorHAnsi"/>
                <w:color w:val="000000"/>
              </w:rPr>
            </w:pPr>
            <w:r w:rsidRPr="007636EC">
              <w:rPr>
                <w:rFonts w:cstheme="minorHAnsi"/>
                <w:color w:val="000000"/>
              </w:rPr>
              <w:t>Post your introduction: Due on Day 7 (Tuesday midnight)</w:t>
            </w:r>
          </w:p>
          <w:p w14:paraId="765364A1" w14:textId="38C09B03" w:rsidR="001D06A9" w:rsidRPr="007636EC" w:rsidRDefault="001D06A9" w:rsidP="001D06A9">
            <w:pPr>
              <w:pStyle w:val="ListParagraph"/>
              <w:numPr>
                <w:ilvl w:val="0"/>
                <w:numId w:val="9"/>
              </w:numPr>
              <w:autoSpaceDE w:val="0"/>
              <w:autoSpaceDN w:val="0"/>
              <w:adjustRightInd w:val="0"/>
              <w:rPr>
                <w:rFonts w:cstheme="minorHAnsi"/>
                <w:color w:val="000000"/>
              </w:rPr>
            </w:pPr>
            <w:r w:rsidRPr="007636EC">
              <w:rPr>
                <w:rFonts w:cstheme="minorHAnsi"/>
                <w:color w:val="000000"/>
              </w:rPr>
              <w:t xml:space="preserve">Discussion Board posts for Module 1: </w:t>
            </w:r>
            <w:r w:rsidR="003C1CFD">
              <w:rPr>
                <w:rFonts w:cstheme="minorHAnsi"/>
                <w:color w:val="000000"/>
              </w:rPr>
              <w:t>(Primary by Saturday, Response by Tuesday</w:t>
            </w:r>
            <w:r w:rsidRPr="007636EC">
              <w:rPr>
                <w:rFonts w:cstheme="minorHAnsi"/>
                <w:color w:val="000000"/>
              </w:rPr>
              <w:t>)</w:t>
            </w:r>
          </w:p>
          <w:p w14:paraId="784861F5" w14:textId="77777777" w:rsidR="001D06A9" w:rsidRPr="007636EC" w:rsidRDefault="001D06A9" w:rsidP="001D06A9">
            <w:pPr>
              <w:pStyle w:val="ListParagraph"/>
              <w:numPr>
                <w:ilvl w:val="0"/>
                <w:numId w:val="9"/>
              </w:numPr>
              <w:autoSpaceDE w:val="0"/>
              <w:autoSpaceDN w:val="0"/>
              <w:adjustRightInd w:val="0"/>
              <w:rPr>
                <w:rFonts w:cstheme="minorHAnsi"/>
                <w:color w:val="000000"/>
              </w:rPr>
            </w:pPr>
            <w:r w:rsidRPr="007636EC">
              <w:rPr>
                <w:rFonts w:cstheme="minorHAnsi"/>
                <w:color w:val="000000"/>
              </w:rPr>
              <w:t>Module 1 Quiz: Due on Day 7 (Tuesday midnight)</w:t>
            </w:r>
          </w:p>
        </w:tc>
      </w:tr>
    </w:tbl>
    <w:p w14:paraId="192D5021" w14:textId="77777777" w:rsidR="006764F6" w:rsidRPr="007636EC" w:rsidRDefault="006764F6" w:rsidP="006764F6">
      <w:pPr>
        <w:autoSpaceDE w:val="0"/>
        <w:autoSpaceDN w:val="0"/>
        <w:adjustRightInd w:val="0"/>
        <w:spacing w:after="0" w:line="240" w:lineRule="auto"/>
        <w:rPr>
          <w:rFonts w:cstheme="minorHAnsi"/>
          <w:b/>
          <w:iCs/>
          <w:color w:val="000000"/>
          <w:u w:val="single"/>
        </w:rPr>
      </w:pPr>
    </w:p>
    <w:tbl>
      <w:tblPr>
        <w:tblStyle w:val="TableGrid"/>
        <w:tblW w:w="5099" w:type="pct"/>
        <w:tblLook w:val="04A0" w:firstRow="1" w:lastRow="0" w:firstColumn="1" w:lastColumn="0" w:noHBand="0" w:noVBand="1"/>
      </w:tblPr>
      <w:tblGrid>
        <w:gridCol w:w="1598"/>
        <w:gridCol w:w="7937"/>
      </w:tblGrid>
      <w:tr w:rsidR="00AB0C86" w:rsidRPr="007636EC" w14:paraId="057FC9E9" w14:textId="77777777" w:rsidTr="00AB0C86">
        <w:tc>
          <w:tcPr>
            <w:tcW w:w="5000" w:type="pct"/>
            <w:gridSpan w:val="2"/>
          </w:tcPr>
          <w:p w14:paraId="798F320B" w14:textId="4E37DC2B" w:rsidR="00AB0C86" w:rsidRPr="007636EC" w:rsidRDefault="00AB0C86" w:rsidP="001E47E6">
            <w:pPr>
              <w:autoSpaceDE w:val="0"/>
              <w:autoSpaceDN w:val="0"/>
              <w:adjustRightInd w:val="0"/>
              <w:rPr>
                <w:rFonts w:cstheme="minorHAnsi"/>
                <w:b/>
                <w:bCs/>
                <w:color w:val="1F497D" w:themeColor="text2"/>
              </w:rPr>
            </w:pPr>
            <w:r w:rsidRPr="00AB0C86">
              <w:rPr>
                <w:rFonts w:cstheme="minorHAnsi"/>
                <w:b/>
                <w:i/>
                <w:color w:val="1F497D" w:themeColor="text2"/>
              </w:rPr>
              <w:t>Module 2</w:t>
            </w:r>
          </w:p>
        </w:tc>
      </w:tr>
      <w:tr w:rsidR="006764F6" w:rsidRPr="007636EC" w14:paraId="23993D75" w14:textId="77777777" w:rsidTr="001434B3">
        <w:tc>
          <w:tcPr>
            <w:tcW w:w="838" w:type="pct"/>
          </w:tcPr>
          <w:p w14:paraId="12719124" w14:textId="77777777" w:rsidR="006764F6" w:rsidRPr="007636EC" w:rsidRDefault="006764F6" w:rsidP="001E47E6">
            <w:pPr>
              <w:autoSpaceDE w:val="0"/>
              <w:autoSpaceDN w:val="0"/>
              <w:adjustRightInd w:val="0"/>
              <w:rPr>
                <w:rFonts w:cstheme="minorHAnsi"/>
                <w:b/>
                <w:bCs/>
                <w:color w:val="FFFFFF"/>
              </w:rPr>
            </w:pPr>
            <w:r w:rsidRPr="007636EC">
              <w:rPr>
                <w:rFonts w:cstheme="minorHAnsi"/>
                <w:b/>
                <w:bCs/>
                <w:iCs/>
                <w:color w:val="000000"/>
              </w:rPr>
              <w:t>Title</w:t>
            </w:r>
          </w:p>
        </w:tc>
        <w:tc>
          <w:tcPr>
            <w:tcW w:w="4162" w:type="pct"/>
          </w:tcPr>
          <w:p w14:paraId="29D9CCF9" w14:textId="77777777" w:rsidR="006764F6" w:rsidRPr="007636EC" w:rsidRDefault="006764F6" w:rsidP="001E47E6">
            <w:pPr>
              <w:autoSpaceDE w:val="0"/>
              <w:autoSpaceDN w:val="0"/>
              <w:adjustRightInd w:val="0"/>
              <w:rPr>
                <w:rFonts w:cstheme="minorHAnsi"/>
                <w:b/>
                <w:bCs/>
                <w:color w:val="FFFFFF"/>
              </w:rPr>
            </w:pPr>
            <w:r w:rsidRPr="007636EC">
              <w:rPr>
                <w:rFonts w:cstheme="minorHAnsi"/>
                <w:b/>
                <w:bCs/>
                <w:iCs/>
                <w:color w:val="000000"/>
              </w:rPr>
              <w:t>Quality Management &amp; Quality Control</w:t>
            </w:r>
          </w:p>
        </w:tc>
      </w:tr>
      <w:tr w:rsidR="006764F6" w:rsidRPr="007636EC" w14:paraId="0E5A2E15" w14:textId="77777777" w:rsidTr="001434B3">
        <w:tc>
          <w:tcPr>
            <w:tcW w:w="838" w:type="pct"/>
          </w:tcPr>
          <w:p w14:paraId="48D7728B" w14:textId="77777777" w:rsidR="006764F6" w:rsidRPr="007636EC" w:rsidRDefault="006764F6" w:rsidP="001E47E6">
            <w:pPr>
              <w:autoSpaceDE w:val="0"/>
              <w:autoSpaceDN w:val="0"/>
              <w:adjustRightInd w:val="0"/>
              <w:rPr>
                <w:rFonts w:cstheme="minorHAnsi"/>
                <w:b/>
                <w:bCs/>
                <w:color w:val="FFFFFF"/>
              </w:rPr>
            </w:pPr>
            <w:r w:rsidRPr="007636EC">
              <w:rPr>
                <w:rFonts w:cstheme="minorHAnsi"/>
                <w:b/>
                <w:color w:val="000000"/>
              </w:rPr>
              <w:t xml:space="preserve">Objectives </w:t>
            </w:r>
          </w:p>
        </w:tc>
        <w:tc>
          <w:tcPr>
            <w:tcW w:w="4162" w:type="pct"/>
          </w:tcPr>
          <w:p w14:paraId="0C520B73" w14:textId="77777777" w:rsidR="006764F6" w:rsidRPr="007636EC" w:rsidRDefault="006764F6" w:rsidP="001E47E6">
            <w:pPr>
              <w:pStyle w:val="ListParagraph"/>
              <w:numPr>
                <w:ilvl w:val="0"/>
                <w:numId w:val="5"/>
              </w:numPr>
              <w:autoSpaceDE w:val="0"/>
              <w:autoSpaceDN w:val="0"/>
              <w:adjustRightInd w:val="0"/>
              <w:rPr>
                <w:rFonts w:cstheme="minorHAnsi"/>
                <w:color w:val="000000"/>
              </w:rPr>
            </w:pPr>
            <w:r w:rsidRPr="007636EC">
              <w:rPr>
                <w:rFonts w:cstheme="minorHAnsi"/>
                <w:color w:val="000000"/>
              </w:rPr>
              <w:t xml:space="preserve">Identify, </w:t>
            </w:r>
            <w:proofErr w:type="gramStart"/>
            <w:r w:rsidRPr="007636EC">
              <w:rPr>
                <w:rFonts w:cstheme="minorHAnsi"/>
                <w:color w:val="000000"/>
              </w:rPr>
              <w:t>discuss</w:t>
            </w:r>
            <w:proofErr w:type="gramEnd"/>
            <w:r w:rsidRPr="007636EC">
              <w:rPr>
                <w:rFonts w:cstheme="minorHAnsi"/>
                <w:color w:val="000000"/>
              </w:rPr>
              <w:t xml:space="preserve"> and provide decision criteria for incorporation of TQM into operations.</w:t>
            </w:r>
          </w:p>
          <w:p w14:paraId="428E0329" w14:textId="77777777" w:rsidR="006764F6" w:rsidRPr="007636EC" w:rsidRDefault="006764F6" w:rsidP="001E47E6">
            <w:pPr>
              <w:pStyle w:val="ListParagraph"/>
              <w:numPr>
                <w:ilvl w:val="0"/>
                <w:numId w:val="5"/>
              </w:numPr>
              <w:autoSpaceDE w:val="0"/>
              <w:autoSpaceDN w:val="0"/>
              <w:adjustRightInd w:val="0"/>
              <w:rPr>
                <w:rFonts w:cstheme="minorHAnsi"/>
                <w:color w:val="000000"/>
              </w:rPr>
            </w:pPr>
            <w:r w:rsidRPr="007636EC">
              <w:rPr>
                <w:rFonts w:cstheme="minorHAnsi"/>
                <w:color w:val="000000"/>
              </w:rPr>
              <w:t>Choose appropriate variable/attribute control charts and apply to various problems.</w:t>
            </w:r>
          </w:p>
          <w:p w14:paraId="5D1C0134" w14:textId="77777777" w:rsidR="006764F6" w:rsidRPr="007636EC" w:rsidRDefault="006764F6" w:rsidP="001E47E6">
            <w:pPr>
              <w:pStyle w:val="ListParagraph"/>
              <w:numPr>
                <w:ilvl w:val="0"/>
                <w:numId w:val="5"/>
              </w:numPr>
              <w:autoSpaceDE w:val="0"/>
              <w:autoSpaceDN w:val="0"/>
              <w:adjustRightInd w:val="0"/>
              <w:rPr>
                <w:rFonts w:cstheme="minorHAnsi"/>
                <w:color w:val="000000"/>
              </w:rPr>
            </w:pPr>
            <w:r w:rsidRPr="007636EC">
              <w:rPr>
                <w:rFonts w:cstheme="minorHAnsi"/>
                <w:color w:val="000000"/>
              </w:rPr>
              <w:t>Calculate and assess the process capability and process capability index.</w:t>
            </w:r>
          </w:p>
          <w:p w14:paraId="0967C27A" w14:textId="77777777" w:rsidR="00C66D5B" w:rsidRDefault="006764F6" w:rsidP="00C66D5B">
            <w:pPr>
              <w:pStyle w:val="ListParagraph"/>
              <w:numPr>
                <w:ilvl w:val="0"/>
                <w:numId w:val="5"/>
              </w:numPr>
              <w:autoSpaceDE w:val="0"/>
              <w:autoSpaceDN w:val="0"/>
              <w:adjustRightInd w:val="0"/>
              <w:rPr>
                <w:rFonts w:cstheme="minorHAnsi"/>
                <w:color w:val="000000"/>
              </w:rPr>
            </w:pPr>
            <w:r w:rsidRPr="007636EC">
              <w:rPr>
                <w:rFonts w:cstheme="minorHAnsi"/>
                <w:color w:val="000000"/>
              </w:rPr>
              <w:lastRenderedPageBreak/>
              <w:t>Apply the acceptance sampling and operating characteristic curves to various problems.</w:t>
            </w:r>
          </w:p>
          <w:p w14:paraId="4AFAB0B7" w14:textId="49743024" w:rsidR="006764F6" w:rsidRPr="00C66D5B" w:rsidRDefault="006764F6" w:rsidP="00C66D5B">
            <w:pPr>
              <w:pStyle w:val="ListParagraph"/>
              <w:numPr>
                <w:ilvl w:val="0"/>
                <w:numId w:val="5"/>
              </w:numPr>
              <w:autoSpaceDE w:val="0"/>
              <w:autoSpaceDN w:val="0"/>
              <w:adjustRightInd w:val="0"/>
              <w:rPr>
                <w:rFonts w:cstheme="minorHAnsi"/>
                <w:color w:val="000000"/>
              </w:rPr>
            </w:pPr>
            <w:r w:rsidRPr="00C66D5B">
              <w:rPr>
                <w:rFonts w:cstheme="minorHAnsi"/>
                <w:color w:val="000000"/>
              </w:rPr>
              <w:t>Analyze and compare issues in measuring quality between manufacturing and service industries.</w:t>
            </w:r>
          </w:p>
        </w:tc>
      </w:tr>
      <w:tr w:rsidR="006764F6" w:rsidRPr="007636EC" w14:paraId="6EFC02BC" w14:textId="77777777" w:rsidTr="001434B3">
        <w:tc>
          <w:tcPr>
            <w:tcW w:w="838" w:type="pct"/>
          </w:tcPr>
          <w:p w14:paraId="34A687B0" w14:textId="77777777" w:rsidR="006764F6" w:rsidRPr="007636EC" w:rsidRDefault="006764F6" w:rsidP="001E47E6">
            <w:pPr>
              <w:autoSpaceDE w:val="0"/>
              <w:autoSpaceDN w:val="0"/>
              <w:adjustRightInd w:val="0"/>
              <w:rPr>
                <w:rFonts w:cstheme="minorHAnsi"/>
                <w:b/>
                <w:bCs/>
                <w:iCs/>
                <w:color w:val="000000"/>
              </w:rPr>
            </w:pPr>
            <w:r w:rsidRPr="007636EC">
              <w:rPr>
                <w:rFonts w:cstheme="minorHAnsi"/>
                <w:b/>
                <w:bCs/>
                <w:iCs/>
                <w:color w:val="000000"/>
              </w:rPr>
              <w:lastRenderedPageBreak/>
              <w:t>Assignments</w:t>
            </w:r>
          </w:p>
          <w:p w14:paraId="73B03D48" w14:textId="77777777" w:rsidR="006764F6" w:rsidRPr="007636EC" w:rsidRDefault="006764F6" w:rsidP="001E47E6">
            <w:pPr>
              <w:autoSpaceDE w:val="0"/>
              <w:autoSpaceDN w:val="0"/>
              <w:adjustRightInd w:val="0"/>
              <w:rPr>
                <w:rFonts w:cstheme="minorHAnsi"/>
                <w:b/>
                <w:bCs/>
                <w:color w:val="FFFFFF"/>
              </w:rPr>
            </w:pPr>
          </w:p>
        </w:tc>
        <w:tc>
          <w:tcPr>
            <w:tcW w:w="4162" w:type="pct"/>
          </w:tcPr>
          <w:p w14:paraId="4B2BE4E6"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Read textbook chapters 5-6</w:t>
            </w:r>
          </w:p>
          <w:p w14:paraId="6DF91B33"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Read/view articles/videos/sample problems in Module 2</w:t>
            </w:r>
          </w:p>
          <w:p w14:paraId="089576F5"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Post relevant questions/answers/comments in Discussion Board Module 2</w:t>
            </w:r>
          </w:p>
          <w:p w14:paraId="69013931"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Module 2 Quiz: Available on Day 1 (Wednesday 6 AM)</w:t>
            </w:r>
          </w:p>
        </w:tc>
      </w:tr>
      <w:tr w:rsidR="006764F6" w:rsidRPr="007636EC" w14:paraId="12813D07" w14:textId="77777777" w:rsidTr="001434B3">
        <w:tc>
          <w:tcPr>
            <w:tcW w:w="838" w:type="pct"/>
          </w:tcPr>
          <w:p w14:paraId="5501E2C0" w14:textId="77777777" w:rsidR="006764F6" w:rsidRPr="007636EC" w:rsidRDefault="006764F6" w:rsidP="001E47E6">
            <w:pPr>
              <w:autoSpaceDE w:val="0"/>
              <w:autoSpaceDN w:val="0"/>
              <w:adjustRightInd w:val="0"/>
              <w:rPr>
                <w:rFonts w:cstheme="minorHAnsi"/>
                <w:b/>
                <w:bCs/>
                <w:color w:val="000000"/>
              </w:rPr>
            </w:pPr>
            <w:r w:rsidRPr="007636EC">
              <w:rPr>
                <w:rFonts w:cstheme="minorHAnsi"/>
                <w:b/>
                <w:bCs/>
                <w:color w:val="000000"/>
              </w:rPr>
              <w:t>Deliverables</w:t>
            </w:r>
          </w:p>
          <w:p w14:paraId="4464D4B7" w14:textId="77777777" w:rsidR="006764F6" w:rsidRPr="007636EC" w:rsidRDefault="006764F6" w:rsidP="001E47E6">
            <w:pPr>
              <w:autoSpaceDE w:val="0"/>
              <w:autoSpaceDN w:val="0"/>
              <w:adjustRightInd w:val="0"/>
              <w:rPr>
                <w:rFonts w:cstheme="minorHAnsi"/>
                <w:b/>
                <w:bCs/>
                <w:iCs/>
                <w:color w:val="000000"/>
              </w:rPr>
            </w:pPr>
          </w:p>
        </w:tc>
        <w:tc>
          <w:tcPr>
            <w:tcW w:w="4162" w:type="pct"/>
          </w:tcPr>
          <w:p w14:paraId="6B4138B6" w14:textId="24130BF1"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 xml:space="preserve">Discussion Board posts for Module 2: </w:t>
            </w:r>
            <w:r w:rsidR="003C1CFD">
              <w:rPr>
                <w:rFonts w:cstheme="minorHAnsi"/>
                <w:color w:val="000000"/>
              </w:rPr>
              <w:t>(Primary by Saturday, Response by Tuesday</w:t>
            </w:r>
            <w:r w:rsidR="003C1CFD" w:rsidRPr="007636EC">
              <w:rPr>
                <w:rFonts w:cstheme="minorHAnsi"/>
                <w:color w:val="000000"/>
              </w:rPr>
              <w:t>)</w:t>
            </w:r>
          </w:p>
          <w:p w14:paraId="40297BDA" w14:textId="77777777"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Module 2 Quiz: Due on Day 7 (Tuesday midnight)</w:t>
            </w:r>
          </w:p>
        </w:tc>
      </w:tr>
    </w:tbl>
    <w:p w14:paraId="030EFF6D" w14:textId="77777777" w:rsidR="006764F6" w:rsidRPr="007636EC" w:rsidRDefault="006764F6" w:rsidP="006764F6">
      <w:pPr>
        <w:autoSpaceDE w:val="0"/>
        <w:autoSpaceDN w:val="0"/>
        <w:adjustRightInd w:val="0"/>
        <w:spacing w:after="0" w:line="240" w:lineRule="auto"/>
        <w:rPr>
          <w:rFonts w:cstheme="minorHAnsi"/>
          <w:b/>
          <w:bCs/>
          <w:iCs/>
          <w:color w:val="000000"/>
        </w:rPr>
      </w:pPr>
    </w:p>
    <w:p w14:paraId="7169AFD1" w14:textId="77777777" w:rsidR="006764F6" w:rsidRPr="007636EC" w:rsidRDefault="006764F6" w:rsidP="006764F6">
      <w:pPr>
        <w:autoSpaceDE w:val="0"/>
        <w:autoSpaceDN w:val="0"/>
        <w:adjustRightInd w:val="0"/>
        <w:spacing w:after="0" w:line="240" w:lineRule="auto"/>
        <w:rPr>
          <w:rFonts w:cstheme="minorHAnsi"/>
          <w:b/>
          <w:bCs/>
          <w:iCs/>
          <w:color w:val="000000"/>
        </w:rPr>
      </w:pPr>
    </w:p>
    <w:tbl>
      <w:tblPr>
        <w:tblStyle w:val="TableGrid"/>
        <w:tblW w:w="5099" w:type="pct"/>
        <w:tblLook w:val="04A0" w:firstRow="1" w:lastRow="0" w:firstColumn="1" w:lastColumn="0" w:noHBand="0" w:noVBand="1"/>
      </w:tblPr>
      <w:tblGrid>
        <w:gridCol w:w="1598"/>
        <w:gridCol w:w="7937"/>
      </w:tblGrid>
      <w:tr w:rsidR="00AB0C86" w:rsidRPr="007636EC" w14:paraId="7BB27259" w14:textId="77777777" w:rsidTr="00AB0C86">
        <w:tc>
          <w:tcPr>
            <w:tcW w:w="5000" w:type="pct"/>
            <w:gridSpan w:val="2"/>
          </w:tcPr>
          <w:p w14:paraId="30C47467" w14:textId="39C823FB" w:rsidR="00AB0C86" w:rsidRPr="007636EC" w:rsidRDefault="00AB0C86" w:rsidP="001E47E6">
            <w:pPr>
              <w:autoSpaceDE w:val="0"/>
              <w:autoSpaceDN w:val="0"/>
              <w:adjustRightInd w:val="0"/>
              <w:rPr>
                <w:rFonts w:cstheme="minorHAnsi"/>
                <w:b/>
                <w:bCs/>
                <w:color w:val="1F497D" w:themeColor="text2"/>
              </w:rPr>
            </w:pPr>
            <w:r w:rsidRPr="00AB0C86">
              <w:rPr>
                <w:rFonts w:cstheme="minorHAnsi"/>
                <w:b/>
                <w:i/>
                <w:color w:val="1F497D" w:themeColor="text2"/>
              </w:rPr>
              <w:t>Module 3</w:t>
            </w:r>
          </w:p>
        </w:tc>
      </w:tr>
      <w:tr w:rsidR="006764F6" w:rsidRPr="007636EC" w14:paraId="2BB5FB6C" w14:textId="77777777" w:rsidTr="001434B3">
        <w:tc>
          <w:tcPr>
            <w:tcW w:w="838" w:type="pct"/>
          </w:tcPr>
          <w:p w14:paraId="07D9C5DC" w14:textId="77777777" w:rsidR="006764F6" w:rsidRPr="007636EC" w:rsidRDefault="006764F6" w:rsidP="001E47E6">
            <w:pPr>
              <w:autoSpaceDE w:val="0"/>
              <w:autoSpaceDN w:val="0"/>
              <w:adjustRightInd w:val="0"/>
              <w:rPr>
                <w:rFonts w:cstheme="minorHAnsi"/>
                <w:b/>
                <w:bCs/>
                <w:color w:val="FFFFFF"/>
              </w:rPr>
            </w:pPr>
            <w:r w:rsidRPr="007636EC">
              <w:rPr>
                <w:rFonts w:cstheme="minorHAnsi"/>
                <w:b/>
                <w:bCs/>
                <w:iCs/>
                <w:color w:val="000000"/>
              </w:rPr>
              <w:t>Title</w:t>
            </w:r>
          </w:p>
        </w:tc>
        <w:tc>
          <w:tcPr>
            <w:tcW w:w="4162" w:type="pct"/>
          </w:tcPr>
          <w:p w14:paraId="48883069" w14:textId="77777777" w:rsidR="006764F6" w:rsidRPr="007636EC" w:rsidRDefault="006764F6" w:rsidP="001E47E6">
            <w:pPr>
              <w:autoSpaceDE w:val="0"/>
              <w:autoSpaceDN w:val="0"/>
              <w:adjustRightInd w:val="0"/>
              <w:rPr>
                <w:rFonts w:cstheme="minorHAnsi"/>
                <w:b/>
                <w:bCs/>
                <w:color w:val="FFFFFF"/>
              </w:rPr>
            </w:pPr>
            <w:r w:rsidRPr="007636EC">
              <w:rPr>
                <w:rFonts w:cstheme="minorHAnsi"/>
                <w:b/>
                <w:bCs/>
                <w:iCs/>
                <w:color w:val="000000"/>
              </w:rPr>
              <w:t>Forecasting</w:t>
            </w:r>
          </w:p>
        </w:tc>
      </w:tr>
      <w:tr w:rsidR="006764F6" w:rsidRPr="007636EC" w14:paraId="76F48813" w14:textId="77777777" w:rsidTr="001434B3">
        <w:tc>
          <w:tcPr>
            <w:tcW w:w="838" w:type="pct"/>
          </w:tcPr>
          <w:p w14:paraId="7F7B1873" w14:textId="77777777" w:rsidR="006764F6" w:rsidRPr="007636EC" w:rsidRDefault="006764F6" w:rsidP="001E47E6">
            <w:pPr>
              <w:autoSpaceDE w:val="0"/>
              <w:autoSpaceDN w:val="0"/>
              <w:adjustRightInd w:val="0"/>
              <w:rPr>
                <w:rFonts w:cstheme="minorHAnsi"/>
                <w:b/>
                <w:bCs/>
                <w:color w:val="FFFFFF"/>
              </w:rPr>
            </w:pPr>
            <w:r w:rsidRPr="007636EC">
              <w:rPr>
                <w:rFonts w:cstheme="minorHAnsi"/>
                <w:b/>
                <w:color w:val="000000"/>
              </w:rPr>
              <w:t xml:space="preserve">Objectives </w:t>
            </w:r>
          </w:p>
        </w:tc>
        <w:tc>
          <w:tcPr>
            <w:tcW w:w="4162" w:type="pct"/>
          </w:tcPr>
          <w:p w14:paraId="3065F927" w14:textId="77777777" w:rsidR="006764F6" w:rsidRPr="007636EC" w:rsidRDefault="006764F6" w:rsidP="001E47E6">
            <w:pPr>
              <w:pStyle w:val="ListParagraph"/>
              <w:numPr>
                <w:ilvl w:val="0"/>
                <w:numId w:val="10"/>
              </w:numPr>
              <w:shd w:val="clear" w:color="auto" w:fill="FFFFFF"/>
              <w:rPr>
                <w:rFonts w:cstheme="minorHAnsi"/>
              </w:rPr>
            </w:pPr>
            <w:r w:rsidRPr="007636EC">
              <w:rPr>
                <w:rFonts w:cstheme="minorHAnsi"/>
              </w:rPr>
              <w:t>Use analytical approach to identify various types of forecasting methods and their characteristics.</w:t>
            </w:r>
          </w:p>
          <w:p w14:paraId="53140CEE" w14:textId="77777777" w:rsidR="006764F6" w:rsidRPr="007636EC" w:rsidRDefault="006764F6" w:rsidP="001E47E6">
            <w:pPr>
              <w:pStyle w:val="ListParagraph"/>
              <w:numPr>
                <w:ilvl w:val="0"/>
                <w:numId w:val="10"/>
              </w:numPr>
              <w:shd w:val="clear" w:color="auto" w:fill="FFFFFF"/>
              <w:rPr>
                <w:rFonts w:cstheme="minorHAnsi"/>
              </w:rPr>
            </w:pPr>
            <w:r w:rsidRPr="007636EC">
              <w:rPr>
                <w:rFonts w:cstheme="minorHAnsi"/>
              </w:rPr>
              <w:t>Conduct time series models and causal models.</w:t>
            </w:r>
          </w:p>
          <w:p w14:paraId="4340F667" w14:textId="77777777" w:rsidR="006764F6" w:rsidRPr="007636EC" w:rsidRDefault="006764F6" w:rsidP="001E47E6">
            <w:pPr>
              <w:pStyle w:val="ListParagraph"/>
              <w:numPr>
                <w:ilvl w:val="0"/>
                <w:numId w:val="10"/>
              </w:numPr>
              <w:shd w:val="clear" w:color="auto" w:fill="FFFFFF"/>
              <w:rPr>
                <w:rFonts w:cstheme="minorHAnsi"/>
              </w:rPr>
            </w:pPr>
            <w:r w:rsidRPr="007636EC">
              <w:rPr>
                <w:rFonts w:cstheme="minorHAnsi"/>
              </w:rPr>
              <w:t>Compute forecast accuracy and suggest how it can be improved.</w:t>
            </w:r>
          </w:p>
          <w:p w14:paraId="2E39B57F" w14:textId="77777777" w:rsidR="006764F6" w:rsidRPr="007636EC" w:rsidRDefault="006764F6" w:rsidP="001E47E6">
            <w:pPr>
              <w:pStyle w:val="ListParagraph"/>
              <w:numPr>
                <w:ilvl w:val="0"/>
                <w:numId w:val="10"/>
              </w:numPr>
              <w:shd w:val="clear" w:color="auto" w:fill="FFFFFF"/>
              <w:rPr>
                <w:rFonts w:cstheme="minorHAnsi"/>
              </w:rPr>
            </w:pPr>
            <w:r w:rsidRPr="007636EC">
              <w:rPr>
                <w:rFonts w:cstheme="minorHAnsi"/>
              </w:rPr>
              <w:t>Monitor performance of forecasting model.</w:t>
            </w:r>
          </w:p>
        </w:tc>
      </w:tr>
      <w:tr w:rsidR="006764F6" w:rsidRPr="007636EC" w14:paraId="26B7756E" w14:textId="77777777" w:rsidTr="001434B3">
        <w:tc>
          <w:tcPr>
            <w:tcW w:w="838" w:type="pct"/>
          </w:tcPr>
          <w:p w14:paraId="1E1530EC" w14:textId="77777777" w:rsidR="006764F6" w:rsidRPr="007636EC" w:rsidRDefault="006764F6" w:rsidP="001E47E6">
            <w:pPr>
              <w:autoSpaceDE w:val="0"/>
              <w:autoSpaceDN w:val="0"/>
              <w:adjustRightInd w:val="0"/>
              <w:rPr>
                <w:rFonts w:cstheme="minorHAnsi"/>
                <w:b/>
                <w:bCs/>
                <w:iCs/>
                <w:color w:val="000000"/>
              </w:rPr>
            </w:pPr>
            <w:r w:rsidRPr="007636EC">
              <w:rPr>
                <w:rFonts w:cstheme="minorHAnsi"/>
                <w:b/>
                <w:bCs/>
                <w:iCs/>
                <w:color w:val="000000"/>
              </w:rPr>
              <w:t>Assignments</w:t>
            </w:r>
          </w:p>
          <w:p w14:paraId="2E02967E" w14:textId="77777777" w:rsidR="006764F6" w:rsidRPr="007636EC" w:rsidRDefault="006764F6" w:rsidP="001E47E6">
            <w:pPr>
              <w:autoSpaceDE w:val="0"/>
              <w:autoSpaceDN w:val="0"/>
              <w:adjustRightInd w:val="0"/>
              <w:rPr>
                <w:rFonts w:cstheme="minorHAnsi"/>
                <w:b/>
                <w:bCs/>
                <w:color w:val="FFFFFF"/>
              </w:rPr>
            </w:pPr>
          </w:p>
        </w:tc>
        <w:tc>
          <w:tcPr>
            <w:tcW w:w="4162" w:type="pct"/>
          </w:tcPr>
          <w:p w14:paraId="34542190"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Read textbook chapter 8</w:t>
            </w:r>
          </w:p>
          <w:p w14:paraId="1A985739"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Read/view articles/videos/sample problems in Module 3</w:t>
            </w:r>
          </w:p>
          <w:p w14:paraId="6156EB3D"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Post relevant questions/answers/comments in Discussion Board Module 3</w:t>
            </w:r>
          </w:p>
          <w:p w14:paraId="5E8B7294"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Module 3 Quiz: Available on Day 1 (Wednesday 6 AM)</w:t>
            </w:r>
          </w:p>
        </w:tc>
      </w:tr>
      <w:tr w:rsidR="006764F6" w:rsidRPr="007636EC" w14:paraId="6B5A29AC" w14:textId="77777777" w:rsidTr="001434B3">
        <w:tc>
          <w:tcPr>
            <w:tcW w:w="838" w:type="pct"/>
          </w:tcPr>
          <w:p w14:paraId="6720B262" w14:textId="77777777" w:rsidR="006764F6" w:rsidRPr="007636EC" w:rsidRDefault="006764F6" w:rsidP="001E47E6">
            <w:pPr>
              <w:autoSpaceDE w:val="0"/>
              <w:autoSpaceDN w:val="0"/>
              <w:adjustRightInd w:val="0"/>
              <w:rPr>
                <w:rFonts w:cstheme="minorHAnsi"/>
                <w:b/>
                <w:bCs/>
                <w:color w:val="000000"/>
              </w:rPr>
            </w:pPr>
            <w:r w:rsidRPr="007636EC">
              <w:rPr>
                <w:rFonts w:cstheme="minorHAnsi"/>
                <w:b/>
                <w:bCs/>
                <w:color w:val="000000"/>
              </w:rPr>
              <w:t>Deliverables</w:t>
            </w:r>
          </w:p>
          <w:p w14:paraId="6C6846FF" w14:textId="77777777" w:rsidR="006764F6" w:rsidRPr="007636EC" w:rsidRDefault="006764F6" w:rsidP="001E47E6">
            <w:pPr>
              <w:autoSpaceDE w:val="0"/>
              <w:autoSpaceDN w:val="0"/>
              <w:adjustRightInd w:val="0"/>
              <w:rPr>
                <w:rFonts w:cstheme="minorHAnsi"/>
                <w:b/>
                <w:bCs/>
                <w:iCs/>
                <w:color w:val="000000"/>
              </w:rPr>
            </w:pPr>
          </w:p>
        </w:tc>
        <w:tc>
          <w:tcPr>
            <w:tcW w:w="4162" w:type="pct"/>
          </w:tcPr>
          <w:p w14:paraId="777885F7" w14:textId="395094CF"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 xml:space="preserve">Discussion Board posts for Module 3: </w:t>
            </w:r>
            <w:r w:rsidR="003C1CFD">
              <w:rPr>
                <w:rFonts w:cstheme="minorHAnsi"/>
                <w:color w:val="000000"/>
              </w:rPr>
              <w:t>(Primary by Saturday, Response by Tuesday</w:t>
            </w:r>
            <w:r w:rsidR="003C1CFD" w:rsidRPr="007636EC">
              <w:rPr>
                <w:rFonts w:cstheme="minorHAnsi"/>
                <w:color w:val="000000"/>
              </w:rPr>
              <w:t>)</w:t>
            </w:r>
          </w:p>
          <w:p w14:paraId="65B85322" w14:textId="77777777"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Module 3 Quiz: Due on Day 7 (Tuesday midnight)</w:t>
            </w:r>
          </w:p>
        </w:tc>
      </w:tr>
    </w:tbl>
    <w:p w14:paraId="7CFDA204" w14:textId="77777777" w:rsidR="006764F6" w:rsidRPr="007636EC" w:rsidRDefault="006764F6" w:rsidP="006764F6">
      <w:pPr>
        <w:autoSpaceDE w:val="0"/>
        <w:autoSpaceDN w:val="0"/>
        <w:adjustRightInd w:val="0"/>
        <w:spacing w:after="0" w:line="240" w:lineRule="auto"/>
        <w:rPr>
          <w:rFonts w:cstheme="minorHAnsi"/>
          <w:bCs/>
          <w:iCs/>
          <w:color w:val="000000"/>
        </w:rPr>
      </w:pPr>
    </w:p>
    <w:p w14:paraId="293D8172" w14:textId="77777777" w:rsidR="006764F6" w:rsidRPr="007636EC" w:rsidRDefault="006764F6" w:rsidP="006764F6">
      <w:pPr>
        <w:autoSpaceDE w:val="0"/>
        <w:autoSpaceDN w:val="0"/>
        <w:adjustRightInd w:val="0"/>
        <w:spacing w:after="0" w:line="240" w:lineRule="auto"/>
        <w:rPr>
          <w:rFonts w:cstheme="minorHAnsi"/>
          <w:bCs/>
          <w:iCs/>
          <w:color w:val="000000"/>
        </w:rPr>
      </w:pPr>
    </w:p>
    <w:tbl>
      <w:tblPr>
        <w:tblStyle w:val="TableGrid"/>
        <w:tblW w:w="5099" w:type="pct"/>
        <w:tblLook w:val="04A0" w:firstRow="1" w:lastRow="0" w:firstColumn="1" w:lastColumn="0" w:noHBand="0" w:noVBand="1"/>
      </w:tblPr>
      <w:tblGrid>
        <w:gridCol w:w="1598"/>
        <w:gridCol w:w="7937"/>
      </w:tblGrid>
      <w:tr w:rsidR="00AB0C86" w:rsidRPr="007636EC" w14:paraId="2753CD15" w14:textId="77777777" w:rsidTr="00AB0C86">
        <w:tc>
          <w:tcPr>
            <w:tcW w:w="5000" w:type="pct"/>
            <w:gridSpan w:val="2"/>
          </w:tcPr>
          <w:p w14:paraId="6A6E5F88" w14:textId="64169821" w:rsidR="00AB0C86" w:rsidRPr="007636EC" w:rsidRDefault="00AB0C86" w:rsidP="001E47E6">
            <w:pPr>
              <w:autoSpaceDE w:val="0"/>
              <w:autoSpaceDN w:val="0"/>
              <w:adjustRightInd w:val="0"/>
              <w:rPr>
                <w:rFonts w:cstheme="minorHAnsi"/>
                <w:b/>
                <w:bCs/>
                <w:color w:val="1F497D" w:themeColor="text2"/>
              </w:rPr>
            </w:pPr>
            <w:r w:rsidRPr="00AB0C86">
              <w:rPr>
                <w:rFonts w:cstheme="minorHAnsi"/>
                <w:b/>
                <w:i/>
                <w:color w:val="1F497D" w:themeColor="text2"/>
              </w:rPr>
              <w:t>Module 4</w:t>
            </w:r>
          </w:p>
        </w:tc>
      </w:tr>
      <w:tr w:rsidR="006764F6" w:rsidRPr="007636EC" w14:paraId="566432FA" w14:textId="77777777" w:rsidTr="001434B3">
        <w:tc>
          <w:tcPr>
            <w:tcW w:w="838" w:type="pct"/>
          </w:tcPr>
          <w:p w14:paraId="54EF6EF3" w14:textId="77777777" w:rsidR="006764F6" w:rsidRPr="007636EC" w:rsidRDefault="006764F6" w:rsidP="001E47E6">
            <w:pPr>
              <w:autoSpaceDE w:val="0"/>
              <w:autoSpaceDN w:val="0"/>
              <w:adjustRightInd w:val="0"/>
              <w:rPr>
                <w:rFonts w:cstheme="minorHAnsi"/>
                <w:b/>
                <w:bCs/>
                <w:color w:val="FFFFFF"/>
              </w:rPr>
            </w:pPr>
            <w:r w:rsidRPr="007636EC">
              <w:rPr>
                <w:rFonts w:cstheme="minorHAnsi"/>
                <w:b/>
                <w:bCs/>
                <w:iCs/>
                <w:color w:val="000000"/>
              </w:rPr>
              <w:t>Title</w:t>
            </w:r>
          </w:p>
        </w:tc>
        <w:tc>
          <w:tcPr>
            <w:tcW w:w="4162" w:type="pct"/>
          </w:tcPr>
          <w:p w14:paraId="008055B2" w14:textId="77777777" w:rsidR="006764F6" w:rsidRPr="007636EC" w:rsidRDefault="006764F6" w:rsidP="001E47E6">
            <w:pPr>
              <w:autoSpaceDE w:val="0"/>
              <w:autoSpaceDN w:val="0"/>
              <w:adjustRightInd w:val="0"/>
              <w:rPr>
                <w:rFonts w:cstheme="minorHAnsi"/>
                <w:b/>
                <w:bCs/>
                <w:color w:val="FFFFFF"/>
              </w:rPr>
            </w:pPr>
            <w:r w:rsidRPr="007636EC">
              <w:rPr>
                <w:rFonts w:cstheme="minorHAnsi"/>
                <w:b/>
                <w:bCs/>
                <w:iCs/>
                <w:color w:val="000000"/>
              </w:rPr>
              <w:t>Facility location &amp; facility layout</w:t>
            </w:r>
          </w:p>
        </w:tc>
      </w:tr>
      <w:tr w:rsidR="006764F6" w:rsidRPr="007636EC" w14:paraId="6E634BE8" w14:textId="77777777" w:rsidTr="001434B3">
        <w:tc>
          <w:tcPr>
            <w:tcW w:w="838" w:type="pct"/>
          </w:tcPr>
          <w:p w14:paraId="5D048C31" w14:textId="77777777" w:rsidR="006764F6" w:rsidRPr="007636EC" w:rsidRDefault="006764F6" w:rsidP="001E47E6">
            <w:pPr>
              <w:autoSpaceDE w:val="0"/>
              <w:autoSpaceDN w:val="0"/>
              <w:adjustRightInd w:val="0"/>
              <w:rPr>
                <w:rFonts w:cstheme="minorHAnsi"/>
                <w:b/>
                <w:bCs/>
                <w:color w:val="FFFFFF"/>
              </w:rPr>
            </w:pPr>
            <w:r w:rsidRPr="007636EC">
              <w:rPr>
                <w:rFonts w:cstheme="minorHAnsi"/>
                <w:b/>
                <w:color w:val="000000"/>
              </w:rPr>
              <w:t xml:space="preserve">Objectives </w:t>
            </w:r>
          </w:p>
        </w:tc>
        <w:tc>
          <w:tcPr>
            <w:tcW w:w="4162" w:type="pct"/>
          </w:tcPr>
          <w:p w14:paraId="12832445" w14:textId="450D5BE4"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Apply Decision Tree to various real problems.</w:t>
            </w:r>
          </w:p>
          <w:p w14:paraId="4C133731"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Apply weighted scoring method to various problems.</w:t>
            </w:r>
          </w:p>
          <w:p w14:paraId="1839419F"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Apply the Load-Distance model appropriately.</w:t>
            </w:r>
          </w:p>
          <w:p w14:paraId="67973D09"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Apply the line balancing model appropriately.</w:t>
            </w:r>
          </w:p>
          <w:p w14:paraId="300D7F07"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Apply the Group Technology to real life situations.</w:t>
            </w:r>
          </w:p>
          <w:p w14:paraId="10CEF395" w14:textId="77777777" w:rsidR="006764F6" w:rsidRPr="007636EC" w:rsidRDefault="006764F6" w:rsidP="001E47E6">
            <w:pPr>
              <w:pStyle w:val="ListParagraph"/>
              <w:numPr>
                <w:ilvl w:val="0"/>
                <w:numId w:val="11"/>
              </w:numPr>
              <w:shd w:val="clear" w:color="auto" w:fill="FFFFFF"/>
              <w:rPr>
                <w:rFonts w:cstheme="minorHAnsi"/>
                <w:b/>
                <w:bCs/>
                <w:color w:val="FFFFFF"/>
              </w:rPr>
            </w:pPr>
          </w:p>
        </w:tc>
      </w:tr>
      <w:tr w:rsidR="006764F6" w:rsidRPr="007636EC" w14:paraId="3A5CD146" w14:textId="77777777" w:rsidTr="001434B3">
        <w:tc>
          <w:tcPr>
            <w:tcW w:w="838" w:type="pct"/>
          </w:tcPr>
          <w:p w14:paraId="7263E6A2" w14:textId="77777777" w:rsidR="006764F6" w:rsidRPr="007636EC" w:rsidRDefault="006764F6" w:rsidP="001E47E6">
            <w:pPr>
              <w:autoSpaceDE w:val="0"/>
              <w:autoSpaceDN w:val="0"/>
              <w:adjustRightInd w:val="0"/>
              <w:rPr>
                <w:rFonts w:cstheme="minorHAnsi"/>
                <w:b/>
                <w:bCs/>
                <w:iCs/>
                <w:color w:val="000000"/>
              </w:rPr>
            </w:pPr>
            <w:r w:rsidRPr="007636EC">
              <w:rPr>
                <w:rFonts w:cstheme="minorHAnsi"/>
                <w:b/>
                <w:bCs/>
                <w:iCs/>
                <w:color w:val="000000"/>
              </w:rPr>
              <w:t>Assignments</w:t>
            </w:r>
          </w:p>
          <w:p w14:paraId="7D93CFA8" w14:textId="77777777" w:rsidR="006764F6" w:rsidRPr="007636EC" w:rsidRDefault="006764F6" w:rsidP="001E47E6">
            <w:pPr>
              <w:autoSpaceDE w:val="0"/>
              <w:autoSpaceDN w:val="0"/>
              <w:adjustRightInd w:val="0"/>
              <w:rPr>
                <w:rFonts w:cstheme="minorHAnsi"/>
                <w:b/>
                <w:bCs/>
                <w:color w:val="FFFFFF"/>
              </w:rPr>
            </w:pPr>
          </w:p>
        </w:tc>
        <w:tc>
          <w:tcPr>
            <w:tcW w:w="4162" w:type="pct"/>
          </w:tcPr>
          <w:p w14:paraId="2A925525"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Read textbook chapters 9-10</w:t>
            </w:r>
          </w:p>
          <w:p w14:paraId="4AD942AF"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Read/view articles/videos/sample problems in Module 4</w:t>
            </w:r>
          </w:p>
          <w:p w14:paraId="0BE0100A"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Post relevant questions/answers/comments in Discussion Board Module 4</w:t>
            </w:r>
          </w:p>
          <w:p w14:paraId="2DD408A8"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Module 4 Quiz: Available on Day 1 (Wednesday 6 AM)</w:t>
            </w:r>
          </w:p>
        </w:tc>
      </w:tr>
      <w:tr w:rsidR="006764F6" w:rsidRPr="007636EC" w14:paraId="6999A168" w14:textId="77777777" w:rsidTr="001434B3">
        <w:tc>
          <w:tcPr>
            <w:tcW w:w="838" w:type="pct"/>
          </w:tcPr>
          <w:p w14:paraId="15D545C5" w14:textId="77777777" w:rsidR="006764F6" w:rsidRPr="007636EC" w:rsidRDefault="006764F6" w:rsidP="001E47E6">
            <w:pPr>
              <w:autoSpaceDE w:val="0"/>
              <w:autoSpaceDN w:val="0"/>
              <w:adjustRightInd w:val="0"/>
              <w:rPr>
                <w:rFonts w:cstheme="minorHAnsi"/>
                <w:b/>
                <w:bCs/>
                <w:color w:val="000000"/>
              </w:rPr>
            </w:pPr>
            <w:r w:rsidRPr="007636EC">
              <w:rPr>
                <w:rFonts w:cstheme="minorHAnsi"/>
                <w:b/>
                <w:bCs/>
                <w:color w:val="000000"/>
              </w:rPr>
              <w:t>Deliverables</w:t>
            </w:r>
          </w:p>
          <w:p w14:paraId="31E25A27" w14:textId="77777777" w:rsidR="006764F6" w:rsidRPr="007636EC" w:rsidRDefault="006764F6" w:rsidP="001E47E6">
            <w:pPr>
              <w:autoSpaceDE w:val="0"/>
              <w:autoSpaceDN w:val="0"/>
              <w:adjustRightInd w:val="0"/>
              <w:rPr>
                <w:rFonts w:cstheme="minorHAnsi"/>
                <w:b/>
                <w:bCs/>
                <w:iCs/>
                <w:color w:val="000000"/>
              </w:rPr>
            </w:pPr>
          </w:p>
        </w:tc>
        <w:tc>
          <w:tcPr>
            <w:tcW w:w="4162" w:type="pct"/>
          </w:tcPr>
          <w:p w14:paraId="53A95DDD" w14:textId="6347EED8"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 xml:space="preserve">Discussion Board posts for Module 4: </w:t>
            </w:r>
            <w:r w:rsidR="003C1CFD">
              <w:rPr>
                <w:rFonts w:cstheme="minorHAnsi"/>
                <w:color w:val="000000"/>
              </w:rPr>
              <w:t>(Primary by Saturday, Response by Tuesday</w:t>
            </w:r>
            <w:r w:rsidR="003C1CFD" w:rsidRPr="007636EC">
              <w:rPr>
                <w:rFonts w:cstheme="minorHAnsi"/>
                <w:color w:val="000000"/>
              </w:rPr>
              <w:t>)</w:t>
            </w:r>
          </w:p>
          <w:p w14:paraId="2382BD01" w14:textId="77777777"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Module 4 Quiz: Due on Day 7 (Tuesday midnight)</w:t>
            </w:r>
          </w:p>
        </w:tc>
      </w:tr>
    </w:tbl>
    <w:p w14:paraId="45D20F03" w14:textId="77777777" w:rsidR="006764F6" w:rsidRPr="007636EC" w:rsidRDefault="006764F6" w:rsidP="006764F6">
      <w:pPr>
        <w:autoSpaceDE w:val="0"/>
        <w:autoSpaceDN w:val="0"/>
        <w:adjustRightInd w:val="0"/>
        <w:spacing w:after="0" w:line="240" w:lineRule="auto"/>
        <w:rPr>
          <w:rFonts w:cstheme="minorHAnsi"/>
          <w:b/>
          <w:bCs/>
          <w:color w:val="000000"/>
        </w:rPr>
      </w:pPr>
    </w:p>
    <w:p w14:paraId="2696C613" w14:textId="77777777" w:rsidR="006764F6" w:rsidRPr="007636EC" w:rsidRDefault="006764F6" w:rsidP="006764F6">
      <w:pPr>
        <w:autoSpaceDE w:val="0"/>
        <w:autoSpaceDN w:val="0"/>
        <w:adjustRightInd w:val="0"/>
        <w:spacing w:after="0" w:line="240" w:lineRule="auto"/>
        <w:rPr>
          <w:rFonts w:cstheme="minorHAnsi"/>
          <w:iCs/>
          <w:color w:val="000000"/>
        </w:rPr>
      </w:pPr>
    </w:p>
    <w:tbl>
      <w:tblPr>
        <w:tblStyle w:val="TableGrid"/>
        <w:tblW w:w="5099" w:type="pct"/>
        <w:tblLook w:val="04A0" w:firstRow="1" w:lastRow="0" w:firstColumn="1" w:lastColumn="0" w:noHBand="0" w:noVBand="1"/>
      </w:tblPr>
      <w:tblGrid>
        <w:gridCol w:w="1598"/>
        <w:gridCol w:w="7937"/>
      </w:tblGrid>
      <w:tr w:rsidR="00AB0C86" w:rsidRPr="007636EC" w14:paraId="44AC9BE0" w14:textId="77777777" w:rsidTr="00AB0C86">
        <w:tc>
          <w:tcPr>
            <w:tcW w:w="5000" w:type="pct"/>
            <w:gridSpan w:val="2"/>
          </w:tcPr>
          <w:p w14:paraId="1903DFC7" w14:textId="00D1FBD7" w:rsidR="00AB0C86" w:rsidRPr="007636EC" w:rsidRDefault="00AB0C86" w:rsidP="001E47E6">
            <w:pPr>
              <w:autoSpaceDE w:val="0"/>
              <w:autoSpaceDN w:val="0"/>
              <w:adjustRightInd w:val="0"/>
              <w:rPr>
                <w:rFonts w:cstheme="minorHAnsi"/>
                <w:b/>
                <w:bCs/>
                <w:color w:val="1F497D" w:themeColor="text2"/>
              </w:rPr>
            </w:pPr>
            <w:r w:rsidRPr="00AB0C86">
              <w:rPr>
                <w:rFonts w:cstheme="minorHAnsi"/>
                <w:b/>
                <w:i/>
                <w:color w:val="1F497D" w:themeColor="text2"/>
              </w:rPr>
              <w:t>Module 5</w:t>
            </w:r>
          </w:p>
        </w:tc>
      </w:tr>
      <w:tr w:rsidR="006764F6" w:rsidRPr="007636EC" w14:paraId="5702A14E" w14:textId="77777777" w:rsidTr="001434B3">
        <w:tc>
          <w:tcPr>
            <w:tcW w:w="838" w:type="pct"/>
          </w:tcPr>
          <w:p w14:paraId="2CE4C9C3" w14:textId="77777777" w:rsidR="006764F6" w:rsidRPr="007636EC" w:rsidRDefault="006764F6" w:rsidP="001E47E6">
            <w:pPr>
              <w:autoSpaceDE w:val="0"/>
              <w:autoSpaceDN w:val="0"/>
              <w:adjustRightInd w:val="0"/>
              <w:rPr>
                <w:rFonts w:cstheme="minorHAnsi"/>
                <w:b/>
                <w:bCs/>
                <w:color w:val="FFFFFF"/>
              </w:rPr>
            </w:pPr>
            <w:r w:rsidRPr="007636EC">
              <w:rPr>
                <w:rFonts w:cstheme="minorHAnsi"/>
                <w:b/>
                <w:bCs/>
                <w:iCs/>
                <w:color w:val="000000"/>
              </w:rPr>
              <w:t>Title</w:t>
            </w:r>
          </w:p>
        </w:tc>
        <w:tc>
          <w:tcPr>
            <w:tcW w:w="4162" w:type="pct"/>
          </w:tcPr>
          <w:p w14:paraId="601D16DA" w14:textId="77777777" w:rsidR="006764F6" w:rsidRPr="007636EC" w:rsidRDefault="006764F6" w:rsidP="001E47E6">
            <w:pPr>
              <w:autoSpaceDE w:val="0"/>
              <w:autoSpaceDN w:val="0"/>
              <w:adjustRightInd w:val="0"/>
              <w:rPr>
                <w:rFonts w:cstheme="minorHAnsi"/>
                <w:b/>
                <w:bCs/>
                <w:color w:val="FFFFFF"/>
              </w:rPr>
            </w:pPr>
            <w:r w:rsidRPr="007636EC">
              <w:rPr>
                <w:rFonts w:cstheme="minorHAnsi"/>
                <w:b/>
                <w:bCs/>
                <w:iCs/>
                <w:color w:val="000000"/>
              </w:rPr>
              <w:t>Inventory</w:t>
            </w:r>
          </w:p>
        </w:tc>
      </w:tr>
      <w:tr w:rsidR="006764F6" w:rsidRPr="007636EC" w14:paraId="31F56287" w14:textId="77777777" w:rsidTr="001434B3">
        <w:tc>
          <w:tcPr>
            <w:tcW w:w="838" w:type="pct"/>
          </w:tcPr>
          <w:p w14:paraId="1AF30DB2" w14:textId="77777777" w:rsidR="006764F6" w:rsidRPr="007636EC" w:rsidRDefault="006764F6" w:rsidP="001E47E6">
            <w:pPr>
              <w:autoSpaceDE w:val="0"/>
              <w:autoSpaceDN w:val="0"/>
              <w:adjustRightInd w:val="0"/>
              <w:rPr>
                <w:rFonts w:cstheme="minorHAnsi"/>
                <w:b/>
                <w:bCs/>
                <w:color w:val="FFFFFF"/>
              </w:rPr>
            </w:pPr>
            <w:r w:rsidRPr="007636EC">
              <w:rPr>
                <w:rFonts w:cstheme="minorHAnsi"/>
                <w:b/>
                <w:color w:val="000000"/>
              </w:rPr>
              <w:t xml:space="preserve">Objectives </w:t>
            </w:r>
          </w:p>
        </w:tc>
        <w:tc>
          <w:tcPr>
            <w:tcW w:w="4162" w:type="pct"/>
          </w:tcPr>
          <w:p w14:paraId="79612FC4" w14:textId="77777777"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Apply ABC inventory system for categorizing inventories.</w:t>
            </w:r>
          </w:p>
          <w:p w14:paraId="207264B2" w14:textId="77777777"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Apply economic order quantity/economic production quantity models and compare the benefits.</w:t>
            </w:r>
          </w:p>
          <w:p w14:paraId="5F8DC91E" w14:textId="77777777"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Apply quantity discount models and optimize the inventory cost.</w:t>
            </w:r>
          </w:p>
          <w:p w14:paraId="5D69768A" w14:textId="77777777" w:rsidR="006764F6" w:rsidRPr="007636EC" w:rsidRDefault="006764F6" w:rsidP="001E47E6">
            <w:pPr>
              <w:pStyle w:val="ListParagraph"/>
              <w:numPr>
                <w:ilvl w:val="0"/>
                <w:numId w:val="8"/>
              </w:numPr>
              <w:autoSpaceDE w:val="0"/>
              <w:autoSpaceDN w:val="0"/>
              <w:adjustRightInd w:val="0"/>
              <w:rPr>
                <w:rFonts w:cstheme="minorHAnsi"/>
              </w:rPr>
            </w:pPr>
            <w:r w:rsidRPr="007636EC">
              <w:rPr>
                <w:rFonts w:cstheme="minorHAnsi"/>
                <w:color w:val="000000"/>
              </w:rPr>
              <w:t>Apply single period</w:t>
            </w:r>
            <w:r w:rsidRPr="007636EC">
              <w:rPr>
                <w:rFonts w:eastAsia="Times New Roman" w:cstheme="minorHAnsi"/>
              </w:rPr>
              <w:t xml:space="preserve"> inventory model to various problems.</w:t>
            </w:r>
          </w:p>
        </w:tc>
      </w:tr>
      <w:tr w:rsidR="006764F6" w:rsidRPr="007636EC" w14:paraId="0E384F5F" w14:textId="77777777" w:rsidTr="001434B3">
        <w:tc>
          <w:tcPr>
            <w:tcW w:w="838" w:type="pct"/>
          </w:tcPr>
          <w:p w14:paraId="2DD19914" w14:textId="77777777" w:rsidR="006764F6" w:rsidRPr="007636EC" w:rsidRDefault="006764F6" w:rsidP="001E47E6">
            <w:pPr>
              <w:autoSpaceDE w:val="0"/>
              <w:autoSpaceDN w:val="0"/>
              <w:adjustRightInd w:val="0"/>
              <w:rPr>
                <w:rFonts w:cstheme="minorHAnsi"/>
                <w:b/>
                <w:bCs/>
                <w:iCs/>
                <w:color w:val="000000"/>
              </w:rPr>
            </w:pPr>
            <w:r w:rsidRPr="007636EC">
              <w:rPr>
                <w:rFonts w:cstheme="minorHAnsi"/>
                <w:b/>
                <w:bCs/>
                <w:iCs/>
                <w:color w:val="000000"/>
              </w:rPr>
              <w:t>Assignments</w:t>
            </w:r>
          </w:p>
          <w:p w14:paraId="5CEA6B68" w14:textId="77777777" w:rsidR="006764F6" w:rsidRPr="007636EC" w:rsidRDefault="006764F6" w:rsidP="001E47E6">
            <w:pPr>
              <w:autoSpaceDE w:val="0"/>
              <w:autoSpaceDN w:val="0"/>
              <w:adjustRightInd w:val="0"/>
              <w:rPr>
                <w:rFonts w:cstheme="minorHAnsi"/>
                <w:b/>
                <w:bCs/>
                <w:color w:val="FFFFFF"/>
              </w:rPr>
            </w:pPr>
          </w:p>
        </w:tc>
        <w:tc>
          <w:tcPr>
            <w:tcW w:w="4162" w:type="pct"/>
          </w:tcPr>
          <w:p w14:paraId="28275823"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Read textbook chapter 12 (Inventory)</w:t>
            </w:r>
          </w:p>
          <w:p w14:paraId="086D0B03"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Read/view articles/videos/sample problems in Module 5</w:t>
            </w:r>
          </w:p>
          <w:p w14:paraId="5A4C32D4"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Post relevant questions/answers/comments in Discussion Board Module 5</w:t>
            </w:r>
          </w:p>
          <w:p w14:paraId="3846C675"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Module 5 Quiz: Available on Day 1 (Wednesday 6 AM)</w:t>
            </w:r>
          </w:p>
        </w:tc>
      </w:tr>
      <w:tr w:rsidR="006764F6" w:rsidRPr="007636EC" w14:paraId="291D90B1" w14:textId="77777777" w:rsidTr="001434B3">
        <w:tc>
          <w:tcPr>
            <w:tcW w:w="838" w:type="pct"/>
          </w:tcPr>
          <w:p w14:paraId="2149B353" w14:textId="77777777" w:rsidR="006764F6" w:rsidRPr="007636EC" w:rsidRDefault="006764F6" w:rsidP="001E47E6">
            <w:pPr>
              <w:autoSpaceDE w:val="0"/>
              <w:autoSpaceDN w:val="0"/>
              <w:adjustRightInd w:val="0"/>
              <w:rPr>
                <w:rFonts w:cstheme="minorHAnsi"/>
                <w:b/>
                <w:bCs/>
                <w:color w:val="000000"/>
              </w:rPr>
            </w:pPr>
            <w:r w:rsidRPr="007636EC">
              <w:rPr>
                <w:rFonts w:cstheme="minorHAnsi"/>
                <w:b/>
                <w:bCs/>
                <w:color w:val="000000"/>
              </w:rPr>
              <w:t>Deliverables</w:t>
            </w:r>
          </w:p>
          <w:p w14:paraId="23713964" w14:textId="77777777" w:rsidR="006764F6" w:rsidRPr="007636EC" w:rsidRDefault="006764F6" w:rsidP="001E47E6">
            <w:pPr>
              <w:autoSpaceDE w:val="0"/>
              <w:autoSpaceDN w:val="0"/>
              <w:adjustRightInd w:val="0"/>
              <w:rPr>
                <w:rFonts w:cstheme="minorHAnsi"/>
                <w:b/>
                <w:bCs/>
                <w:iCs/>
                <w:color w:val="000000"/>
              </w:rPr>
            </w:pPr>
          </w:p>
        </w:tc>
        <w:tc>
          <w:tcPr>
            <w:tcW w:w="4162" w:type="pct"/>
          </w:tcPr>
          <w:p w14:paraId="05765EC0" w14:textId="0DA55B26"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 xml:space="preserve">Discussion Board posts for Module 5: </w:t>
            </w:r>
            <w:r w:rsidR="003C1CFD">
              <w:rPr>
                <w:rFonts w:cstheme="minorHAnsi"/>
                <w:color w:val="000000"/>
              </w:rPr>
              <w:t xml:space="preserve">(Primary by Saturday, Response by </w:t>
            </w:r>
            <w:proofErr w:type="gramStart"/>
            <w:r w:rsidR="003C1CFD">
              <w:rPr>
                <w:rFonts w:cstheme="minorHAnsi"/>
                <w:color w:val="000000"/>
              </w:rPr>
              <w:t>Tuesday</w:t>
            </w:r>
            <w:r w:rsidR="003C1CFD" w:rsidRPr="007636EC">
              <w:rPr>
                <w:rFonts w:cstheme="minorHAnsi"/>
                <w:color w:val="000000"/>
              </w:rPr>
              <w:t>)</w:t>
            </w:r>
            <w:r w:rsidRPr="007636EC">
              <w:rPr>
                <w:rFonts w:cstheme="minorHAnsi"/>
                <w:color w:val="000000"/>
              </w:rPr>
              <w:t>Module</w:t>
            </w:r>
            <w:proofErr w:type="gramEnd"/>
            <w:r w:rsidRPr="007636EC">
              <w:rPr>
                <w:rFonts w:cstheme="minorHAnsi"/>
                <w:color w:val="000000"/>
              </w:rPr>
              <w:t xml:space="preserve"> 5 Quiz: Due on Day 7 (Tuesday midnight)</w:t>
            </w:r>
          </w:p>
        </w:tc>
      </w:tr>
    </w:tbl>
    <w:p w14:paraId="6E449ED4" w14:textId="77777777" w:rsidR="006764F6" w:rsidRPr="007636EC" w:rsidRDefault="006764F6" w:rsidP="006764F6">
      <w:pPr>
        <w:autoSpaceDE w:val="0"/>
        <w:autoSpaceDN w:val="0"/>
        <w:adjustRightInd w:val="0"/>
        <w:spacing w:after="0" w:line="240" w:lineRule="auto"/>
        <w:rPr>
          <w:rFonts w:cstheme="minorHAnsi"/>
          <w:b/>
          <w:iCs/>
          <w:color w:val="000000"/>
          <w:u w:val="single"/>
        </w:rPr>
      </w:pPr>
    </w:p>
    <w:p w14:paraId="598E249F" w14:textId="77777777" w:rsidR="006764F6" w:rsidRPr="007636EC" w:rsidRDefault="006764F6" w:rsidP="006764F6">
      <w:pPr>
        <w:autoSpaceDE w:val="0"/>
        <w:autoSpaceDN w:val="0"/>
        <w:adjustRightInd w:val="0"/>
        <w:spacing w:after="0" w:line="240" w:lineRule="auto"/>
        <w:rPr>
          <w:rFonts w:cstheme="minorHAnsi"/>
          <w:b/>
          <w:bCs/>
          <w:color w:val="4F84BE"/>
        </w:rPr>
      </w:pPr>
    </w:p>
    <w:tbl>
      <w:tblPr>
        <w:tblStyle w:val="TableGrid"/>
        <w:tblW w:w="5099" w:type="pct"/>
        <w:tblLook w:val="04A0" w:firstRow="1" w:lastRow="0" w:firstColumn="1" w:lastColumn="0" w:noHBand="0" w:noVBand="1"/>
      </w:tblPr>
      <w:tblGrid>
        <w:gridCol w:w="1598"/>
        <w:gridCol w:w="7937"/>
      </w:tblGrid>
      <w:tr w:rsidR="00AB0C86" w:rsidRPr="007636EC" w14:paraId="32EAABBE" w14:textId="77777777" w:rsidTr="00AB0C86">
        <w:tc>
          <w:tcPr>
            <w:tcW w:w="5000" w:type="pct"/>
            <w:gridSpan w:val="2"/>
          </w:tcPr>
          <w:p w14:paraId="0AF34D57" w14:textId="35275AA4" w:rsidR="00AB0C86" w:rsidRPr="007636EC" w:rsidRDefault="00AB0C86" w:rsidP="001E47E6">
            <w:pPr>
              <w:autoSpaceDE w:val="0"/>
              <w:autoSpaceDN w:val="0"/>
              <w:adjustRightInd w:val="0"/>
              <w:rPr>
                <w:rFonts w:cstheme="minorHAnsi"/>
                <w:b/>
                <w:bCs/>
                <w:color w:val="1F497D" w:themeColor="text2"/>
              </w:rPr>
            </w:pPr>
            <w:r w:rsidRPr="00AB0C86">
              <w:rPr>
                <w:rFonts w:cstheme="minorHAnsi"/>
                <w:b/>
                <w:i/>
                <w:color w:val="1F497D" w:themeColor="text2"/>
              </w:rPr>
              <w:t>Module 6</w:t>
            </w:r>
          </w:p>
        </w:tc>
      </w:tr>
      <w:tr w:rsidR="006764F6" w:rsidRPr="007636EC" w14:paraId="7B2EF61A" w14:textId="77777777" w:rsidTr="001434B3">
        <w:tc>
          <w:tcPr>
            <w:tcW w:w="838" w:type="pct"/>
          </w:tcPr>
          <w:p w14:paraId="6FCB6725" w14:textId="77777777" w:rsidR="006764F6" w:rsidRPr="007636EC" w:rsidRDefault="006764F6" w:rsidP="001E47E6">
            <w:pPr>
              <w:autoSpaceDE w:val="0"/>
              <w:autoSpaceDN w:val="0"/>
              <w:adjustRightInd w:val="0"/>
              <w:rPr>
                <w:rFonts w:cstheme="minorHAnsi"/>
                <w:b/>
                <w:bCs/>
                <w:color w:val="FFFFFF"/>
              </w:rPr>
            </w:pPr>
            <w:r w:rsidRPr="007636EC">
              <w:rPr>
                <w:rFonts w:cstheme="minorHAnsi"/>
                <w:b/>
                <w:bCs/>
                <w:iCs/>
                <w:color w:val="000000"/>
              </w:rPr>
              <w:t>Title</w:t>
            </w:r>
          </w:p>
        </w:tc>
        <w:tc>
          <w:tcPr>
            <w:tcW w:w="4162" w:type="pct"/>
          </w:tcPr>
          <w:p w14:paraId="6940EF73" w14:textId="77777777" w:rsidR="006764F6" w:rsidRPr="007636EC" w:rsidRDefault="006764F6" w:rsidP="001E47E6">
            <w:pPr>
              <w:autoSpaceDE w:val="0"/>
              <w:autoSpaceDN w:val="0"/>
              <w:adjustRightInd w:val="0"/>
              <w:rPr>
                <w:rFonts w:cstheme="minorHAnsi"/>
                <w:b/>
                <w:bCs/>
                <w:color w:val="FFFFFF"/>
              </w:rPr>
            </w:pPr>
            <w:r w:rsidRPr="007636EC">
              <w:rPr>
                <w:rFonts w:cstheme="minorHAnsi"/>
                <w:b/>
                <w:bCs/>
                <w:iCs/>
                <w:color w:val="000000"/>
              </w:rPr>
              <w:t>Project Management</w:t>
            </w:r>
          </w:p>
        </w:tc>
      </w:tr>
      <w:tr w:rsidR="006764F6" w:rsidRPr="007636EC" w14:paraId="028102D9" w14:textId="77777777" w:rsidTr="001434B3">
        <w:tc>
          <w:tcPr>
            <w:tcW w:w="838" w:type="pct"/>
          </w:tcPr>
          <w:p w14:paraId="53A42FCA" w14:textId="77777777" w:rsidR="006764F6" w:rsidRPr="007636EC" w:rsidRDefault="006764F6" w:rsidP="001E47E6">
            <w:pPr>
              <w:autoSpaceDE w:val="0"/>
              <w:autoSpaceDN w:val="0"/>
              <w:adjustRightInd w:val="0"/>
              <w:rPr>
                <w:rFonts w:cstheme="minorHAnsi"/>
                <w:b/>
                <w:bCs/>
                <w:color w:val="FFFFFF"/>
              </w:rPr>
            </w:pPr>
            <w:r w:rsidRPr="007636EC">
              <w:rPr>
                <w:rFonts w:cstheme="minorHAnsi"/>
                <w:b/>
                <w:color w:val="000000"/>
              </w:rPr>
              <w:t xml:space="preserve">Objectives </w:t>
            </w:r>
          </w:p>
        </w:tc>
        <w:tc>
          <w:tcPr>
            <w:tcW w:w="4162" w:type="pct"/>
          </w:tcPr>
          <w:p w14:paraId="5CCA4B65"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Apply CPM/PERT for scheduling projects.</w:t>
            </w:r>
          </w:p>
          <w:p w14:paraId="57BB5AED"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Accelerate (crash) project duration.</w:t>
            </w:r>
          </w:p>
          <w:p w14:paraId="499C0BE4"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Compute probability of completing a project by a specific time.</w:t>
            </w:r>
          </w:p>
        </w:tc>
      </w:tr>
      <w:tr w:rsidR="006764F6" w:rsidRPr="007636EC" w14:paraId="505D17A3" w14:textId="77777777" w:rsidTr="001434B3">
        <w:tc>
          <w:tcPr>
            <w:tcW w:w="838" w:type="pct"/>
          </w:tcPr>
          <w:p w14:paraId="2A56EA38" w14:textId="77777777" w:rsidR="006764F6" w:rsidRPr="007636EC" w:rsidRDefault="006764F6" w:rsidP="001E47E6">
            <w:pPr>
              <w:autoSpaceDE w:val="0"/>
              <w:autoSpaceDN w:val="0"/>
              <w:adjustRightInd w:val="0"/>
              <w:rPr>
                <w:rFonts w:cstheme="minorHAnsi"/>
                <w:b/>
                <w:bCs/>
                <w:iCs/>
                <w:color w:val="000000"/>
              </w:rPr>
            </w:pPr>
            <w:r w:rsidRPr="007636EC">
              <w:rPr>
                <w:rFonts w:cstheme="minorHAnsi"/>
                <w:b/>
                <w:bCs/>
                <w:iCs/>
                <w:color w:val="000000"/>
              </w:rPr>
              <w:t>Assignments</w:t>
            </w:r>
          </w:p>
          <w:p w14:paraId="63642057" w14:textId="77777777" w:rsidR="006764F6" w:rsidRPr="007636EC" w:rsidRDefault="006764F6" w:rsidP="001E47E6">
            <w:pPr>
              <w:autoSpaceDE w:val="0"/>
              <w:autoSpaceDN w:val="0"/>
              <w:adjustRightInd w:val="0"/>
              <w:rPr>
                <w:rFonts w:cstheme="minorHAnsi"/>
                <w:b/>
                <w:bCs/>
                <w:color w:val="FFFFFF"/>
              </w:rPr>
            </w:pPr>
          </w:p>
        </w:tc>
        <w:tc>
          <w:tcPr>
            <w:tcW w:w="4162" w:type="pct"/>
          </w:tcPr>
          <w:p w14:paraId="13398AB7"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Read textbook chapter 16.</w:t>
            </w:r>
          </w:p>
          <w:p w14:paraId="218B518B"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Read/view articles/videos/sample problems in Module 6</w:t>
            </w:r>
          </w:p>
          <w:p w14:paraId="78C40AC6"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Post relevant questions/answers/comments in Discussion Board Module 6</w:t>
            </w:r>
          </w:p>
          <w:p w14:paraId="13DE4080"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Module 6 Quiz: Available on Day 1 (Wednesday 6 AM)</w:t>
            </w:r>
          </w:p>
        </w:tc>
      </w:tr>
      <w:tr w:rsidR="006764F6" w:rsidRPr="007636EC" w14:paraId="3359B01B" w14:textId="77777777" w:rsidTr="001434B3">
        <w:tc>
          <w:tcPr>
            <w:tcW w:w="838" w:type="pct"/>
          </w:tcPr>
          <w:p w14:paraId="1E609757" w14:textId="77777777" w:rsidR="006764F6" w:rsidRPr="007636EC" w:rsidRDefault="006764F6" w:rsidP="001E47E6">
            <w:pPr>
              <w:autoSpaceDE w:val="0"/>
              <w:autoSpaceDN w:val="0"/>
              <w:adjustRightInd w:val="0"/>
              <w:rPr>
                <w:rFonts w:cstheme="minorHAnsi"/>
                <w:b/>
                <w:bCs/>
                <w:color w:val="000000"/>
              </w:rPr>
            </w:pPr>
            <w:r w:rsidRPr="007636EC">
              <w:rPr>
                <w:rFonts w:cstheme="minorHAnsi"/>
                <w:b/>
                <w:bCs/>
                <w:color w:val="000000"/>
              </w:rPr>
              <w:t>Deliverables</w:t>
            </w:r>
          </w:p>
          <w:p w14:paraId="7A9AB740" w14:textId="77777777" w:rsidR="006764F6" w:rsidRPr="007636EC" w:rsidRDefault="006764F6" w:rsidP="001E47E6">
            <w:pPr>
              <w:autoSpaceDE w:val="0"/>
              <w:autoSpaceDN w:val="0"/>
              <w:adjustRightInd w:val="0"/>
              <w:rPr>
                <w:rFonts w:cstheme="minorHAnsi"/>
                <w:b/>
                <w:bCs/>
                <w:iCs/>
                <w:color w:val="000000"/>
              </w:rPr>
            </w:pPr>
          </w:p>
        </w:tc>
        <w:tc>
          <w:tcPr>
            <w:tcW w:w="4162" w:type="pct"/>
          </w:tcPr>
          <w:p w14:paraId="1C74F981" w14:textId="59AB5824"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 xml:space="preserve">Discussion Board posts for Module 6: </w:t>
            </w:r>
            <w:r w:rsidR="003C1CFD">
              <w:rPr>
                <w:rFonts w:cstheme="minorHAnsi"/>
                <w:color w:val="000000"/>
              </w:rPr>
              <w:t>(Primary by Saturday, Response by Tuesday</w:t>
            </w:r>
            <w:r w:rsidR="003C1CFD" w:rsidRPr="007636EC">
              <w:rPr>
                <w:rFonts w:cstheme="minorHAnsi"/>
                <w:color w:val="000000"/>
              </w:rPr>
              <w:t>)</w:t>
            </w:r>
          </w:p>
          <w:p w14:paraId="4E948907" w14:textId="77777777"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Module 6 Quiz: Due on Day 7 (Tuesday midnight)</w:t>
            </w:r>
          </w:p>
        </w:tc>
      </w:tr>
    </w:tbl>
    <w:p w14:paraId="12C5B821" w14:textId="77777777" w:rsidR="006764F6" w:rsidRPr="007636EC" w:rsidRDefault="006764F6" w:rsidP="006764F6">
      <w:pPr>
        <w:autoSpaceDE w:val="0"/>
        <w:autoSpaceDN w:val="0"/>
        <w:adjustRightInd w:val="0"/>
        <w:spacing w:after="0" w:line="240" w:lineRule="auto"/>
        <w:rPr>
          <w:rFonts w:cstheme="minorHAnsi"/>
          <w:b/>
          <w:bCs/>
          <w:color w:val="4F84BE"/>
        </w:rPr>
      </w:pPr>
    </w:p>
    <w:p w14:paraId="463585EE" w14:textId="77777777" w:rsidR="006764F6" w:rsidRPr="007636EC" w:rsidRDefault="006764F6" w:rsidP="006764F6">
      <w:pPr>
        <w:autoSpaceDE w:val="0"/>
        <w:autoSpaceDN w:val="0"/>
        <w:adjustRightInd w:val="0"/>
        <w:spacing w:after="0" w:line="240" w:lineRule="auto"/>
        <w:rPr>
          <w:rFonts w:cstheme="minorHAnsi"/>
          <w:b/>
          <w:bCs/>
          <w:color w:val="4F84BE"/>
        </w:rPr>
      </w:pPr>
    </w:p>
    <w:tbl>
      <w:tblPr>
        <w:tblStyle w:val="TableGrid"/>
        <w:tblW w:w="5099" w:type="pct"/>
        <w:tblLook w:val="04A0" w:firstRow="1" w:lastRow="0" w:firstColumn="1" w:lastColumn="0" w:noHBand="0" w:noVBand="1"/>
      </w:tblPr>
      <w:tblGrid>
        <w:gridCol w:w="1598"/>
        <w:gridCol w:w="7937"/>
      </w:tblGrid>
      <w:tr w:rsidR="00AB0C86" w:rsidRPr="007636EC" w14:paraId="71020DD6" w14:textId="77777777" w:rsidTr="00AB0C86">
        <w:tc>
          <w:tcPr>
            <w:tcW w:w="5000" w:type="pct"/>
            <w:gridSpan w:val="2"/>
          </w:tcPr>
          <w:p w14:paraId="0F52A7F5" w14:textId="2771981E" w:rsidR="00AB0C86" w:rsidRPr="007636EC" w:rsidRDefault="00AB0C86" w:rsidP="001E47E6">
            <w:pPr>
              <w:autoSpaceDE w:val="0"/>
              <w:autoSpaceDN w:val="0"/>
              <w:adjustRightInd w:val="0"/>
              <w:rPr>
                <w:rFonts w:cstheme="minorHAnsi"/>
                <w:b/>
                <w:bCs/>
                <w:color w:val="1F497D" w:themeColor="text2"/>
              </w:rPr>
            </w:pPr>
            <w:r w:rsidRPr="00AB0C86">
              <w:rPr>
                <w:rFonts w:cstheme="minorHAnsi"/>
                <w:b/>
                <w:i/>
                <w:color w:val="1F497D" w:themeColor="text2"/>
              </w:rPr>
              <w:t>Module 7</w:t>
            </w:r>
          </w:p>
        </w:tc>
      </w:tr>
      <w:tr w:rsidR="006764F6" w:rsidRPr="007636EC" w14:paraId="53F8CA65" w14:textId="77777777" w:rsidTr="001434B3">
        <w:tc>
          <w:tcPr>
            <w:tcW w:w="838" w:type="pct"/>
          </w:tcPr>
          <w:p w14:paraId="76D9AE8B" w14:textId="77777777" w:rsidR="006764F6" w:rsidRPr="007636EC" w:rsidRDefault="006764F6" w:rsidP="001E47E6">
            <w:pPr>
              <w:autoSpaceDE w:val="0"/>
              <w:autoSpaceDN w:val="0"/>
              <w:adjustRightInd w:val="0"/>
              <w:rPr>
                <w:rFonts w:cstheme="minorHAnsi"/>
                <w:b/>
                <w:bCs/>
                <w:color w:val="FFFFFF"/>
              </w:rPr>
            </w:pPr>
            <w:r w:rsidRPr="007636EC">
              <w:rPr>
                <w:rFonts w:cstheme="minorHAnsi"/>
                <w:b/>
                <w:bCs/>
                <w:iCs/>
                <w:color w:val="000000"/>
              </w:rPr>
              <w:t>Title</w:t>
            </w:r>
          </w:p>
        </w:tc>
        <w:tc>
          <w:tcPr>
            <w:tcW w:w="4162" w:type="pct"/>
          </w:tcPr>
          <w:p w14:paraId="180A089A" w14:textId="77777777" w:rsidR="006764F6" w:rsidRPr="007636EC" w:rsidRDefault="006764F6" w:rsidP="001E47E6">
            <w:pPr>
              <w:autoSpaceDE w:val="0"/>
              <w:autoSpaceDN w:val="0"/>
              <w:adjustRightInd w:val="0"/>
              <w:rPr>
                <w:rFonts w:cstheme="minorHAnsi"/>
                <w:b/>
                <w:bCs/>
                <w:color w:val="FFFFFF"/>
              </w:rPr>
            </w:pPr>
            <w:r w:rsidRPr="007636EC">
              <w:rPr>
                <w:rFonts w:cstheme="minorHAnsi"/>
                <w:b/>
                <w:bCs/>
                <w:iCs/>
                <w:color w:val="000000"/>
              </w:rPr>
              <w:t>Course Project</w:t>
            </w:r>
          </w:p>
        </w:tc>
      </w:tr>
      <w:tr w:rsidR="006764F6" w:rsidRPr="007636EC" w14:paraId="0C69D1B5" w14:textId="77777777" w:rsidTr="001434B3">
        <w:tc>
          <w:tcPr>
            <w:tcW w:w="838" w:type="pct"/>
          </w:tcPr>
          <w:p w14:paraId="0A79655A" w14:textId="77777777" w:rsidR="006764F6" w:rsidRPr="007636EC" w:rsidRDefault="006764F6" w:rsidP="001E47E6">
            <w:pPr>
              <w:autoSpaceDE w:val="0"/>
              <w:autoSpaceDN w:val="0"/>
              <w:adjustRightInd w:val="0"/>
              <w:rPr>
                <w:rFonts w:cstheme="minorHAnsi"/>
                <w:b/>
                <w:bCs/>
                <w:color w:val="FFFFFF"/>
              </w:rPr>
            </w:pPr>
            <w:r w:rsidRPr="007636EC">
              <w:rPr>
                <w:rFonts w:cstheme="minorHAnsi"/>
                <w:b/>
                <w:color w:val="000000"/>
              </w:rPr>
              <w:t xml:space="preserve">Objectives </w:t>
            </w:r>
          </w:p>
        </w:tc>
        <w:tc>
          <w:tcPr>
            <w:tcW w:w="4162" w:type="pct"/>
          </w:tcPr>
          <w:p w14:paraId="6E31ED4F" w14:textId="10D4F3F6"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Apply concepts, techniques, theories discussed in the course to a real</w:t>
            </w:r>
            <w:r w:rsidR="00FD6B83">
              <w:rPr>
                <w:rFonts w:cstheme="minorHAnsi"/>
                <w:color w:val="000000"/>
              </w:rPr>
              <w:t>-</w:t>
            </w:r>
            <w:r w:rsidRPr="007636EC">
              <w:rPr>
                <w:rFonts w:cstheme="minorHAnsi"/>
                <w:color w:val="000000"/>
              </w:rPr>
              <w:t>life</w:t>
            </w:r>
            <w:r w:rsidR="00FD6B83">
              <w:rPr>
                <w:rFonts w:cstheme="minorHAnsi"/>
                <w:color w:val="000000"/>
              </w:rPr>
              <w:t xml:space="preserve"> </w:t>
            </w:r>
            <w:r w:rsidRPr="007636EC">
              <w:rPr>
                <w:rFonts w:cstheme="minorHAnsi"/>
                <w:color w:val="000000"/>
              </w:rPr>
              <w:t>situation.</w:t>
            </w:r>
          </w:p>
        </w:tc>
      </w:tr>
      <w:tr w:rsidR="006764F6" w:rsidRPr="007636EC" w14:paraId="35EE2166" w14:textId="77777777" w:rsidTr="001434B3">
        <w:tc>
          <w:tcPr>
            <w:tcW w:w="838" w:type="pct"/>
          </w:tcPr>
          <w:p w14:paraId="529ED6B5" w14:textId="77777777" w:rsidR="006764F6" w:rsidRPr="007636EC" w:rsidRDefault="006764F6" w:rsidP="001E47E6">
            <w:pPr>
              <w:autoSpaceDE w:val="0"/>
              <w:autoSpaceDN w:val="0"/>
              <w:adjustRightInd w:val="0"/>
              <w:rPr>
                <w:rFonts w:cstheme="minorHAnsi"/>
                <w:b/>
                <w:bCs/>
                <w:color w:val="FFFFFF"/>
              </w:rPr>
            </w:pPr>
            <w:r w:rsidRPr="007636EC">
              <w:rPr>
                <w:rFonts w:cstheme="minorHAnsi"/>
                <w:b/>
                <w:bCs/>
                <w:iCs/>
                <w:color w:val="000000"/>
              </w:rPr>
              <w:t>Assignments</w:t>
            </w:r>
          </w:p>
        </w:tc>
        <w:tc>
          <w:tcPr>
            <w:tcW w:w="4162" w:type="pct"/>
          </w:tcPr>
          <w:p w14:paraId="329FC24F" w14:textId="77777777"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Course Project</w:t>
            </w:r>
          </w:p>
        </w:tc>
      </w:tr>
      <w:tr w:rsidR="006764F6" w:rsidRPr="007636EC" w14:paraId="587BEC58" w14:textId="77777777" w:rsidTr="001434B3">
        <w:tc>
          <w:tcPr>
            <w:tcW w:w="838" w:type="pct"/>
          </w:tcPr>
          <w:p w14:paraId="0B841196" w14:textId="77777777" w:rsidR="006764F6" w:rsidRPr="007636EC" w:rsidRDefault="006764F6" w:rsidP="001E47E6">
            <w:pPr>
              <w:autoSpaceDE w:val="0"/>
              <w:autoSpaceDN w:val="0"/>
              <w:adjustRightInd w:val="0"/>
              <w:rPr>
                <w:rFonts w:cstheme="minorHAnsi"/>
                <w:b/>
                <w:bCs/>
                <w:color w:val="000000"/>
              </w:rPr>
            </w:pPr>
            <w:r w:rsidRPr="007636EC">
              <w:rPr>
                <w:rFonts w:cstheme="minorHAnsi"/>
                <w:b/>
                <w:bCs/>
                <w:color w:val="000000"/>
              </w:rPr>
              <w:t>Deliverables</w:t>
            </w:r>
          </w:p>
          <w:p w14:paraId="64A35E90" w14:textId="77777777" w:rsidR="006764F6" w:rsidRPr="007636EC" w:rsidRDefault="006764F6" w:rsidP="001E47E6">
            <w:pPr>
              <w:autoSpaceDE w:val="0"/>
              <w:autoSpaceDN w:val="0"/>
              <w:adjustRightInd w:val="0"/>
              <w:rPr>
                <w:rFonts w:cstheme="minorHAnsi"/>
                <w:b/>
                <w:bCs/>
                <w:iCs/>
                <w:color w:val="000000"/>
              </w:rPr>
            </w:pPr>
          </w:p>
        </w:tc>
        <w:tc>
          <w:tcPr>
            <w:tcW w:w="4162" w:type="pct"/>
          </w:tcPr>
          <w:p w14:paraId="6A6FA78E" w14:textId="77777777"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Course Project: Due on Day 7 (Tuesday midnight)</w:t>
            </w:r>
          </w:p>
        </w:tc>
      </w:tr>
    </w:tbl>
    <w:p w14:paraId="4B86074E" w14:textId="6FD31120" w:rsidR="007636EC" w:rsidRDefault="007636EC" w:rsidP="00D146D6">
      <w:pPr>
        <w:pBdr>
          <w:top w:val="nil"/>
          <w:left w:val="nil"/>
          <w:bottom w:val="nil"/>
          <w:right w:val="nil"/>
          <w:between w:val="nil"/>
          <w:bar w:val="nil"/>
        </w:pBdr>
        <w:spacing w:after="0" w:line="240" w:lineRule="auto"/>
        <w:contextualSpacing/>
        <w:outlineLvl w:val="0"/>
        <w:rPr>
          <w:rFonts w:eastAsia="Calibri" w:cstheme="minorHAnsi"/>
          <w:b/>
          <w:bCs/>
          <w:caps/>
          <w:color w:val="000000"/>
          <w:u w:color="000000"/>
          <w:bdr w:val="nil"/>
          <w14:textOutline w14:w="0" w14:cap="flat" w14:cmpd="sng" w14:algn="ctr">
            <w14:noFill/>
            <w14:prstDash w14:val="solid"/>
            <w14:bevel/>
          </w14:textOutline>
        </w:rPr>
      </w:pPr>
    </w:p>
    <w:p w14:paraId="2AC18F83" w14:textId="77777777" w:rsidR="001E1404" w:rsidRPr="00862823" w:rsidRDefault="001E1404" w:rsidP="001E1404">
      <w:pPr>
        <w:pStyle w:val="Heading1"/>
        <w:contextualSpacing/>
        <w:rPr>
          <w:rFonts w:asciiTheme="minorHAnsi" w:hAnsiTheme="minorHAnsi" w:cstheme="minorHAnsi"/>
          <w:sz w:val="22"/>
          <w:szCs w:val="22"/>
        </w:rPr>
      </w:pPr>
      <w:r w:rsidRPr="00862823">
        <w:rPr>
          <w:rFonts w:asciiTheme="minorHAnsi" w:hAnsiTheme="minorHAnsi" w:cstheme="minorHAnsi"/>
          <w:sz w:val="22"/>
          <w:szCs w:val="22"/>
        </w:rPr>
        <w:lastRenderedPageBreak/>
        <w:t>Blackboard Support</w:t>
      </w:r>
    </w:p>
    <w:p w14:paraId="5EAB5434" w14:textId="77777777" w:rsidR="001E1404" w:rsidRPr="00862823" w:rsidRDefault="001E1404" w:rsidP="001E1404">
      <w:pPr>
        <w:pStyle w:val="Heading1"/>
        <w:contextualSpacing/>
        <w:rPr>
          <w:rFonts w:asciiTheme="minorHAnsi" w:hAnsiTheme="minorHAnsi" w:cstheme="minorHAnsi"/>
          <w:b w:val="0"/>
          <w:bCs w:val="0"/>
          <w:i/>
          <w:iCs/>
          <w:caps/>
          <w:sz w:val="22"/>
          <w:szCs w:val="22"/>
        </w:rPr>
      </w:pPr>
      <w:r w:rsidRPr="00862823">
        <w:rPr>
          <w:rFonts w:asciiTheme="minorHAnsi" w:hAnsiTheme="minorHAnsi" w:cstheme="minorHAnsi"/>
          <w:b w:val="0"/>
          <w:bCs w:val="0"/>
          <w:i/>
          <w:iCs/>
          <w:sz w:val="22"/>
          <w:szCs w:val="22"/>
        </w:rPr>
        <w:t xml:space="preserve">If you need assistance with course technology at any time, please contact the </w:t>
      </w:r>
      <w:hyperlink r:id="rId16" w:tgtFrame="_blank" w:tooltip="Center for Online Learning and Teaching Technology" w:history="1">
        <w:r w:rsidRPr="00862823">
          <w:rPr>
            <w:rStyle w:val="Hyperlink"/>
            <w:rFonts w:asciiTheme="minorHAnsi" w:hAnsiTheme="minorHAnsi" w:cstheme="minorHAnsi"/>
            <w:b w:val="0"/>
            <w:bCs w:val="0"/>
            <w:i/>
            <w:iCs/>
            <w:color w:val="F05023"/>
            <w:sz w:val="22"/>
            <w:szCs w:val="22"/>
          </w:rPr>
          <w:t>Center for Online Learning and Teaching Technology</w:t>
        </w:r>
      </w:hyperlink>
      <w:r w:rsidRPr="00862823">
        <w:rPr>
          <w:rFonts w:asciiTheme="minorHAnsi" w:hAnsiTheme="minorHAnsi" w:cstheme="minorHAnsi"/>
          <w:b w:val="0"/>
          <w:bCs w:val="0"/>
          <w:i/>
          <w:iCs/>
          <w:sz w:val="22"/>
          <w:szCs w:val="22"/>
        </w:rPr>
        <w:t xml:space="preserve"> (COLTT). </w:t>
      </w:r>
    </w:p>
    <w:tbl>
      <w:tblPr>
        <w:tblW w:w="8385" w:type="dxa"/>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Description w:val="Displays the contact information for the Center for Online Learning and Teaching Technology."/>
      </w:tblPr>
      <w:tblGrid>
        <w:gridCol w:w="1348"/>
        <w:gridCol w:w="2885"/>
        <w:gridCol w:w="4152"/>
      </w:tblGrid>
      <w:tr w:rsidR="001E1404" w:rsidRPr="00862823" w14:paraId="2894253A" w14:textId="77777777" w:rsidTr="0082413F">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CA30E5" w14:textId="77777777" w:rsidR="001E1404" w:rsidRPr="00862823" w:rsidRDefault="001E1404" w:rsidP="0082413F">
            <w:pPr>
              <w:spacing w:after="0" w:line="240" w:lineRule="auto"/>
              <w:jc w:val="center"/>
              <w:rPr>
                <w:rFonts w:cstheme="minorHAnsi"/>
                <w:b/>
                <w:bCs/>
                <w:color w:val="000000" w:themeColor="text1"/>
              </w:rPr>
            </w:pPr>
            <w:r w:rsidRPr="00862823">
              <w:rPr>
                <w:rFonts w:cstheme="minorHAnsi"/>
                <w:b/>
                <w:bCs/>
                <w:color w:val="000000" w:themeColor="text1"/>
              </w:rPr>
              <w:t>Campus:</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2B183" w14:textId="77777777" w:rsidR="001E1404" w:rsidRPr="00862823" w:rsidRDefault="001E1404" w:rsidP="0082413F">
            <w:pPr>
              <w:spacing w:after="0" w:line="240" w:lineRule="auto"/>
              <w:rPr>
                <w:rFonts w:cstheme="minorHAnsi"/>
                <w:b/>
                <w:bCs/>
                <w:color w:val="000000" w:themeColor="text1"/>
              </w:rPr>
            </w:pPr>
            <w:r w:rsidRPr="00862823">
              <w:rPr>
                <w:rFonts w:cstheme="minorHAnsi"/>
                <w:b/>
                <w:bCs/>
                <w:color w:val="000000" w:themeColor="text1"/>
              </w:rPr>
              <w:t>Brownsville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0ACDB" w14:textId="77777777" w:rsidR="001E1404" w:rsidRPr="00862823" w:rsidRDefault="001E1404" w:rsidP="0082413F">
            <w:pPr>
              <w:spacing w:after="0" w:line="240" w:lineRule="auto"/>
              <w:rPr>
                <w:rFonts w:cstheme="minorHAnsi"/>
                <w:b/>
                <w:bCs/>
                <w:color w:val="000000" w:themeColor="text1"/>
              </w:rPr>
            </w:pPr>
            <w:r w:rsidRPr="00862823">
              <w:rPr>
                <w:rFonts w:cstheme="minorHAnsi"/>
                <w:b/>
                <w:bCs/>
                <w:color w:val="000000" w:themeColor="text1"/>
              </w:rPr>
              <w:t>Edinburg </w:t>
            </w:r>
          </w:p>
        </w:tc>
      </w:tr>
      <w:tr w:rsidR="001E1404" w:rsidRPr="00862823" w14:paraId="45460C4B" w14:textId="77777777" w:rsidTr="0082413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64F4F1" w14:textId="77777777" w:rsidR="001E1404" w:rsidRPr="00862823" w:rsidRDefault="001E1404" w:rsidP="0082413F">
            <w:pPr>
              <w:jc w:val="center"/>
              <w:rPr>
                <w:rFonts w:cstheme="minorHAnsi"/>
                <w:b/>
                <w:bCs/>
              </w:rPr>
            </w:pPr>
            <w:r w:rsidRPr="00862823">
              <w:rPr>
                <w:rFonts w:cstheme="minorHAnsi"/>
                <w:b/>
                <w:bCs/>
              </w:rP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59757" w14:textId="77777777" w:rsidR="001E1404" w:rsidRPr="00862823" w:rsidRDefault="001E1404" w:rsidP="0082413F">
            <w:pPr>
              <w:rPr>
                <w:rFonts w:cstheme="minorHAnsi"/>
              </w:rPr>
            </w:pPr>
            <w:r w:rsidRPr="00862823">
              <w:rPr>
                <w:rFonts w:cstheme="minorHAnsi"/>
              </w:rPr>
              <w:t>Casa Bella (BCASA) 613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BE3FC" w14:textId="77777777" w:rsidR="001E1404" w:rsidRPr="00862823" w:rsidRDefault="001E1404" w:rsidP="0082413F">
            <w:pPr>
              <w:rPr>
                <w:rFonts w:cstheme="minorHAnsi"/>
              </w:rPr>
            </w:pPr>
            <w:r w:rsidRPr="00862823">
              <w:rPr>
                <w:rFonts w:cstheme="minorHAnsi"/>
              </w:rPr>
              <w:t>Education Complex (EEDUC) 2.202</w:t>
            </w:r>
          </w:p>
        </w:tc>
      </w:tr>
      <w:tr w:rsidR="001E1404" w:rsidRPr="00862823" w14:paraId="1AC3ECAC" w14:textId="77777777" w:rsidTr="0082413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52799B" w14:textId="77777777" w:rsidR="001E1404" w:rsidRPr="00862823" w:rsidRDefault="001E1404" w:rsidP="0082413F">
            <w:pPr>
              <w:jc w:val="center"/>
              <w:rPr>
                <w:rFonts w:cstheme="minorHAnsi"/>
                <w:b/>
                <w:bCs/>
              </w:rPr>
            </w:pPr>
            <w:r w:rsidRPr="00862823">
              <w:rPr>
                <w:rFonts w:cstheme="minorHAnsi"/>
                <w:b/>
                <w:bCs/>
              </w:rPr>
              <w:t>Phone: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FF96A" w14:textId="77777777" w:rsidR="001E1404" w:rsidRPr="00862823" w:rsidRDefault="001E1404" w:rsidP="0082413F">
            <w:pPr>
              <w:rPr>
                <w:rFonts w:cstheme="minorHAnsi"/>
              </w:rPr>
            </w:pPr>
            <w:r w:rsidRPr="00862823">
              <w:rPr>
                <w:rFonts w:cstheme="minorHAnsi"/>
              </w:rPr>
              <w:t>956-882-6792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023A2" w14:textId="77777777" w:rsidR="001E1404" w:rsidRPr="00862823" w:rsidRDefault="001E1404" w:rsidP="0082413F">
            <w:pPr>
              <w:rPr>
                <w:rFonts w:cstheme="minorHAnsi"/>
              </w:rPr>
            </w:pPr>
            <w:r w:rsidRPr="00862823">
              <w:rPr>
                <w:rFonts w:cstheme="minorHAnsi"/>
              </w:rPr>
              <w:t>956-665-5327</w:t>
            </w:r>
          </w:p>
        </w:tc>
      </w:tr>
    </w:tbl>
    <w:p w14:paraId="695B4ED6" w14:textId="77777777" w:rsidR="001E1404" w:rsidRPr="00862823" w:rsidRDefault="001E1404" w:rsidP="001E1404">
      <w:pPr>
        <w:pStyle w:val="Heading2"/>
        <w:rPr>
          <w:rFonts w:asciiTheme="minorHAnsi" w:hAnsiTheme="minorHAnsi" w:cstheme="minorHAnsi"/>
          <w:sz w:val="22"/>
          <w:szCs w:val="22"/>
        </w:rPr>
      </w:pPr>
      <w:r w:rsidRPr="00862823">
        <w:rPr>
          <w:rFonts w:asciiTheme="minorHAnsi" w:hAnsiTheme="minorHAnsi" w:cstheme="minorHAnsi"/>
          <w:sz w:val="22"/>
          <w:szCs w:val="22"/>
        </w:rPr>
        <w:t>Toll Free: 1-866-654-4555</w:t>
      </w:r>
    </w:p>
    <w:p w14:paraId="6EEC451A" w14:textId="77777777" w:rsidR="001E1404" w:rsidRPr="00862823" w:rsidRDefault="001E1404" w:rsidP="001E1404">
      <w:pPr>
        <w:rPr>
          <w:rFonts w:cstheme="minorHAnsi"/>
        </w:rPr>
      </w:pPr>
      <w:r w:rsidRPr="00862823">
        <w:rPr>
          <w:rFonts w:cstheme="minorHAnsi"/>
        </w:rPr>
        <w:t>Office Hours: Monday - Friday, 7:30 a.m. - 6:00 p.m.</w:t>
      </w:r>
      <w:r w:rsidRPr="00862823">
        <w:rPr>
          <w:rFonts w:cstheme="minorHAnsi"/>
        </w:rPr>
        <w:br/>
        <w:t xml:space="preserve">Support Tickets Submit a Support Case via our </w:t>
      </w:r>
      <w:hyperlink r:id="rId17" w:tgtFrame="_blank" w:tooltip="Ask COLTT Portal" w:history="1">
        <w:r w:rsidRPr="00862823">
          <w:rPr>
            <w:rStyle w:val="Hyperlink"/>
            <w:rFonts w:cstheme="minorHAnsi"/>
            <w:color w:val="F05023"/>
          </w:rPr>
          <w:t>Ask COLTT Portal</w:t>
        </w:r>
      </w:hyperlink>
    </w:p>
    <w:p w14:paraId="7923DCB8" w14:textId="77777777" w:rsidR="001E1404" w:rsidRPr="00862823" w:rsidRDefault="001E1404" w:rsidP="001E1404">
      <w:pPr>
        <w:pStyle w:val="Heading2"/>
        <w:rPr>
          <w:rFonts w:asciiTheme="minorHAnsi" w:hAnsiTheme="minorHAnsi" w:cstheme="minorHAnsi"/>
          <w:sz w:val="22"/>
          <w:szCs w:val="22"/>
        </w:rPr>
      </w:pPr>
      <w:r w:rsidRPr="00862823">
        <w:rPr>
          <w:rFonts w:asciiTheme="minorHAnsi" w:hAnsiTheme="minorHAnsi" w:cstheme="minorHAnsi"/>
          <w:sz w:val="22"/>
          <w:szCs w:val="22"/>
        </w:rPr>
        <w:t>24/7 Blackboard Support</w:t>
      </w:r>
    </w:p>
    <w:p w14:paraId="6FD77CCC" w14:textId="77777777" w:rsidR="001E1404" w:rsidRPr="00862823" w:rsidRDefault="001E1404" w:rsidP="001E1404">
      <w:pPr>
        <w:spacing w:after="0" w:line="240" w:lineRule="auto"/>
        <w:rPr>
          <w:rFonts w:cstheme="minorHAnsi"/>
          <w:i/>
          <w:iCs/>
        </w:rPr>
      </w:pPr>
      <w:r w:rsidRPr="00862823">
        <w:rPr>
          <w:rFonts w:cstheme="minorHAnsi"/>
          <w:i/>
          <w:iCs/>
        </w:rPr>
        <w:t>Need Blackboard assistance after hours? You can call our main office numbers, 956-882-6792 or 956-665-5327, to speak with a support representative.</w:t>
      </w:r>
    </w:p>
    <w:p w14:paraId="38DB84FD" w14:textId="77777777" w:rsidR="001E1404" w:rsidRPr="00862823" w:rsidRDefault="001E1404" w:rsidP="001E1404">
      <w:pPr>
        <w:spacing w:after="0" w:line="240" w:lineRule="auto"/>
        <w:rPr>
          <w:rFonts w:cstheme="minorHAnsi"/>
        </w:rPr>
      </w:pPr>
    </w:p>
    <w:p w14:paraId="5889A085" w14:textId="77777777" w:rsidR="001E1404" w:rsidRPr="00862823" w:rsidRDefault="001E1404" w:rsidP="001E1404">
      <w:pPr>
        <w:spacing w:after="0" w:line="240" w:lineRule="auto"/>
        <w:rPr>
          <w:rFonts w:cstheme="minorHAnsi"/>
          <w:color w:val="808080" w:themeColor="background1" w:themeShade="80"/>
        </w:rPr>
      </w:pPr>
      <w:r w:rsidRPr="00862823">
        <w:rPr>
          <w:rStyle w:val="Heading1Char"/>
          <w:rFonts w:asciiTheme="minorHAnsi" w:hAnsiTheme="minorHAnsi" w:cstheme="minorHAnsi"/>
          <w:sz w:val="22"/>
          <w:szCs w:val="22"/>
        </w:rPr>
        <w:t>ATTENDANCE:</w:t>
      </w:r>
      <w:r w:rsidRPr="00862823">
        <w:rPr>
          <w:rFonts w:cstheme="minorHAnsi"/>
        </w:rPr>
        <w:t xml:space="preserve"> </w:t>
      </w:r>
    </w:p>
    <w:p w14:paraId="32DFFA84" w14:textId="77777777" w:rsidR="001E1404" w:rsidRPr="00862823" w:rsidRDefault="001E1404" w:rsidP="001E1404">
      <w:pPr>
        <w:spacing w:after="0" w:line="240" w:lineRule="auto"/>
        <w:rPr>
          <w:rFonts w:cstheme="minorHAnsi"/>
          <w:i/>
          <w:iCs/>
        </w:rPr>
      </w:pPr>
      <w:r w:rsidRPr="00862823">
        <w:rPr>
          <w:rFonts w:cstheme="minorHAnsi"/>
          <w:i/>
          <w:iCs/>
        </w:rPr>
        <w:t xml:space="preserve">Students are expected to attend all scheduled classes and may be dropped from the course for excessive absences (please denote the specific number of unexcused absences which will trigger a “drop-by-instructor” in your class.)  UTRGV’s attendance policy excuses students from attending class if they are participating in officially sponsored university activities, such as athletics; have been provided such an accommodation by Student Accessibility Services (SAS); for observance of religious holy days; or for military service. Accommodations related to COVID-19 should also go through SAS. Students should contact the instructor in advance of the excused absence and arrange to make up missed work or examinations. </w:t>
      </w:r>
    </w:p>
    <w:p w14:paraId="559A5884" w14:textId="77777777" w:rsidR="001E1404" w:rsidRPr="00862823" w:rsidRDefault="001E1404" w:rsidP="001E1404">
      <w:pPr>
        <w:spacing w:after="0" w:line="240" w:lineRule="auto"/>
        <w:rPr>
          <w:rFonts w:cstheme="minorHAnsi"/>
        </w:rPr>
      </w:pPr>
    </w:p>
    <w:p w14:paraId="1D42B37F" w14:textId="77777777" w:rsidR="001E1404" w:rsidRPr="00862823" w:rsidRDefault="001E1404" w:rsidP="001E1404">
      <w:pPr>
        <w:spacing w:after="0" w:line="240" w:lineRule="auto"/>
        <w:rPr>
          <w:rFonts w:eastAsia="Calibri" w:cstheme="minorHAnsi"/>
        </w:rPr>
      </w:pPr>
      <w:r w:rsidRPr="00862823">
        <w:rPr>
          <w:rStyle w:val="Heading1Char"/>
          <w:rFonts w:asciiTheme="minorHAnsi" w:hAnsiTheme="minorHAnsi" w:cstheme="minorHAnsi"/>
          <w:sz w:val="22"/>
          <w:szCs w:val="22"/>
        </w:rPr>
        <w:t>ACADEMIC INTEGRITY:</w:t>
      </w:r>
      <w:r w:rsidRPr="00862823">
        <w:rPr>
          <w:rFonts w:eastAsia="Calibri" w:cstheme="minorHAnsi"/>
        </w:rPr>
        <w:t xml:space="preserve"> </w:t>
      </w:r>
      <w:r w:rsidRPr="00862823">
        <w:rPr>
          <w:rFonts w:eastAsia="Calibri" w:cstheme="minorHAnsi"/>
          <w:color w:val="00B050"/>
        </w:rPr>
        <w:t xml:space="preserve"> </w:t>
      </w:r>
    </w:p>
    <w:p w14:paraId="22ECC610" w14:textId="77777777" w:rsidR="001E1404" w:rsidRPr="00862823" w:rsidRDefault="001E1404" w:rsidP="001E1404">
      <w:pPr>
        <w:rPr>
          <w:rFonts w:cstheme="minorHAnsi"/>
        </w:rPr>
      </w:pPr>
      <w:r w:rsidRPr="00862823">
        <w:rPr>
          <w:rFonts w:cstheme="minorHAnsi"/>
        </w:rPr>
        <w:t xml:space="preserve">Members of the UTRGV community uphold the </w:t>
      </w:r>
      <w:hyperlink r:id="rId18">
        <w:r w:rsidRPr="00862823">
          <w:rPr>
            <w:rStyle w:val="Hyperlink"/>
            <w:rFonts w:cstheme="minorHAnsi"/>
            <w:color w:val="F05023"/>
          </w:rPr>
          <w:t>Vaquero Honor Code</w:t>
        </w:r>
      </w:hyperlink>
      <w:r w:rsidRPr="00862823">
        <w:rPr>
          <w:rFonts w:cstheme="minorHAnsi"/>
        </w:rPr>
        <w:t xml:space="preserve">’s  shared values of honesty, integrity and mutual respect in our interactions and relationships.  In this regard, academic integrity is fundamental in our actions, as </w:t>
      </w:r>
      <w:r w:rsidRPr="00862823">
        <w:rPr>
          <w:rFonts w:cstheme="minorHAnsi"/>
          <w:color w:val="222222"/>
        </w:rPr>
        <w:t>any act of dishonesty conflicts as much with academic achievement as with the values of honesty and integrity.</w:t>
      </w:r>
      <w:r w:rsidRPr="00862823">
        <w:rPr>
          <w:rFonts w:cstheme="minorHAnsi"/>
        </w:rPr>
        <w:t xml:space="preserve">  Violations of academic integrity include, but are not limited </w:t>
      </w:r>
      <w:proofErr w:type="gramStart"/>
      <w:r w:rsidRPr="00862823">
        <w:rPr>
          <w:rFonts w:cstheme="minorHAnsi"/>
        </w:rPr>
        <w:t>to:</w:t>
      </w:r>
      <w:proofErr w:type="gramEnd"/>
      <w:r w:rsidRPr="00862823">
        <w:rPr>
          <w:rFonts w:cstheme="minorHAnsi"/>
        </w:rPr>
        <w:t xml:space="preserve"> cheating, plagiarism (including self-plagiarism), and collusion; submission for credit of any work or materials that are attributable in whole or in part to another person; taking an examination for another person; any act designed to give unfair advantage to a student; or the attempt to commit such acts (Board of Regents Rules and Regulations, STU 02-100, and UTRGV Academic Integrity Guidelines).  </w:t>
      </w:r>
      <w:r w:rsidRPr="00862823">
        <w:rPr>
          <w:rFonts w:cstheme="minorHAnsi"/>
          <w:b/>
          <w:bCs/>
        </w:rPr>
        <w:t xml:space="preserve">All violations of Academic Integrity will be reported to Student Rights and Responsibilities through </w:t>
      </w:r>
      <w:hyperlink r:id="rId19">
        <w:r w:rsidRPr="00862823">
          <w:rPr>
            <w:rStyle w:val="Hyperlink"/>
            <w:rFonts w:cstheme="minorHAnsi"/>
            <w:b/>
            <w:bCs/>
            <w:color w:val="F05023"/>
          </w:rPr>
          <w:t>Vaqueros Report It</w:t>
        </w:r>
      </w:hyperlink>
      <w:r w:rsidRPr="00862823">
        <w:rPr>
          <w:rFonts w:cstheme="minorHAnsi"/>
          <w:b/>
          <w:bCs/>
        </w:rPr>
        <w:t>.</w:t>
      </w:r>
    </w:p>
    <w:p w14:paraId="70770CC1" w14:textId="77777777" w:rsidR="001E1404" w:rsidRPr="00862823" w:rsidRDefault="001E1404" w:rsidP="001E1404">
      <w:pPr>
        <w:spacing w:after="0" w:line="240" w:lineRule="auto"/>
        <w:rPr>
          <w:rFonts w:cstheme="minorHAnsi"/>
        </w:rPr>
      </w:pPr>
      <w:r w:rsidRPr="00862823">
        <w:rPr>
          <w:rStyle w:val="Heading2Char"/>
          <w:rFonts w:asciiTheme="minorHAnsi" w:hAnsiTheme="minorHAnsi" w:cstheme="minorHAnsi"/>
          <w:sz w:val="22"/>
          <w:szCs w:val="22"/>
        </w:rPr>
        <w:t>STUDENTS WITH DISABILITIES:</w:t>
      </w:r>
      <w:r w:rsidRPr="00862823">
        <w:rPr>
          <w:rFonts w:eastAsia="Calibri" w:cstheme="minorHAnsi"/>
        </w:rPr>
        <w:t xml:space="preserve"> </w:t>
      </w:r>
    </w:p>
    <w:p w14:paraId="22314A1E" w14:textId="77777777" w:rsidR="001E1404" w:rsidRPr="00862823" w:rsidRDefault="001E1404" w:rsidP="001E1404">
      <w:pPr>
        <w:rPr>
          <w:rFonts w:cstheme="minorHAnsi"/>
        </w:rPr>
      </w:pPr>
      <w:bookmarkStart w:id="0" w:name="_Hlk14087121"/>
      <w:r w:rsidRPr="00862823">
        <w:rPr>
          <w:rFonts w:cstheme="minorHAnsi"/>
        </w:rPr>
        <w:lastRenderedPageBreak/>
        <w:t xml:space="preserve">Students with a documented disability (physical, psychological, learning, or other disability which affects academic performance) who would like to receive reasonable academic accommodations should contact </w:t>
      </w:r>
      <w:r w:rsidRPr="00862823">
        <w:rPr>
          <w:rFonts w:cstheme="minorHAnsi"/>
          <w:b/>
          <w:bCs/>
        </w:rPr>
        <w:t xml:space="preserve">Student Accessibility Services (SAS) </w:t>
      </w:r>
      <w:r w:rsidRPr="00862823">
        <w:rPr>
          <w:rFonts w:cstheme="minorHAnsi"/>
        </w:rPr>
        <w:t xml:space="preserve">for additional information.  </w:t>
      </w:r>
      <w:proofErr w:type="gramStart"/>
      <w:r w:rsidRPr="00862823">
        <w:rPr>
          <w:rFonts w:cstheme="minorHAnsi"/>
        </w:rPr>
        <w:t>In order for</w:t>
      </w:r>
      <w:proofErr w:type="gramEnd"/>
      <w:r w:rsidRPr="00862823">
        <w:rPr>
          <w:rFonts w:cstheme="minorHAnsi"/>
        </w:rPr>
        <w:t xml:space="preserve"> accommodation requests to be considered for approval, the student must apply using the </w:t>
      </w:r>
      <w:hyperlink r:id="rId20" w:history="1">
        <w:proofErr w:type="spellStart"/>
        <w:r w:rsidRPr="00862823">
          <w:rPr>
            <w:rStyle w:val="Hyperlink"/>
            <w:rFonts w:cstheme="minorHAnsi"/>
            <w:i/>
            <w:iCs/>
            <w:color w:val="DB350F"/>
          </w:rPr>
          <w:t>mySAS</w:t>
        </w:r>
        <w:proofErr w:type="spellEnd"/>
        <w:r w:rsidRPr="00862823">
          <w:rPr>
            <w:rStyle w:val="Hyperlink"/>
            <w:rFonts w:cstheme="minorHAnsi"/>
            <w:color w:val="DB350F"/>
          </w:rPr>
          <w:t xml:space="preserve"> porta</w:t>
        </w:r>
        <w:r>
          <w:rPr>
            <w:rStyle w:val="Hyperlink"/>
            <w:rFonts w:cstheme="minorHAnsi"/>
            <w:color w:val="DB350F"/>
          </w:rPr>
          <w:t>l</w:t>
        </w:r>
      </w:hyperlink>
      <w:r w:rsidRPr="00862823">
        <w:rPr>
          <w:rFonts w:cstheme="minorHAnsi"/>
        </w:rPr>
        <w:t>. and is responsible for providing sufficient documentation of the disability to SAS. Students are required to participate in an interactive discussion, or an intake appointment, with SAS staff. Accommodations may be requested at any time but are not retroactive, meaning they are valid once approved by SAS. Please contact SAS early in the semester/module for guidance. Students who experience a broken bone, severe injury, or undergo surgery may also be eligible for temporary accommodations.</w:t>
      </w:r>
    </w:p>
    <w:p w14:paraId="57F51A11" w14:textId="77777777" w:rsidR="001E1404" w:rsidRPr="00862823" w:rsidRDefault="001E1404" w:rsidP="001E1404">
      <w:pPr>
        <w:pStyle w:val="Heading3"/>
        <w:rPr>
          <w:rFonts w:asciiTheme="minorHAnsi" w:hAnsiTheme="minorHAnsi" w:cstheme="minorHAnsi"/>
        </w:rPr>
      </w:pPr>
      <w:r w:rsidRPr="00862823">
        <w:rPr>
          <w:rFonts w:asciiTheme="minorHAnsi" w:hAnsiTheme="minorHAnsi" w:cstheme="minorHAnsi"/>
        </w:rPr>
        <w:t>Pregnancy, Pregnancy-related, and Parenting Accommodations</w:t>
      </w:r>
    </w:p>
    <w:p w14:paraId="70F5EEB7" w14:textId="77777777" w:rsidR="001E1404" w:rsidRPr="00862823" w:rsidRDefault="001E1404" w:rsidP="001E1404">
      <w:pPr>
        <w:rPr>
          <w:rFonts w:cstheme="minorHAnsi"/>
        </w:rPr>
      </w:pPr>
      <w:r w:rsidRPr="00862823">
        <w:rPr>
          <w:rFonts w:cstheme="minorHAnsi"/>
        </w:rPr>
        <w:t xml:space="preserve">Title IX of the Education Amendments of 1972 prohibits sex discrimination, which includes discrimination based on pregnancy, marital status, or parental status. Students seeking accommodations related to pregnancy, pregnancy-related condition, or parenting (reasonably immediate postpartum period) should submit the request using the form found at </w:t>
      </w:r>
      <w:hyperlink r:id="rId21" w:history="1">
        <w:r w:rsidRPr="00862823">
          <w:rPr>
            <w:rStyle w:val="Hyperlink"/>
            <w:rFonts w:eastAsia="Calibri" w:cstheme="minorHAnsi"/>
            <w:color w:val="F05023"/>
          </w:rPr>
          <w:t>https://www.utrgv.edu/pregnancyandparenting</w:t>
        </w:r>
      </w:hyperlink>
      <w:r w:rsidRPr="00862823">
        <w:rPr>
          <w:rFonts w:cstheme="minorHAnsi"/>
        </w:rPr>
        <w:t xml:space="preserve"> for review by </w:t>
      </w:r>
      <w:r w:rsidRPr="00862823">
        <w:rPr>
          <w:rFonts w:cstheme="minorHAnsi"/>
          <w:b/>
          <w:bCs/>
        </w:rPr>
        <w:t>Student Accessibility Services.</w:t>
      </w:r>
    </w:p>
    <w:p w14:paraId="25D3DBF1" w14:textId="77777777" w:rsidR="001E1404" w:rsidRPr="00862823" w:rsidRDefault="001E1404" w:rsidP="001E1404">
      <w:pPr>
        <w:pStyle w:val="Heading3"/>
        <w:rPr>
          <w:rFonts w:asciiTheme="minorHAnsi" w:hAnsiTheme="minorHAnsi" w:cstheme="minorHAnsi"/>
        </w:rPr>
      </w:pPr>
      <w:r w:rsidRPr="00862823">
        <w:rPr>
          <w:rFonts w:asciiTheme="minorHAnsi" w:hAnsiTheme="minorHAnsi" w:cstheme="minorHAnsi"/>
        </w:rPr>
        <w:t>Student Accessibility Services:</w:t>
      </w:r>
    </w:p>
    <w:p w14:paraId="4BA970F6" w14:textId="77777777" w:rsidR="001E1404" w:rsidRPr="00862823" w:rsidRDefault="001E1404" w:rsidP="001E1404">
      <w:pPr>
        <w:spacing w:after="0" w:line="240" w:lineRule="auto"/>
        <w:rPr>
          <w:rFonts w:eastAsia="Calibri" w:cstheme="minorHAnsi"/>
        </w:rPr>
      </w:pPr>
      <w:r w:rsidRPr="00862823">
        <w:rPr>
          <w:rFonts w:eastAsia="Calibri" w:cstheme="minorHAnsi"/>
          <w:b/>
          <w:bCs/>
        </w:rPr>
        <w:t>Brownsville Campus</w:t>
      </w:r>
      <w:r w:rsidRPr="00862823">
        <w:rPr>
          <w:rFonts w:eastAsia="Calibri" w:cstheme="minorHAnsi"/>
        </w:rPr>
        <w:t xml:space="preserve">: Student Accessibility Services </w:t>
      </w:r>
      <w:proofErr w:type="gramStart"/>
      <w:r w:rsidRPr="00862823">
        <w:rPr>
          <w:rFonts w:eastAsia="Calibri" w:cstheme="minorHAnsi"/>
        </w:rPr>
        <w:t>is located in</w:t>
      </w:r>
      <w:proofErr w:type="gramEnd"/>
      <w:r w:rsidRPr="00862823">
        <w:rPr>
          <w:rFonts w:eastAsia="Calibri" w:cstheme="minorHAnsi"/>
        </w:rPr>
        <w:t xml:space="preserve"> 1.107 in the Music and Learning Center building (BMSLC) and can be contacted by phone at (956) 882-7374 or via email at </w:t>
      </w:r>
      <w:hyperlink r:id="rId22" w:history="1">
        <w:r w:rsidRPr="00862823">
          <w:rPr>
            <w:rStyle w:val="Hyperlink"/>
            <w:rFonts w:eastAsia="Calibri" w:cstheme="minorHAnsi"/>
            <w:color w:val="F05023"/>
          </w:rPr>
          <w:t>ability@utrgv.edu</w:t>
        </w:r>
      </w:hyperlink>
      <w:r w:rsidRPr="00862823">
        <w:rPr>
          <w:rFonts w:eastAsia="Calibri" w:cstheme="minorHAnsi"/>
        </w:rPr>
        <w:t xml:space="preserve">. </w:t>
      </w:r>
    </w:p>
    <w:p w14:paraId="3E5F60FD" w14:textId="77777777" w:rsidR="001E1404" w:rsidRPr="00862823" w:rsidRDefault="001E1404" w:rsidP="001E1404">
      <w:pPr>
        <w:spacing w:after="0" w:line="240" w:lineRule="auto"/>
        <w:rPr>
          <w:rFonts w:eastAsia="Calibri" w:cstheme="minorHAnsi"/>
        </w:rPr>
      </w:pPr>
      <w:r w:rsidRPr="00862823">
        <w:rPr>
          <w:rFonts w:eastAsia="Calibri" w:cstheme="minorHAnsi"/>
          <w:b/>
          <w:bCs/>
        </w:rPr>
        <w:t>Edinburg Campus:</w:t>
      </w:r>
      <w:r w:rsidRPr="00862823">
        <w:rPr>
          <w:rFonts w:eastAsia="Calibri" w:cstheme="minorHAnsi"/>
        </w:rPr>
        <w:t xml:space="preserve"> Student Accessibility Services </w:t>
      </w:r>
      <w:proofErr w:type="gramStart"/>
      <w:r w:rsidRPr="00862823">
        <w:rPr>
          <w:rFonts w:eastAsia="Calibri" w:cstheme="minorHAnsi"/>
        </w:rPr>
        <w:t>is located in</w:t>
      </w:r>
      <w:proofErr w:type="gramEnd"/>
      <w:r w:rsidRPr="00862823">
        <w:rPr>
          <w:rFonts w:eastAsia="Calibri" w:cstheme="minorHAnsi"/>
        </w:rPr>
        <w:t xml:space="preserve"> 108 University Center (EUCTR) and can be contacted by phone at (956) 665-7005 or via email at </w:t>
      </w:r>
      <w:hyperlink r:id="rId23" w:history="1">
        <w:r w:rsidRPr="00862823">
          <w:rPr>
            <w:rStyle w:val="Hyperlink"/>
            <w:rFonts w:eastAsia="Calibri" w:cstheme="minorHAnsi"/>
            <w:color w:val="F05023"/>
          </w:rPr>
          <w:t>ability@utrgv.edu</w:t>
        </w:r>
      </w:hyperlink>
      <w:r w:rsidRPr="00862823">
        <w:rPr>
          <w:rFonts w:eastAsia="Calibri" w:cstheme="minorHAnsi"/>
        </w:rPr>
        <w:t xml:space="preserve">. </w:t>
      </w:r>
    </w:p>
    <w:p w14:paraId="6C1898A8" w14:textId="77777777" w:rsidR="001E1404" w:rsidRPr="00862823" w:rsidRDefault="001E1404" w:rsidP="001E1404">
      <w:pPr>
        <w:spacing w:after="0" w:line="240" w:lineRule="auto"/>
        <w:rPr>
          <w:rFonts w:eastAsia="Calibri" w:cstheme="minorHAnsi"/>
        </w:rPr>
      </w:pPr>
    </w:p>
    <w:p w14:paraId="06A56191" w14:textId="77777777" w:rsidR="001E1404" w:rsidRPr="00862823" w:rsidRDefault="001E1404" w:rsidP="001E1404">
      <w:pPr>
        <w:spacing w:after="0" w:line="240" w:lineRule="auto"/>
        <w:rPr>
          <w:rFonts w:eastAsia="Calibri" w:cstheme="minorHAnsi"/>
        </w:rPr>
      </w:pPr>
      <w:r w:rsidRPr="00862823">
        <w:rPr>
          <w:rStyle w:val="Heading2Char"/>
          <w:rFonts w:asciiTheme="minorHAnsi" w:hAnsiTheme="minorHAnsi" w:cstheme="minorHAnsi"/>
          <w:sz w:val="22"/>
          <w:szCs w:val="22"/>
        </w:rPr>
        <w:t>MANDATORY COURSE EVALUATION PERIOD</w:t>
      </w:r>
      <w:r w:rsidRPr="00862823">
        <w:rPr>
          <w:rFonts w:cstheme="minorHAnsi"/>
          <w:b/>
        </w:rPr>
        <w:t>:</w:t>
      </w:r>
      <w:r w:rsidRPr="00862823">
        <w:rPr>
          <w:rFonts w:cstheme="minorHAnsi"/>
        </w:rPr>
        <w:t xml:space="preserve"> </w:t>
      </w:r>
    </w:p>
    <w:p w14:paraId="119CA6F5" w14:textId="77777777" w:rsidR="001E1404" w:rsidRPr="00862823" w:rsidRDefault="001E1404" w:rsidP="001E1404">
      <w:pPr>
        <w:spacing w:after="0" w:line="240" w:lineRule="auto"/>
        <w:rPr>
          <w:rFonts w:cstheme="minorHAnsi"/>
        </w:rPr>
      </w:pPr>
      <w:r w:rsidRPr="00862823">
        <w:rPr>
          <w:rFonts w:cstheme="minorHAnsi"/>
        </w:rPr>
        <w:t>Students are encouraged to complete an ONLINE evaluation of this course, accessed through your UTRGV account (</w:t>
      </w:r>
      <w:hyperlink r:id="rId24">
        <w:r w:rsidRPr="00862823">
          <w:rPr>
            <w:rStyle w:val="Hyperlink"/>
            <w:rFonts w:cstheme="minorHAnsi"/>
            <w:color w:val="F05023"/>
          </w:rPr>
          <w:t>http://my.utrgv.edu</w:t>
        </w:r>
      </w:hyperlink>
      <w:r w:rsidRPr="00862823">
        <w:rPr>
          <w:rFonts w:cstheme="minorHAnsi"/>
        </w:rPr>
        <w:t>); you will be contacted through email with further instructions.  Students who complete their evaluations will have priority access to their grades. Online evaluations will be available on or about:</w:t>
      </w:r>
    </w:p>
    <w:p w14:paraId="41BDD015" w14:textId="77777777" w:rsidR="001E1404" w:rsidRPr="00862823" w:rsidRDefault="001E1404" w:rsidP="001E1404">
      <w:pPr>
        <w:spacing w:after="0" w:line="240" w:lineRule="auto"/>
        <w:rPr>
          <w:rFonts w:cstheme="minorHAnsi"/>
        </w:rPr>
      </w:pPr>
    </w:p>
    <w:p w14:paraId="29E48F9F" w14:textId="77777777" w:rsidR="001E1404" w:rsidRPr="00862823" w:rsidRDefault="001E1404" w:rsidP="001E1404">
      <w:pPr>
        <w:spacing w:after="0" w:line="240" w:lineRule="auto"/>
        <w:rPr>
          <w:rFonts w:cstheme="minorHAnsi"/>
        </w:rPr>
      </w:pPr>
      <w:r w:rsidRPr="00862823">
        <w:rPr>
          <w:rFonts w:cstheme="minorHAnsi"/>
        </w:rPr>
        <w:t xml:space="preserve">Fall Module 1 (7 weeks) </w:t>
      </w:r>
      <w:r w:rsidRPr="00862823">
        <w:rPr>
          <w:rFonts w:cstheme="minorHAnsi"/>
        </w:rPr>
        <w:tab/>
      </w:r>
      <w:r w:rsidRPr="00862823">
        <w:rPr>
          <w:rFonts w:cstheme="minorHAnsi"/>
        </w:rPr>
        <w:tab/>
        <w:t>October 6-12, 2021</w:t>
      </w:r>
    </w:p>
    <w:p w14:paraId="40668002" w14:textId="77777777" w:rsidR="001E1404" w:rsidRPr="00862823" w:rsidRDefault="001E1404" w:rsidP="001E1404">
      <w:pPr>
        <w:spacing w:after="0" w:line="240" w:lineRule="auto"/>
        <w:rPr>
          <w:rFonts w:cstheme="minorHAnsi"/>
        </w:rPr>
      </w:pPr>
      <w:r w:rsidRPr="00862823">
        <w:rPr>
          <w:rFonts w:cstheme="minorHAnsi"/>
        </w:rPr>
        <w:t>Fall Regular Term 2021</w:t>
      </w:r>
      <w:r w:rsidRPr="00862823">
        <w:rPr>
          <w:rFonts w:cstheme="minorHAnsi"/>
        </w:rPr>
        <w:tab/>
      </w:r>
      <w:r w:rsidRPr="00862823">
        <w:rPr>
          <w:rFonts w:cstheme="minorHAnsi"/>
        </w:rPr>
        <w:tab/>
      </w:r>
      <w:r w:rsidRPr="00862823">
        <w:rPr>
          <w:rFonts w:cstheme="minorHAnsi"/>
        </w:rPr>
        <w:tab/>
        <w:t xml:space="preserve">November 12- December 1, 2021 </w:t>
      </w:r>
    </w:p>
    <w:p w14:paraId="37499DE0" w14:textId="77777777" w:rsidR="001E1404" w:rsidRPr="00862823" w:rsidRDefault="001E1404" w:rsidP="001E1404">
      <w:pPr>
        <w:spacing w:after="0" w:line="240" w:lineRule="auto"/>
        <w:rPr>
          <w:rFonts w:cstheme="minorHAnsi"/>
        </w:rPr>
      </w:pPr>
      <w:r w:rsidRPr="00862823">
        <w:rPr>
          <w:rFonts w:cstheme="minorHAnsi"/>
        </w:rPr>
        <w:t>Fall Module 2 (7 weeks)</w:t>
      </w:r>
      <w:r w:rsidRPr="00862823">
        <w:rPr>
          <w:rFonts w:cstheme="minorHAnsi"/>
        </w:rPr>
        <w:tab/>
      </w:r>
      <w:r w:rsidRPr="00862823">
        <w:rPr>
          <w:rFonts w:cstheme="minorHAnsi"/>
        </w:rPr>
        <w:tab/>
      </w:r>
      <w:r w:rsidRPr="00862823">
        <w:rPr>
          <w:rFonts w:cstheme="minorHAnsi"/>
        </w:rPr>
        <w:tab/>
        <w:t xml:space="preserve">December 1-7, 2021 </w:t>
      </w:r>
    </w:p>
    <w:bookmarkEnd w:id="0"/>
    <w:p w14:paraId="1E3A695A" w14:textId="77777777" w:rsidR="001E1404" w:rsidRPr="00862823" w:rsidRDefault="001E1404" w:rsidP="001E1404">
      <w:pPr>
        <w:spacing w:after="0" w:line="240" w:lineRule="auto"/>
        <w:rPr>
          <w:rFonts w:cstheme="minorHAnsi"/>
        </w:rPr>
      </w:pPr>
    </w:p>
    <w:p w14:paraId="41E86668" w14:textId="77777777" w:rsidR="001E1404" w:rsidRPr="00862823" w:rsidRDefault="001E1404" w:rsidP="001E1404">
      <w:pPr>
        <w:spacing w:after="0" w:line="240" w:lineRule="auto"/>
        <w:rPr>
          <w:rFonts w:eastAsia="Calibri" w:cstheme="minorHAnsi"/>
          <w:u w:val="single"/>
        </w:rPr>
      </w:pPr>
      <w:r w:rsidRPr="00862823">
        <w:rPr>
          <w:rStyle w:val="Heading2Char"/>
          <w:rFonts w:asciiTheme="minorHAnsi" w:hAnsiTheme="minorHAnsi" w:cstheme="minorHAnsi"/>
          <w:sz w:val="22"/>
          <w:szCs w:val="22"/>
        </w:rPr>
        <w:t>SEXUAL MISCONDUCT and MANDATORY REPORTING:</w:t>
      </w:r>
      <w:r w:rsidRPr="00862823">
        <w:rPr>
          <w:rFonts w:eastAsia="Calibri" w:cstheme="minorHAnsi"/>
        </w:rPr>
        <w:t xml:space="preserve">  </w:t>
      </w:r>
    </w:p>
    <w:p w14:paraId="0BAD6CEA" w14:textId="77777777" w:rsidR="001E1404" w:rsidRPr="00862823" w:rsidRDefault="001E1404" w:rsidP="001E1404">
      <w:pPr>
        <w:pStyle w:val="xmsonormal"/>
        <w:rPr>
          <w:rFonts w:asciiTheme="minorHAnsi" w:hAnsiTheme="minorHAnsi" w:cstheme="minorHAnsi"/>
        </w:rPr>
      </w:pPr>
      <w:r w:rsidRPr="00862823">
        <w:rPr>
          <w:rFonts w:asciiTheme="minorHAnsi" w:hAnsiTheme="minorHAnsi" w:cstheme="minorHAnsi"/>
        </w:rPr>
        <w:t>In accordance with UT System regulations, your instructor is a “Responsible Employee” for reporting purposes under Title IX regulations and so must report to the Office of Institutional Equity &amp; Diversity (OIED@utrgv.edu) any instance, occurring during a student’s time in college, of sexual misconduct, which includes sexual assault, stalking, dating violence, domestic violence, and sexual harassment, about which she/he becomes aware during this course through writing, discussion, or personal disclosure. More information can be found at </w:t>
      </w:r>
      <w:hyperlink r:id="rId25" w:history="1">
        <w:r w:rsidRPr="00862823">
          <w:rPr>
            <w:rStyle w:val="Hyperlink"/>
            <w:rFonts w:asciiTheme="minorHAnsi" w:hAnsiTheme="minorHAnsi" w:cstheme="minorHAnsi"/>
            <w:color w:val="F05023"/>
          </w:rPr>
          <w:t>www.utrgv.edu/equity</w:t>
        </w:r>
      </w:hyperlink>
      <w:r w:rsidRPr="00862823">
        <w:rPr>
          <w:rFonts w:asciiTheme="minorHAnsi" w:hAnsiTheme="minorHAnsi" w:cstheme="minorHAnsi"/>
        </w:rPr>
        <w:t xml:space="preserve">, including confidential resources available on campus. The faculty and staff of UTRGV actively strive to provide a learning, working, and living environment that promotes personal integrity, civility, and mutual respect that is free from sexual </w:t>
      </w:r>
      <w:r w:rsidRPr="00862823">
        <w:rPr>
          <w:rFonts w:asciiTheme="minorHAnsi" w:hAnsiTheme="minorHAnsi" w:cstheme="minorHAnsi"/>
        </w:rPr>
        <w:lastRenderedPageBreak/>
        <w:t>misconduct, discrimination, and all forms of violence. If students, faculty, or staff would like confidential assistance, or have questions, they can contact OVAVP (Office for Victim Advocacy &amp; Violence Prevention) at (956) 665-8287, (956) 882-8282, or </w:t>
      </w:r>
      <w:hyperlink r:id="rId26" w:history="1">
        <w:r w:rsidRPr="00862823">
          <w:rPr>
            <w:rStyle w:val="Hyperlink"/>
            <w:rFonts w:asciiTheme="minorHAnsi" w:hAnsiTheme="minorHAnsi" w:cstheme="minorHAnsi"/>
            <w:color w:val="F05023"/>
          </w:rPr>
          <w:t>OVAVP@utrgv.edu</w:t>
        </w:r>
      </w:hyperlink>
      <w:r w:rsidRPr="00862823">
        <w:rPr>
          <w:rFonts w:asciiTheme="minorHAnsi" w:hAnsiTheme="minorHAnsi" w:cstheme="minorHAnsi"/>
        </w:rPr>
        <w:t>.</w:t>
      </w:r>
    </w:p>
    <w:p w14:paraId="17380B47" w14:textId="77777777" w:rsidR="001E1404" w:rsidRPr="00862823" w:rsidRDefault="001E1404" w:rsidP="001E1404">
      <w:pPr>
        <w:pStyle w:val="xmsonormal"/>
        <w:rPr>
          <w:rFonts w:asciiTheme="minorHAnsi" w:hAnsiTheme="minorHAnsi" w:cstheme="minorHAnsi"/>
        </w:rPr>
      </w:pPr>
    </w:p>
    <w:p w14:paraId="5C155418" w14:textId="77777777" w:rsidR="001E1404" w:rsidRPr="00862823" w:rsidRDefault="001E1404" w:rsidP="001E1404">
      <w:pPr>
        <w:spacing w:after="0" w:line="240" w:lineRule="auto"/>
        <w:rPr>
          <w:rFonts w:cstheme="minorHAnsi"/>
          <w:color w:val="808080" w:themeColor="background1" w:themeShade="80"/>
        </w:rPr>
      </w:pPr>
      <w:r w:rsidRPr="00862823">
        <w:rPr>
          <w:rStyle w:val="Heading2Char"/>
          <w:rFonts w:asciiTheme="minorHAnsi" w:hAnsiTheme="minorHAnsi" w:cstheme="minorHAnsi"/>
          <w:sz w:val="22"/>
          <w:szCs w:val="22"/>
        </w:rPr>
        <w:t>COURSE DROPS:</w:t>
      </w:r>
      <w:r w:rsidRPr="00862823">
        <w:rPr>
          <w:rFonts w:cstheme="minorHAnsi"/>
        </w:rPr>
        <w:t xml:space="preserve"> </w:t>
      </w:r>
    </w:p>
    <w:p w14:paraId="39480A7D" w14:textId="77777777" w:rsidR="001E1404" w:rsidRPr="00862823" w:rsidRDefault="001E1404" w:rsidP="001E1404">
      <w:pPr>
        <w:spacing w:after="0" w:line="240" w:lineRule="auto"/>
        <w:rPr>
          <w:rFonts w:cstheme="minorHAnsi"/>
        </w:rPr>
      </w:pPr>
      <w:r w:rsidRPr="00862823">
        <w:rPr>
          <w:rFonts w:cstheme="minorHAnsi"/>
        </w:rPr>
        <w:t xml:space="preserve">According to UTRGV policy, students may drop any class without penalty earning a grade of DR (drop)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w:t>
      </w:r>
      <w:proofErr w:type="gramStart"/>
      <w:r w:rsidRPr="00862823">
        <w:rPr>
          <w:rFonts w:cstheme="minorHAnsi"/>
        </w:rPr>
        <w:t>that undergraduate students</w:t>
      </w:r>
      <w:proofErr w:type="gramEnd"/>
      <w:r w:rsidRPr="00862823">
        <w:rPr>
          <w:rFonts w:cstheme="minorHAnsi"/>
        </w:rPr>
        <w:t xml:space="preserve">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14:paraId="1BC73B39" w14:textId="77777777" w:rsidR="001E1404" w:rsidRPr="00862823" w:rsidRDefault="001E1404" w:rsidP="001E1404">
      <w:pPr>
        <w:pStyle w:val="Default"/>
        <w:rPr>
          <w:rFonts w:asciiTheme="minorHAnsi" w:hAnsiTheme="minorHAnsi" w:cstheme="minorHAnsi"/>
          <w:b/>
          <w:bCs/>
          <w:sz w:val="22"/>
          <w:szCs w:val="22"/>
          <w:u w:val="single"/>
        </w:rPr>
      </w:pPr>
    </w:p>
    <w:p w14:paraId="4537BD11" w14:textId="77777777" w:rsidR="001E1404" w:rsidRPr="00862823" w:rsidRDefault="001E1404" w:rsidP="001E1404">
      <w:pPr>
        <w:pStyle w:val="Default"/>
        <w:rPr>
          <w:rFonts w:asciiTheme="minorHAnsi" w:hAnsiTheme="minorHAnsi" w:cstheme="minorHAnsi"/>
          <w:color w:val="808080" w:themeColor="background1" w:themeShade="80"/>
          <w:sz w:val="22"/>
          <w:szCs w:val="22"/>
        </w:rPr>
      </w:pPr>
      <w:r w:rsidRPr="00862823">
        <w:rPr>
          <w:rStyle w:val="Heading2Char"/>
          <w:rFonts w:asciiTheme="minorHAnsi" w:hAnsiTheme="minorHAnsi" w:cstheme="minorHAnsi"/>
          <w:sz w:val="22"/>
          <w:szCs w:val="22"/>
        </w:rPr>
        <w:t>STUDENT SERVICES:</w:t>
      </w:r>
      <w:r w:rsidRPr="00862823">
        <w:rPr>
          <w:rFonts w:asciiTheme="minorHAnsi" w:hAnsiTheme="minorHAnsi" w:cstheme="minorHAnsi"/>
          <w:b/>
          <w:bCs/>
          <w:sz w:val="22"/>
          <w:szCs w:val="22"/>
        </w:rPr>
        <w:t xml:space="preserve"> </w:t>
      </w:r>
      <w:r w:rsidRPr="00862823">
        <w:rPr>
          <w:rFonts w:asciiTheme="minorHAnsi" w:hAnsiTheme="minorHAnsi" w:cstheme="minorHAnsi"/>
          <w:color w:val="00B050"/>
          <w:sz w:val="22"/>
          <w:szCs w:val="22"/>
        </w:rPr>
        <w:t xml:space="preserve"> </w:t>
      </w:r>
    </w:p>
    <w:p w14:paraId="065D1A55" w14:textId="77777777" w:rsidR="001E1404" w:rsidRPr="00862823" w:rsidRDefault="001E1404" w:rsidP="001E1404">
      <w:pPr>
        <w:pStyle w:val="Default"/>
        <w:rPr>
          <w:rFonts w:asciiTheme="minorHAnsi" w:hAnsiTheme="minorHAnsi" w:cstheme="minorHAnsi"/>
          <w:sz w:val="22"/>
          <w:szCs w:val="22"/>
        </w:rPr>
      </w:pPr>
      <w:r w:rsidRPr="00862823">
        <w:rPr>
          <w:rFonts w:asciiTheme="minorHAnsi" w:hAnsiTheme="minorHAnsi" w:cstheme="minorHAnsi"/>
          <w:sz w:val="22"/>
          <w:szCs w:val="22"/>
        </w:rPr>
        <w:t xml:space="preserve">Students who demonstrate financial need have a variety of options when it comes to paying for college costs, such as scholarships, grants, </w:t>
      </w:r>
      <w:proofErr w:type="gramStart"/>
      <w:r w:rsidRPr="00862823">
        <w:rPr>
          <w:rFonts w:asciiTheme="minorHAnsi" w:hAnsiTheme="minorHAnsi" w:cstheme="minorHAnsi"/>
          <w:sz w:val="22"/>
          <w:szCs w:val="22"/>
        </w:rPr>
        <w:t>loans</w:t>
      </w:r>
      <w:proofErr w:type="gramEnd"/>
      <w:r w:rsidRPr="00862823">
        <w:rPr>
          <w:rFonts w:asciiTheme="minorHAnsi" w:hAnsiTheme="minorHAnsi" w:cstheme="minorHAnsi"/>
          <w:sz w:val="22"/>
          <w:szCs w:val="22"/>
        </w:rPr>
        <w:t xml:space="preserve"> and work-study. Students should visit the Student Services Center (U Central) for additional information. U Central </w:t>
      </w:r>
      <w:proofErr w:type="gramStart"/>
      <w:r w:rsidRPr="00862823">
        <w:rPr>
          <w:rFonts w:asciiTheme="minorHAnsi" w:hAnsiTheme="minorHAnsi" w:cstheme="minorHAnsi"/>
          <w:sz w:val="22"/>
          <w:szCs w:val="22"/>
        </w:rPr>
        <w:t>is located in</w:t>
      </w:r>
      <w:proofErr w:type="gramEnd"/>
      <w:r w:rsidRPr="00862823">
        <w:rPr>
          <w:rFonts w:asciiTheme="minorHAnsi" w:hAnsiTheme="minorHAnsi" w:cstheme="minorHAnsi"/>
          <w:sz w:val="22"/>
          <w:szCs w:val="22"/>
        </w:rPr>
        <w:t xml:space="preserve"> BMAIN 1.100 (Brownsville) or ESSBL 1.145 (Edinburg) or can be reached by email (</w:t>
      </w:r>
      <w:hyperlink r:id="rId27" w:history="1">
        <w:r w:rsidRPr="00862823">
          <w:rPr>
            <w:rStyle w:val="Hyperlink"/>
            <w:rFonts w:asciiTheme="minorHAnsi" w:hAnsiTheme="minorHAnsi" w:cstheme="minorHAnsi"/>
            <w:color w:val="F05023"/>
            <w:sz w:val="22"/>
            <w:szCs w:val="22"/>
          </w:rPr>
          <w:t>ucentral@utrgv.edu</w:t>
        </w:r>
      </w:hyperlink>
      <w:r w:rsidRPr="00862823">
        <w:rPr>
          <w:rFonts w:asciiTheme="minorHAnsi" w:hAnsiTheme="minorHAnsi" w:cstheme="minorHAnsi"/>
          <w:sz w:val="22"/>
          <w:szCs w:val="22"/>
        </w:rPr>
        <w:t xml:space="preserve">) or telephone: (956) 882-4026. In addition to financial aid, U Central can assist students with registration and admissions. </w:t>
      </w:r>
    </w:p>
    <w:p w14:paraId="3CC7EA99" w14:textId="77777777" w:rsidR="001E1404" w:rsidRPr="00862823" w:rsidRDefault="001E1404" w:rsidP="001E1404">
      <w:pPr>
        <w:pStyle w:val="Default"/>
        <w:rPr>
          <w:rFonts w:asciiTheme="minorHAnsi" w:hAnsiTheme="minorHAnsi" w:cstheme="minorHAnsi"/>
          <w:sz w:val="22"/>
          <w:szCs w:val="22"/>
        </w:rPr>
      </w:pPr>
    </w:p>
    <w:p w14:paraId="5C7FC081" w14:textId="77777777" w:rsidR="001E1404" w:rsidRPr="00862823" w:rsidRDefault="001E1404" w:rsidP="001E1404">
      <w:pPr>
        <w:pStyle w:val="Default"/>
        <w:rPr>
          <w:rFonts w:asciiTheme="minorHAnsi" w:hAnsiTheme="minorHAnsi" w:cstheme="minorHAnsi"/>
          <w:sz w:val="22"/>
          <w:szCs w:val="22"/>
        </w:rPr>
      </w:pPr>
      <w:r w:rsidRPr="00862823">
        <w:rPr>
          <w:rFonts w:asciiTheme="minorHAnsi" w:hAnsiTheme="minorHAnsi" w:cstheme="minorHAnsi"/>
          <w:sz w:val="22"/>
          <w:szCs w:val="22"/>
        </w:rPr>
        <w:t xml:space="preserve">Students seeking academic help in their studies can use university resources in addition to an instructor’s office hours. University Resources include the Advising Center, Career Center, Counseling Center, Learning Center, and Writing Center. The centers provide services such as tutoring, writing help, counseling services, critical thinking, study skills, degree planning, and student employment. In addition, services such as the Food Pantry are also provided. Locations are listed below.  </w:t>
      </w:r>
    </w:p>
    <w:p w14:paraId="2C08F54C" w14:textId="77777777" w:rsidR="001E1404" w:rsidRPr="00862823" w:rsidRDefault="001E1404" w:rsidP="001E1404">
      <w:pPr>
        <w:pStyle w:val="Default"/>
        <w:rPr>
          <w:rFonts w:asciiTheme="minorHAnsi" w:hAnsiTheme="minorHAnsi" w:cstheme="minorHAnsi"/>
          <w:sz w:val="22"/>
          <w:szCs w:val="22"/>
        </w:rPr>
      </w:pPr>
    </w:p>
    <w:p w14:paraId="6EB735AE" w14:textId="77777777" w:rsidR="001E1404" w:rsidRPr="00862823" w:rsidRDefault="001E1404" w:rsidP="001E1404">
      <w:pPr>
        <w:pStyle w:val="Default"/>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3415"/>
        <w:gridCol w:w="3000"/>
        <w:gridCol w:w="2935"/>
      </w:tblGrid>
      <w:tr w:rsidR="001E1404" w:rsidRPr="00862823" w14:paraId="74B28B4D" w14:textId="77777777" w:rsidTr="0082413F">
        <w:trPr>
          <w:tblHeader/>
        </w:trPr>
        <w:tc>
          <w:tcPr>
            <w:tcW w:w="3596" w:type="dxa"/>
          </w:tcPr>
          <w:p w14:paraId="05934296" w14:textId="77777777" w:rsidR="001E1404" w:rsidRPr="00862823" w:rsidRDefault="001E1404" w:rsidP="0082413F">
            <w:pPr>
              <w:pStyle w:val="Default"/>
              <w:rPr>
                <w:rFonts w:asciiTheme="minorHAnsi" w:hAnsiTheme="minorHAnsi" w:cstheme="minorHAnsi"/>
                <w:b/>
                <w:bCs/>
                <w:sz w:val="22"/>
                <w:szCs w:val="22"/>
              </w:rPr>
            </w:pPr>
            <w:r w:rsidRPr="00862823">
              <w:rPr>
                <w:rFonts w:asciiTheme="minorHAnsi" w:hAnsiTheme="minorHAnsi" w:cstheme="minorHAnsi"/>
                <w:b/>
                <w:bCs/>
                <w:sz w:val="22"/>
                <w:szCs w:val="22"/>
              </w:rPr>
              <w:t>Center Name</w:t>
            </w:r>
          </w:p>
        </w:tc>
        <w:tc>
          <w:tcPr>
            <w:tcW w:w="3597" w:type="dxa"/>
          </w:tcPr>
          <w:p w14:paraId="7D6E1708" w14:textId="77777777" w:rsidR="001E1404" w:rsidRPr="00862823" w:rsidRDefault="001E1404" w:rsidP="0082413F">
            <w:pPr>
              <w:pStyle w:val="Default"/>
              <w:rPr>
                <w:rFonts w:asciiTheme="minorHAnsi" w:hAnsiTheme="minorHAnsi" w:cstheme="minorHAnsi"/>
                <w:b/>
                <w:bCs/>
                <w:sz w:val="22"/>
                <w:szCs w:val="22"/>
              </w:rPr>
            </w:pPr>
            <w:r w:rsidRPr="00862823">
              <w:rPr>
                <w:rFonts w:asciiTheme="minorHAnsi" w:hAnsiTheme="minorHAnsi" w:cstheme="minorHAnsi"/>
                <w:b/>
                <w:bCs/>
                <w:sz w:val="22"/>
                <w:szCs w:val="22"/>
              </w:rPr>
              <w:t>Brownsville Campus</w:t>
            </w:r>
          </w:p>
        </w:tc>
        <w:tc>
          <w:tcPr>
            <w:tcW w:w="3597" w:type="dxa"/>
          </w:tcPr>
          <w:p w14:paraId="037683FF" w14:textId="77777777" w:rsidR="001E1404" w:rsidRPr="00862823" w:rsidRDefault="001E1404" w:rsidP="0082413F">
            <w:pPr>
              <w:pStyle w:val="Default"/>
              <w:rPr>
                <w:rFonts w:asciiTheme="minorHAnsi" w:hAnsiTheme="minorHAnsi" w:cstheme="minorHAnsi"/>
                <w:b/>
                <w:bCs/>
                <w:sz w:val="22"/>
                <w:szCs w:val="22"/>
              </w:rPr>
            </w:pPr>
            <w:r w:rsidRPr="00862823">
              <w:rPr>
                <w:rFonts w:asciiTheme="minorHAnsi" w:hAnsiTheme="minorHAnsi" w:cstheme="minorHAnsi"/>
                <w:b/>
                <w:bCs/>
                <w:sz w:val="22"/>
                <w:szCs w:val="22"/>
              </w:rPr>
              <w:t>Edinburg Campus</w:t>
            </w:r>
          </w:p>
        </w:tc>
      </w:tr>
      <w:tr w:rsidR="001E1404" w:rsidRPr="00862823" w14:paraId="1FA90A2A" w14:textId="77777777" w:rsidTr="0082413F">
        <w:tc>
          <w:tcPr>
            <w:tcW w:w="3596" w:type="dxa"/>
          </w:tcPr>
          <w:p w14:paraId="0096F59F" w14:textId="77777777" w:rsidR="001E1404" w:rsidRPr="00862823" w:rsidRDefault="001E1404" w:rsidP="0082413F">
            <w:pPr>
              <w:pStyle w:val="Default"/>
              <w:rPr>
                <w:rFonts w:asciiTheme="minorHAnsi" w:hAnsiTheme="minorHAnsi" w:cstheme="minorHAnsi"/>
                <w:b/>
                <w:bCs/>
                <w:sz w:val="22"/>
                <w:szCs w:val="22"/>
              </w:rPr>
            </w:pPr>
            <w:r w:rsidRPr="00862823">
              <w:rPr>
                <w:rFonts w:asciiTheme="minorHAnsi" w:hAnsiTheme="minorHAnsi" w:cstheme="minorHAnsi"/>
                <w:b/>
                <w:bCs/>
                <w:sz w:val="22"/>
                <w:szCs w:val="22"/>
              </w:rPr>
              <w:t>Advising Center</w:t>
            </w:r>
          </w:p>
          <w:p w14:paraId="3A5996ED" w14:textId="77777777" w:rsidR="001E1404" w:rsidRPr="00862823" w:rsidRDefault="00B4283F" w:rsidP="0082413F">
            <w:pPr>
              <w:pStyle w:val="Default"/>
              <w:rPr>
                <w:rFonts w:asciiTheme="minorHAnsi" w:hAnsiTheme="minorHAnsi" w:cstheme="minorHAnsi"/>
                <w:sz w:val="22"/>
                <w:szCs w:val="22"/>
              </w:rPr>
            </w:pPr>
            <w:hyperlink r:id="rId28" w:history="1">
              <w:r w:rsidR="001E1404" w:rsidRPr="00862823">
                <w:rPr>
                  <w:rStyle w:val="Hyperlink"/>
                  <w:rFonts w:asciiTheme="minorHAnsi" w:hAnsiTheme="minorHAnsi" w:cstheme="minorHAnsi"/>
                  <w:color w:val="F05023"/>
                  <w:sz w:val="22"/>
                  <w:szCs w:val="22"/>
                </w:rPr>
                <w:t>AcademicAdvising@utrgv.edu</w:t>
              </w:r>
            </w:hyperlink>
            <w:r w:rsidR="001E1404" w:rsidRPr="00862823">
              <w:rPr>
                <w:rFonts w:asciiTheme="minorHAnsi" w:hAnsiTheme="minorHAnsi" w:cstheme="minorHAnsi"/>
                <w:color w:val="F05023"/>
                <w:sz w:val="22"/>
                <w:szCs w:val="22"/>
              </w:rPr>
              <w:t xml:space="preserve"> </w:t>
            </w:r>
          </w:p>
        </w:tc>
        <w:tc>
          <w:tcPr>
            <w:tcW w:w="3597" w:type="dxa"/>
          </w:tcPr>
          <w:p w14:paraId="19FFC47D" w14:textId="77777777" w:rsidR="001E1404" w:rsidRPr="00862823" w:rsidRDefault="001E1404" w:rsidP="0082413F">
            <w:pPr>
              <w:pStyle w:val="Default"/>
              <w:rPr>
                <w:rFonts w:asciiTheme="minorHAnsi" w:hAnsiTheme="minorHAnsi" w:cstheme="minorHAnsi"/>
                <w:sz w:val="22"/>
                <w:szCs w:val="22"/>
              </w:rPr>
            </w:pPr>
            <w:r w:rsidRPr="00862823">
              <w:rPr>
                <w:rFonts w:asciiTheme="minorHAnsi" w:hAnsiTheme="minorHAnsi" w:cstheme="minorHAnsi"/>
                <w:sz w:val="22"/>
                <w:szCs w:val="22"/>
              </w:rPr>
              <w:t>BMAIN 1.400</w:t>
            </w:r>
          </w:p>
          <w:p w14:paraId="0421ABCE" w14:textId="77777777" w:rsidR="001E1404" w:rsidRPr="00862823" w:rsidRDefault="001E1404" w:rsidP="0082413F">
            <w:pPr>
              <w:pStyle w:val="Default"/>
              <w:rPr>
                <w:rFonts w:asciiTheme="minorHAnsi" w:hAnsiTheme="minorHAnsi" w:cstheme="minorHAnsi"/>
                <w:sz w:val="22"/>
                <w:szCs w:val="22"/>
              </w:rPr>
            </w:pPr>
            <w:r w:rsidRPr="00862823">
              <w:rPr>
                <w:rFonts w:asciiTheme="minorHAnsi" w:hAnsiTheme="minorHAnsi" w:cstheme="minorHAnsi"/>
                <w:sz w:val="22"/>
                <w:szCs w:val="22"/>
              </w:rPr>
              <w:t>(956) 665-7120</w:t>
            </w:r>
          </w:p>
        </w:tc>
        <w:tc>
          <w:tcPr>
            <w:tcW w:w="3597" w:type="dxa"/>
          </w:tcPr>
          <w:p w14:paraId="1AC8C0C0" w14:textId="77777777" w:rsidR="001E1404" w:rsidRPr="00862823" w:rsidRDefault="001E1404" w:rsidP="0082413F">
            <w:pPr>
              <w:pStyle w:val="Default"/>
              <w:rPr>
                <w:rFonts w:asciiTheme="minorHAnsi" w:hAnsiTheme="minorHAnsi" w:cstheme="minorHAnsi"/>
                <w:sz w:val="22"/>
                <w:szCs w:val="22"/>
              </w:rPr>
            </w:pPr>
            <w:r w:rsidRPr="00862823">
              <w:rPr>
                <w:rFonts w:asciiTheme="minorHAnsi" w:hAnsiTheme="minorHAnsi" w:cstheme="minorHAnsi"/>
                <w:sz w:val="22"/>
                <w:szCs w:val="22"/>
              </w:rPr>
              <w:t>EITTB 1.000</w:t>
            </w:r>
          </w:p>
          <w:p w14:paraId="22974118" w14:textId="77777777" w:rsidR="001E1404" w:rsidRPr="00862823" w:rsidRDefault="001E1404" w:rsidP="0082413F">
            <w:pPr>
              <w:pStyle w:val="Default"/>
              <w:rPr>
                <w:rFonts w:asciiTheme="minorHAnsi" w:hAnsiTheme="minorHAnsi" w:cstheme="minorHAnsi"/>
                <w:sz w:val="22"/>
                <w:szCs w:val="22"/>
              </w:rPr>
            </w:pPr>
            <w:r w:rsidRPr="00862823">
              <w:rPr>
                <w:rFonts w:asciiTheme="minorHAnsi" w:hAnsiTheme="minorHAnsi" w:cstheme="minorHAnsi"/>
                <w:sz w:val="22"/>
                <w:szCs w:val="22"/>
              </w:rPr>
              <w:t>(956) 665-7120</w:t>
            </w:r>
          </w:p>
        </w:tc>
      </w:tr>
      <w:tr w:rsidR="001E1404" w:rsidRPr="00862823" w14:paraId="30B2F2AD" w14:textId="77777777" w:rsidTr="0082413F">
        <w:tc>
          <w:tcPr>
            <w:tcW w:w="3596" w:type="dxa"/>
          </w:tcPr>
          <w:p w14:paraId="32F7BBEF" w14:textId="77777777" w:rsidR="001E1404" w:rsidRPr="00862823" w:rsidRDefault="001E1404" w:rsidP="0082413F">
            <w:pPr>
              <w:pStyle w:val="Default"/>
              <w:rPr>
                <w:rFonts w:asciiTheme="minorHAnsi" w:hAnsiTheme="minorHAnsi" w:cstheme="minorHAnsi"/>
                <w:b/>
                <w:bCs/>
                <w:sz w:val="22"/>
                <w:szCs w:val="22"/>
              </w:rPr>
            </w:pPr>
            <w:r w:rsidRPr="00862823">
              <w:rPr>
                <w:rFonts w:asciiTheme="minorHAnsi" w:hAnsiTheme="minorHAnsi" w:cstheme="minorHAnsi"/>
                <w:b/>
                <w:bCs/>
                <w:sz w:val="22"/>
                <w:szCs w:val="22"/>
              </w:rPr>
              <w:t>Career Center</w:t>
            </w:r>
          </w:p>
          <w:p w14:paraId="64F18F06" w14:textId="77777777" w:rsidR="001E1404" w:rsidRPr="00862823" w:rsidRDefault="00B4283F" w:rsidP="0082413F">
            <w:pPr>
              <w:pStyle w:val="Default"/>
              <w:rPr>
                <w:rFonts w:asciiTheme="minorHAnsi" w:hAnsiTheme="minorHAnsi" w:cstheme="minorHAnsi"/>
                <w:sz w:val="22"/>
                <w:szCs w:val="22"/>
              </w:rPr>
            </w:pPr>
            <w:hyperlink r:id="rId29" w:history="1">
              <w:r w:rsidR="001E1404" w:rsidRPr="00862823">
                <w:rPr>
                  <w:rStyle w:val="Hyperlink"/>
                  <w:rFonts w:asciiTheme="minorHAnsi" w:hAnsiTheme="minorHAnsi" w:cstheme="minorHAnsi"/>
                  <w:color w:val="F05023"/>
                  <w:sz w:val="22"/>
                  <w:szCs w:val="22"/>
                </w:rPr>
                <w:t>CareerCenter@utrgv.edu</w:t>
              </w:r>
            </w:hyperlink>
            <w:r w:rsidR="001E1404" w:rsidRPr="00862823">
              <w:rPr>
                <w:rFonts w:asciiTheme="minorHAnsi" w:hAnsiTheme="minorHAnsi" w:cstheme="minorHAnsi"/>
                <w:color w:val="F05023"/>
                <w:sz w:val="22"/>
                <w:szCs w:val="22"/>
              </w:rPr>
              <w:t xml:space="preserve"> </w:t>
            </w:r>
          </w:p>
        </w:tc>
        <w:tc>
          <w:tcPr>
            <w:tcW w:w="3597" w:type="dxa"/>
          </w:tcPr>
          <w:p w14:paraId="2208B2CC" w14:textId="77777777" w:rsidR="001E1404" w:rsidRPr="00862823" w:rsidRDefault="001E1404" w:rsidP="0082413F">
            <w:pPr>
              <w:pStyle w:val="Default"/>
              <w:rPr>
                <w:rFonts w:asciiTheme="minorHAnsi" w:hAnsiTheme="minorHAnsi" w:cstheme="minorHAnsi"/>
                <w:sz w:val="22"/>
                <w:szCs w:val="22"/>
              </w:rPr>
            </w:pPr>
            <w:r w:rsidRPr="00862823">
              <w:rPr>
                <w:rFonts w:asciiTheme="minorHAnsi" w:hAnsiTheme="minorHAnsi" w:cstheme="minorHAnsi"/>
                <w:sz w:val="22"/>
                <w:szCs w:val="22"/>
              </w:rPr>
              <w:t>BINAB 1.105</w:t>
            </w:r>
          </w:p>
          <w:p w14:paraId="42BFF8E0" w14:textId="77777777" w:rsidR="001E1404" w:rsidRPr="00862823" w:rsidRDefault="001E1404" w:rsidP="0082413F">
            <w:pPr>
              <w:pStyle w:val="Default"/>
              <w:rPr>
                <w:rFonts w:asciiTheme="minorHAnsi" w:hAnsiTheme="minorHAnsi" w:cstheme="minorHAnsi"/>
                <w:sz w:val="22"/>
                <w:szCs w:val="22"/>
              </w:rPr>
            </w:pPr>
            <w:r w:rsidRPr="00862823">
              <w:rPr>
                <w:rFonts w:asciiTheme="minorHAnsi" w:hAnsiTheme="minorHAnsi" w:cstheme="minorHAnsi"/>
                <w:sz w:val="22"/>
                <w:szCs w:val="22"/>
              </w:rPr>
              <w:t>(956) 882-5627</w:t>
            </w:r>
          </w:p>
        </w:tc>
        <w:tc>
          <w:tcPr>
            <w:tcW w:w="3597" w:type="dxa"/>
          </w:tcPr>
          <w:p w14:paraId="59BB8F20" w14:textId="77777777" w:rsidR="001E1404" w:rsidRPr="00862823" w:rsidRDefault="001E1404" w:rsidP="0082413F">
            <w:pPr>
              <w:pStyle w:val="Default"/>
              <w:rPr>
                <w:rFonts w:asciiTheme="minorHAnsi" w:hAnsiTheme="minorHAnsi" w:cstheme="minorHAnsi"/>
                <w:sz w:val="22"/>
                <w:szCs w:val="22"/>
              </w:rPr>
            </w:pPr>
            <w:r w:rsidRPr="00862823">
              <w:rPr>
                <w:rFonts w:asciiTheme="minorHAnsi" w:hAnsiTheme="minorHAnsi" w:cstheme="minorHAnsi"/>
                <w:sz w:val="22"/>
                <w:szCs w:val="22"/>
              </w:rPr>
              <w:t>ESTAC 2.101</w:t>
            </w:r>
          </w:p>
          <w:p w14:paraId="0B6EB218" w14:textId="77777777" w:rsidR="001E1404" w:rsidRPr="00862823" w:rsidRDefault="001E1404" w:rsidP="0082413F">
            <w:pPr>
              <w:pStyle w:val="Default"/>
              <w:rPr>
                <w:rFonts w:asciiTheme="minorHAnsi" w:hAnsiTheme="minorHAnsi" w:cstheme="minorHAnsi"/>
                <w:sz w:val="22"/>
                <w:szCs w:val="22"/>
              </w:rPr>
            </w:pPr>
            <w:r w:rsidRPr="00862823">
              <w:rPr>
                <w:rFonts w:asciiTheme="minorHAnsi" w:hAnsiTheme="minorHAnsi" w:cstheme="minorHAnsi"/>
                <w:sz w:val="22"/>
                <w:szCs w:val="22"/>
              </w:rPr>
              <w:t>(956) 665-2243</w:t>
            </w:r>
          </w:p>
        </w:tc>
      </w:tr>
      <w:tr w:rsidR="001E1404" w:rsidRPr="00862823" w14:paraId="7DFC909D" w14:textId="77777777" w:rsidTr="0082413F">
        <w:trPr>
          <w:trHeight w:val="557"/>
        </w:trPr>
        <w:tc>
          <w:tcPr>
            <w:tcW w:w="3596" w:type="dxa"/>
          </w:tcPr>
          <w:p w14:paraId="5C1493EA" w14:textId="77777777" w:rsidR="001E1404" w:rsidRPr="00862823" w:rsidRDefault="001E1404" w:rsidP="0082413F">
            <w:pPr>
              <w:pStyle w:val="Default"/>
              <w:rPr>
                <w:rFonts w:asciiTheme="minorHAnsi" w:hAnsiTheme="minorHAnsi" w:cstheme="minorHAnsi"/>
                <w:b/>
                <w:bCs/>
                <w:sz w:val="22"/>
                <w:szCs w:val="22"/>
              </w:rPr>
            </w:pPr>
            <w:r w:rsidRPr="00862823">
              <w:rPr>
                <w:rFonts w:asciiTheme="minorHAnsi" w:hAnsiTheme="minorHAnsi" w:cstheme="minorHAnsi"/>
                <w:b/>
                <w:bCs/>
                <w:sz w:val="22"/>
                <w:szCs w:val="22"/>
              </w:rPr>
              <w:t>Counseling Center</w:t>
            </w:r>
          </w:p>
          <w:p w14:paraId="1C7B5346" w14:textId="77777777" w:rsidR="001E1404" w:rsidRPr="00862823" w:rsidRDefault="00B4283F" w:rsidP="0082413F">
            <w:pPr>
              <w:pStyle w:val="Default"/>
              <w:rPr>
                <w:rFonts w:asciiTheme="minorHAnsi" w:hAnsiTheme="minorHAnsi" w:cstheme="minorHAnsi"/>
                <w:color w:val="F05023"/>
                <w:sz w:val="22"/>
                <w:szCs w:val="22"/>
              </w:rPr>
            </w:pPr>
            <w:hyperlink r:id="rId30" w:history="1">
              <w:r w:rsidR="001E1404" w:rsidRPr="00862823">
                <w:rPr>
                  <w:rStyle w:val="Hyperlink"/>
                  <w:rFonts w:asciiTheme="minorHAnsi" w:hAnsiTheme="minorHAnsi" w:cstheme="minorHAnsi"/>
                  <w:color w:val="F05023"/>
                  <w:sz w:val="22"/>
                  <w:szCs w:val="22"/>
                </w:rPr>
                <w:t>Counseling@utrgv.edu</w:t>
              </w:r>
            </w:hyperlink>
            <w:r w:rsidR="001E1404" w:rsidRPr="00862823">
              <w:rPr>
                <w:rFonts w:asciiTheme="minorHAnsi" w:hAnsiTheme="minorHAnsi" w:cstheme="minorHAnsi"/>
                <w:color w:val="F05023"/>
                <w:sz w:val="22"/>
                <w:szCs w:val="22"/>
              </w:rPr>
              <w:t xml:space="preserve"> </w:t>
            </w:r>
          </w:p>
          <w:p w14:paraId="4236610C" w14:textId="77777777" w:rsidR="001E1404" w:rsidRPr="00862823" w:rsidRDefault="00B4283F" w:rsidP="0082413F">
            <w:pPr>
              <w:pStyle w:val="Default"/>
              <w:rPr>
                <w:rFonts w:asciiTheme="minorHAnsi" w:hAnsiTheme="minorHAnsi" w:cstheme="minorHAnsi"/>
                <w:sz w:val="22"/>
                <w:szCs w:val="22"/>
              </w:rPr>
            </w:pPr>
            <w:hyperlink r:id="rId31">
              <w:r w:rsidR="001E1404" w:rsidRPr="00862823">
                <w:rPr>
                  <w:rStyle w:val="Hyperlink"/>
                  <w:rFonts w:asciiTheme="minorHAnsi" w:hAnsiTheme="minorHAnsi" w:cstheme="minorHAnsi"/>
                  <w:color w:val="F05023"/>
                  <w:sz w:val="22"/>
                  <w:szCs w:val="22"/>
                </w:rPr>
                <w:t xml:space="preserve">Mental Health Counseling </w:t>
              </w:r>
            </w:hyperlink>
            <w:r w:rsidR="001E1404" w:rsidRPr="00862823">
              <w:rPr>
                <w:rStyle w:val="Hyperlink"/>
                <w:rFonts w:asciiTheme="minorHAnsi" w:hAnsiTheme="minorHAnsi" w:cstheme="minorHAnsi"/>
                <w:color w:val="F05023"/>
                <w:sz w:val="22"/>
                <w:szCs w:val="22"/>
              </w:rPr>
              <w:t>and Related Services List</w:t>
            </w:r>
          </w:p>
        </w:tc>
        <w:tc>
          <w:tcPr>
            <w:tcW w:w="3597" w:type="dxa"/>
          </w:tcPr>
          <w:p w14:paraId="3B35E12D" w14:textId="77777777" w:rsidR="001E1404" w:rsidRPr="00862823" w:rsidRDefault="001E1404" w:rsidP="0082413F">
            <w:pPr>
              <w:pStyle w:val="Default"/>
              <w:rPr>
                <w:rFonts w:asciiTheme="minorHAnsi" w:hAnsiTheme="minorHAnsi" w:cstheme="minorHAnsi"/>
                <w:sz w:val="22"/>
                <w:szCs w:val="22"/>
              </w:rPr>
            </w:pPr>
            <w:r w:rsidRPr="00862823">
              <w:rPr>
                <w:rFonts w:asciiTheme="minorHAnsi" w:hAnsiTheme="minorHAnsi" w:cstheme="minorHAnsi"/>
                <w:sz w:val="22"/>
                <w:szCs w:val="22"/>
              </w:rPr>
              <w:t>BSTUN 2.10</w:t>
            </w:r>
          </w:p>
          <w:p w14:paraId="1D0C50B2" w14:textId="77777777" w:rsidR="001E1404" w:rsidRPr="00862823" w:rsidRDefault="001E1404" w:rsidP="0082413F">
            <w:pPr>
              <w:pStyle w:val="Default"/>
              <w:rPr>
                <w:rFonts w:asciiTheme="minorHAnsi" w:hAnsiTheme="minorHAnsi" w:cstheme="minorHAnsi"/>
                <w:sz w:val="22"/>
                <w:szCs w:val="22"/>
              </w:rPr>
            </w:pPr>
            <w:r w:rsidRPr="00862823">
              <w:rPr>
                <w:rFonts w:asciiTheme="minorHAnsi" w:hAnsiTheme="minorHAnsi" w:cstheme="minorHAnsi"/>
                <w:sz w:val="22"/>
                <w:szCs w:val="22"/>
              </w:rPr>
              <w:t>(956) 882-3897</w:t>
            </w:r>
          </w:p>
          <w:p w14:paraId="7C806BDE" w14:textId="77777777" w:rsidR="001E1404" w:rsidRPr="00862823" w:rsidRDefault="001E1404" w:rsidP="0082413F">
            <w:pPr>
              <w:pStyle w:val="Default"/>
              <w:rPr>
                <w:rFonts w:asciiTheme="minorHAnsi" w:hAnsiTheme="minorHAnsi" w:cstheme="minorHAnsi"/>
                <w:sz w:val="22"/>
                <w:szCs w:val="22"/>
              </w:rPr>
            </w:pPr>
          </w:p>
        </w:tc>
        <w:tc>
          <w:tcPr>
            <w:tcW w:w="3597" w:type="dxa"/>
          </w:tcPr>
          <w:p w14:paraId="65B70E1F" w14:textId="77777777" w:rsidR="001E1404" w:rsidRPr="00862823" w:rsidRDefault="001E1404" w:rsidP="0082413F">
            <w:pPr>
              <w:pStyle w:val="Default"/>
              <w:rPr>
                <w:rFonts w:asciiTheme="minorHAnsi" w:hAnsiTheme="minorHAnsi" w:cstheme="minorHAnsi"/>
                <w:sz w:val="22"/>
                <w:szCs w:val="22"/>
              </w:rPr>
            </w:pPr>
            <w:r w:rsidRPr="00862823">
              <w:rPr>
                <w:rFonts w:asciiTheme="minorHAnsi" w:hAnsiTheme="minorHAnsi" w:cstheme="minorHAnsi"/>
                <w:sz w:val="22"/>
                <w:szCs w:val="22"/>
              </w:rPr>
              <w:t>EUCTR 109</w:t>
            </w:r>
          </w:p>
          <w:p w14:paraId="3AA59972" w14:textId="77777777" w:rsidR="001E1404" w:rsidRPr="00862823" w:rsidRDefault="001E1404" w:rsidP="0082413F">
            <w:pPr>
              <w:pStyle w:val="Default"/>
              <w:rPr>
                <w:rFonts w:asciiTheme="minorHAnsi" w:hAnsiTheme="minorHAnsi" w:cstheme="minorHAnsi"/>
                <w:sz w:val="22"/>
                <w:szCs w:val="22"/>
              </w:rPr>
            </w:pPr>
            <w:r w:rsidRPr="00862823">
              <w:rPr>
                <w:rFonts w:asciiTheme="minorHAnsi" w:hAnsiTheme="minorHAnsi" w:cstheme="minorHAnsi"/>
                <w:sz w:val="22"/>
                <w:szCs w:val="22"/>
              </w:rPr>
              <w:t>(956) 665-2574</w:t>
            </w:r>
          </w:p>
        </w:tc>
      </w:tr>
      <w:tr w:rsidR="001E1404" w:rsidRPr="00862823" w14:paraId="01B67374" w14:textId="77777777" w:rsidTr="0082413F">
        <w:trPr>
          <w:trHeight w:val="557"/>
        </w:trPr>
        <w:tc>
          <w:tcPr>
            <w:tcW w:w="3596" w:type="dxa"/>
          </w:tcPr>
          <w:p w14:paraId="5D44CDF2" w14:textId="77777777" w:rsidR="001E1404" w:rsidRPr="00862823" w:rsidRDefault="001E1404" w:rsidP="0082413F">
            <w:pPr>
              <w:pStyle w:val="Default"/>
              <w:rPr>
                <w:rFonts w:asciiTheme="minorHAnsi" w:hAnsiTheme="minorHAnsi" w:cstheme="minorHAnsi"/>
                <w:b/>
                <w:bCs/>
                <w:sz w:val="22"/>
                <w:szCs w:val="22"/>
              </w:rPr>
            </w:pPr>
            <w:r w:rsidRPr="00862823">
              <w:rPr>
                <w:rFonts w:asciiTheme="minorHAnsi" w:hAnsiTheme="minorHAnsi" w:cstheme="minorHAnsi"/>
                <w:b/>
                <w:bCs/>
                <w:sz w:val="22"/>
                <w:szCs w:val="22"/>
              </w:rPr>
              <w:t>Food Pantry</w:t>
            </w:r>
          </w:p>
          <w:p w14:paraId="339DA0F2" w14:textId="77777777" w:rsidR="001E1404" w:rsidRPr="00862823" w:rsidRDefault="00B4283F" w:rsidP="0082413F">
            <w:pPr>
              <w:pStyle w:val="Default"/>
              <w:rPr>
                <w:rFonts w:asciiTheme="minorHAnsi" w:hAnsiTheme="minorHAnsi" w:cstheme="minorHAnsi"/>
                <w:sz w:val="22"/>
                <w:szCs w:val="22"/>
              </w:rPr>
            </w:pPr>
            <w:hyperlink r:id="rId32" w:history="1">
              <w:r w:rsidR="001E1404" w:rsidRPr="00862823">
                <w:rPr>
                  <w:rStyle w:val="Hyperlink"/>
                  <w:rFonts w:asciiTheme="minorHAnsi" w:hAnsiTheme="minorHAnsi" w:cstheme="minorHAnsi"/>
                  <w:color w:val="F05023"/>
                  <w:sz w:val="22"/>
                  <w:szCs w:val="22"/>
                </w:rPr>
                <w:t>FoodPantry@utrgv.edu</w:t>
              </w:r>
            </w:hyperlink>
            <w:r w:rsidR="001E1404" w:rsidRPr="00862823">
              <w:rPr>
                <w:rFonts w:asciiTheme="minorHAnsi" w:hAnsiTheme="minorHAnsi" w:cstheme="minorHAnsi"/>
                <w:color w:val="F05023"/>
                <w:sz w:val="22"/>
                <w:szCs w:val="22"/>
              </w:rPr>
              <w:t xml:space="preserve"> </w:t>
            </w:r>
          </w:p>
        </w:tc>
        <w:tc>
          <w:tcPr>
            <w:tcW w:w="3597" w:type="dxa"/>
          </w:tcPr>
          <w:p w14:paraId="41342A32" w14:textId="77777777" w:rsidR="001E1404" w:rsidRPr="00862823" w:rsidRDefault="001E1404" w:rsidP="0082413F">
            <w:pPr>
              <w:pStyle w:val="Default"/>
              <w:rPr>
                <w:rFonts w:asciiTheme="minorHAnsi" w:hAnsiTheme="minorHAnsi" w:cstheme="minorHAnsi"/>
                <w:sz w:val="22"/>
                <w:szCs w:val="22"/>
              </w:rPr>
            </w:pPr>
            <w:r w:rsidRPr="00862823">
              <w:rPr>
                <w:rFonts w:asciiTheme="minorHAnsi" w:hAnsiTheme="minorHAnsi" w:cstheme="minorHAnsi"/>
                <w:sz w:val="22"/>
                <w:szCs w:val="22"/>
              </w:rPr>
              <w:t>BCAVL 101 &amp; 102</w:t>
            </w:r>
          </w:p>
          <w:p w14:paraId="0943A88B" w14:textId="77777777" w:rsidR="001E1404" w:rsidRPr="00862823" w:rsidRDefault="001E1404" w:rsidP="0082413F">
            <w:pPr>
              <w:pStyle w:val="Default"/>
              <w:rPr>
                <w:rFonts w:asciiTheme="minorHAnsi" w:hAnsiTheme="minorHAnsi" w:cstheme="minorHAnsi"/>
                <w:sz w:val="22"/>
                <w:szCs w:val="22"/>
              </w:rPr>
            </w:pPr>
            <w:r w:rsidRPr="00862823">
              <w:rPr>
                <w:rFonts w:asciiTheme="minorHAnsi" w:hAnsiTheme="minorHAnsi" w:cstheme="minorHAnsi"/>
                <w:sz w:val="22"/>
                <w:szCs w:val="22"/>
              </w:rPr>
              <w:t>(956) 882-7126</w:t>
            </w:r>
          </w:p>
        </w:tc>
        <w:tc>
          <w:tcPr>
            <w:tcW w:w="3597" w:type="dxa"/>
          </w:tcPr>
          <w:p w14:paraId="03A590F3" w14:textId="77777777" w:rsidR="001E1404" w:rsidRPr="00862823" w:rsidRDefault="001E1404" w:rsidP="0082413F">
            <w:pPr>
              <w:pStyle w:val="Default"/>
              <w:rPr>
                <w:rFonts w:asciiTheme="minorHAnsi" w:hAnsiTheme="minorHAnsi" w:cstheme="minorHAnsi"/>
                <w:sz w:val="22"/>
                <w:szCs w:val="22"/>
              </w:rPr>
            </w:pPr>
            <w:r w:rsidRPr="00862823">
              <w:rPr>
                <w:rFonts w:asciiTheme="minorHAnsi" w:hAnsiTheme="minorHAnsi" w:cstheme="minorHAnsi"/>
                <w:sz w:val="22"/>
                <w:szCs w:val="22"/>
              </w:rPr>
              <w:t>EUCTR 114</w:t>
            </w:r>
            <w:r w:rsidRPr="00862823">
              <w:rPr>
                <w:rFonts w:asciiTheme="minorHAnsi" w:hAnsiTheme="minorHAnsi" w:cstheme="minorHAnsi"/>
                <w:sz w:val="22"/>
                <w:szCs w:val="22"/>
              </w:rPr>
              <w:br/>
              <w:t>(956) 665-3663</w:t>
            </w:r>
          </w:p>
        </w:tc>
      </w:tr>
      <w:tr w:rsidR="001E1404" w:rsidRPr="00862823" w14:paraId="4ECF59AD" w14:textId="77777777" w:rsidTr="0082413F">
        <w:tc>
          <w:tcPr>
            <w:tcW w:w="3596" w:type="dxa"/>
          </w:tcPr>
          <w:p w14:paraId="4F77CCF5" w14:textId="77777777" w:rsidR="001E1404" w:rsidRPr="00862823" w:rsidRDefault="001E1404" w:rsidP="0082413F">
            <w:pPr>
              <w:pStyle w:val="Default"/>
              <w:rPr>
                <w:rFonts w:asciiTheme="minorHAnsi" w:hAnsiTheme="minorHAnsi" w:cstheme="minorHAnsi"/>
                <w:b/>
                <w:bCs/>
                <w:sz w:val="22"/>
                <w:szCs w:val="22"/>
              </w:rPr>
            </w:pPr>
            <w:r w:rsidRPr="00862823">
              <w:rPr>
                <w:rFonts w:asciiTheme="minorHAnsi" w:hAnsiTheme="minorHAnsi" w:cstheme="minorHAnsi"/>
                <w:b/>
                <w:bCs/>
                <w:sz w:val="22"/>
                <w:szCs w:val="22"/>
              </w:rPr>
              <w:t>Learning Center</w:t>
            </w:r>
          </w:p>
          <w:p w14:paraId="41FEA61A" w14:textId="77777777" w:rsidR="001E1404" w:rsidRPr="00862823" w:rsidRDefault="00B4283F" w:rsidP="0082413F">
            <w:pPr>
              <w:pStyle w:val="Default"/>
              <w:rPr>
                <w:rFonts w:asciiTheme="minorHAnsi" w:hAnsiTheme="minorHAnsi" w:cstheme="minorHAnsi"/>
                <w:sz w:val="22"/>
                <w:szCs w:val="22"/>
              </w:rPr>
            </w:pPr>
            <w:hyperlink r:id="rId33" w:history="1">
              <w:r w:rsidR="001E1404" w:rsidRPr="00862823">
                <w:rPr>
                  <w:rStyle w:val="Hyperlink"/>
                  <w:rFonts w:asciiTheme="minorHAnsi" w:hAnsiTheme="minorHAnsi" w:cstheme="minorHAnsi"/>
                  <w:color w:val="F05023"/>
                  <w:sz w:val="22"/>
                  <w:szCs w:val="22"/>
                </w:rPr>
                <w:t>LearningCenter@utrgv.edu</w:t>
              </w:r>
            </w:hyperlink>
          </w:p>
        </w:tc>
        <w:tc>
          <w:tcPr>
            <w:tcW w:w="3597" w:type="dxa"/>
          </w:tcPr>
          <w:p w14:paraId="61370EC8" w14:textId="77777777" w:rsidR="001E1404" w:rsidRPr="00862823" w:rsidRDefault="001E1404" w:rsidP="0082413F">
            <w:pPr>
              <w:pStyle w:val="Default"/>
              <w:rPr>
                <w:rFonts w:asciiTheme="minorHAnsi" w:hAnsiTheme="minorHAnsi" w:cstheme="minorHAnsi"/>
                <w:sz w:val="22"/>
                <w:szCs w:val="22"/>
              </w:rPr>
            </w:pPr>
            <w:r w:rsidRPr="00862823">
              <w:rPr>
                <w:rFonts w:asciiTheme="minorHAnsi" w:hAnsiTheme="minorHAnsi" w:cstheme="minorHAnsi"/>
                <w:sz w:val="22"/>
                <w:szCs w:val="22"/>
              </w:rPr>
              <w:t>BMSLC 2.118</w:t>
            </w:r>
          </w:p>
          <w:p w14:paraId="183EF89C" w14:textId="77777777" w:rsidR="001E1404" w:rsidRPr="00862823" w:rsidRDefault="001E1404" w:rsidP="0082413F">
            <w:pPr>
              <w:pStyle w:val="Default"/>
              <w:rPr>
                <w:rFonts w:asciiTheme="minorHAnsi" w:hAnsiTheme="minorHAnsi" w:cstheme="minorHAnsi"/>
                <w:sz w:val="22"/>
                <w:szCs w:val="22"/>
              </w:rPr>
            </w:pPr>
            <w:r w:rsidRPr="00862823">
              <w:rPr>
                <w:rFonts w:asciiTheme="minorHAnsi" w:hAnsiTheme="minorHAnsi" w:cstheme="minorHAnsi"/>
                <w:sz w:val="22"/>
                <w:szCs w:val="22"/>
              </w:rPr>
              <w:t>(956) 882-8208</w:t>
            </w:r>
          </w:p>
        </w:tc>
        <w:tc>
          <w:tcPr>
            <w:tcW w:w="3597" w:type="dxa"/>
          </w:tcPr>
          <w:p w14:paraId="42D42601" w14:textId="77777777" w:rsidR="001E1404" w:rsidRPr="00862823" w:rsidRDefault="001E1404" w:rsidP="0082413F">
            <w:pPr>
              <w:pStyle w:val="Default"/>
              <w:rPr>
                <w:rFonts w:asciiTheme="minorHAnsi" w:hAnsiTheme="minorHAnsi" w:cstheme="minorHAnsi"/>
                <w:sz w:val="22"/>
                <w:szCs w:val="22"/>
              </w:rPr>
            </w:pPr>
            <w:r w:rsidRPr="00862823">
              <w:rPr>
                <w:rFonts w:asciiTheme="minorHAnsi" w:hAnsiTheme="minorHAnsi" w:cstheme="minorHAnsi"/>
                <w:sz w:val="22"/>
                <w:szCs w:val="22"/>
              </w:rPr>
              <w:t>ELCTR 100</w:t>
            </w:r>
          </w:p>
          <w:p w14:paraId="5FC2CA14" w14:textId="77777777" w:rsidR="001E1404" w:rsidRPr="00862823" w:rsidRDefault="001E1404" w:rsidP="0082413F">
            <w:pPr>
              <w:pStyle w:val="Default"/>
              <w:rPr>
                <w:rFonts w:asciiTheme="minorHAnsi" w:hAnsiTheme="minorHAnsi" w:cstheme="minorHAnsi"/>
                <w:sz w:val="22"/>
                <w:szCs w:val="22"/>
              </w:rPr>
            </w:pPr>
            <w:r w:rsidRPr="00862823">
              <w:rPr>
                <w:rFonts w:asciiTheme="minorHAnsi" w:hAnsiTheme="minorHAnsi" w:cstheme="minorHAnsi"/>
                <w:sz w:val="22"/>
                <w:szCs w:val="22"/>
              </w:rPr>
              <w:t>(956) 665-2585</w:t>
            </w:r>
          </w:p>
        </w:tc>
      </w:tr>
      <w:tr w:rsidR="001E1404" w:rsidRPr="00862823" w14:paraId="491B6C8B" w14:textId="77777777" w:rsidTr="0082413F">
        <w:tc>
          <w:tcPr>
            <w:tcW w:w="3596" w:type="dxa"/>
          </w:tcPr>
          <w:p w14:paraId="03B017B8" w14:textId="77777777" w:rsidR="001E1404" w:rsidRPr="00862823" w:rsidRDefault="001E1404" w:rsidP="0082413F">
            <w:pPr>
              <w:pStyle w:val="Default"/>
              <w:rPr>
                <w:rFonts w:asciiTheme="minorHAnsi" w:hAnsiTheme="minorHAnsi" w:cstheme="minorHAnsi"/>
                <w:b/>
                <w:bCs/>
                <w:sz w:val="22"/>
                <w:szCs w:val="22"/>
              </w:rPr>
            </w:pPr>
            <w:r w:rsidRPr="00862823">
              <w:rPr>
                <w:rFonts w:asciiTheme="minorHAnsi" w:hAnsiTheme="minorHAnsi" w:cstheme="minorHAnsi"/>
                <w:b/>
                <w:bCs/>
                <w:sz w:val="22"/>
                <w:szCs w:val="22"/>
              </w:rPr>
              <w:t>Writing Center</w:t>
            </w:r>
          </w:p>
          <w:p w14:paraId="158AA777" w14:textId="77777777" w:rsidR="001E1404" w:rsidRPr="00862823" w:rsidRDefault="00B4283F" w:rsidP="0082413F">
            <w:pPr>
              <w:pStyle w:val="Default"/>
              <w:rPr>
                <w:rFonts w:asciiTheme="minorHAnsi" w:hAnsiTheme="minorHAnsi" w:cstheme="minorHAnsi"/>
                <w:sz w:val="22"/>
                <w:szCs w:val="22"/>
              </w:rPr>
            </w:pPr>
            <w:hyperlink r:id="rId34" w:history="1">
              <w:r w:rsidR="001E1404" w:rsidRPr="00862823">
                <w:rPr>
                  <w:rStyle w:val="Hyperlink"/>
                  <w:rFonts w:asciiTheme="minorHAnsi" w:hAnsiTheme="minorHAnsi" w:cstheme="minorHAnsi"/>
                  <w:color w:val="F05023"/>
                  <w:sz w:val="22"/>
                  <w:szCs w:val="22"/>
                </w:rPr>
                <w:t>WC@utrgv.edu</w:t>
              </w:r>
            </w:hyperlink>
            <w:r w:rsidR="001E1404" w:rsidRPr="00862823">
              <w:rPr>
                <w:rFonts w:asciiTheme="minorHAnsi" w:hAnsiTheme="minorHAnsi" w:cstheme="minorHAnsi"/>
                <w:sz w:val="22"/>
                <w:szCs w:val="22"/>
              </w:rPr>
              <w:t xml:space="preserve"> </w:t>
            </w:r>
          </w:p>
        </w:tc>
        <w:tc>
          <w:tcPr>
            <w:tcW w:w="3597" w:type="dxa"/>
          </w:tcPr>
          <w:p w14:paraId="03474DDC" w14:textId="77777777" w:rsidR="001E1404" w:rsidRPr="00862823" w:rsidRDefault="001E1404" w:rsidP="0082413F">
            <w:pPr>
              <w:pStyle w:val="Default"/>
              <w:rPr>
                <w:rFonts w:asciiTheme="minorHAnsi" w:hAnsiTheme="minorHAnsi" w:cstheme="minorHAnsi"/>
                <w:sz w:val="22"/>
                <w:szCs w:val="22"/>
              </w:rPr>
            </w:pPr>
            <w:r w:rsidRPr="00862823">
              <w:rPr>
                <w:rFonts w:asciiTheme="minorHAnsi" w:hAnsiTheme="minorHAnsi" w:cstheme="minorHAnsi"/>
                <w:sz w:val="22"/>
                <w:szCs w:val="22"/>
              </w:rPr>
              <w:t>BLIBR 3.206</w:t>
            </w:r>
          </w:p>
          <w:p w14:paraId="6182AB4A" w14:textId="77777777" w:rsidR="001E1404" w:rsidRPr="00862823" w:rsidRDefault="001E1404" w:rsidP="0082413F">
            <w:pPr>
              <w:pStyle w:val="Default"/>
              <w:rPr>
                <w:rFonts w:asciiTheme="minorHAnsi" w:hAnsiTheme="minorHAnsi" w:cstheme="minorHAnsi"/>
                <w:sz w:val="22"/>
                <w:szCs w:val="22"/>
              </w:rPr>
            </w:pPr>
            <w:r w:rsidRPr="00862823">
              <w:rPr>
                <w:rFonts w:asciiTheme="minorHAnsi" w:hAnsiTheme="minorHAnsi" w:cstheme="minorHAnsi"/>
                <w:sz w:val="22"/>
                <w:szCs w:val="22"/>
              </w:rPr>
              <w:t>(956) 882-7065</w:t>
            </w:r>
          </w:p>
        </w:tc>
        <w:tc>
          <w:tcPr>
            <w:tcW w:w="3597" w:type="dxa"/>
          </w:tcPr>
          <w:p w14:paraId="6CF222D4" w14:textId="77777777" w:rsidR="001E1404" w:rsidRPr="00862823" w:rsidRDefault="001E1404" w:rsidP="0082413F">
            <w:pPr>
              <w:pStyle w:val="Default"/>
              <w:rPr>
                <w:rFonts w:asciiTheme="minorHAnsi" w:hAnsiTheme="minorHAnsi" w:cstheme="minorHAnsi"/>
                <w:sz w:val="22"/>
                <w:szCs w:val="22"/>
              </w:rPr>
            </w:pPr>
            <w:r w:rsidRPr="00862823">
              <w:rPr>
                <w:rFonts w:asciiTheme="minorHAnsi" w:hAnsiTheme="minorHAnsi" w:cstheme="minorHAnsi"/>
                <w:sz w:val="22"/>
                <w:szCs w:val="22"/>
              </w:rPr>
              <w:t>ESTAC 3.119</w:t>
            </w:r>
          </w:p>
          <w:p w14:paraId="202F13E8" w14:textId="77777777" w:rsidR="001E1404" w:rsidRPr="00862823" w:rsidRDefault="001E1404" w:rsidP="0082413F">
            <w:pPr>
              <w:pStyle w:val="Default"/>
              <w:rPr>
                <w:rFonts w:asciiTheme="minorHAnsi" w:hAnsiTheme="minorHAnsi" w:cstheme="minorHAnsi"/>
                <w:sz w:val="22"/>
                <w:szCs w:val="22"/>
              </w:rPr>
            </w:pPr>
            <w:r w:rsidRPr="00862823">
              <w:rPr>
                <w:rFonts w:asciiTheme="minorHAnsi" w:hAnsiTheme="minorHAnsi" w:cstheme="minorHAnsi"/>
                <w:sz w:val="22"/>
                <w:szCs w:val="22"/>
              </w:rPr>
              <w:t>(956) 665-2538</w:t>
            </w:r>
          </w:p>
        </w:tc>
      </w:tr>
    </w:tbl>
    <w:p w14:paraId="3C1FF25A" w14:textId="77777777" w:rsidR="001E1404" w:rsidRPr="00862823" w:rsidRDefault="001E1404" w:rsidP="001E1404">
      <w:pPr>
        <w:pStyle w:val="Default"/>
        <w:rPr>
          <w:rFonts w:asciiTheme="minorHAnsi" w:hAnsiTheme="minorHAnsi" w:cstheme="minorHAnsi"/>
          <w:sz w:val="22"/>
          <w:szCs w:val="22"/>
        </w:rPr>
      </w:pPr>
    </w:p>
    <w:p w14:paraId="30A14914" w14:textId="77777777" w:rsidR="001E1404" w:rsidRPr="00862823" w:rsidRDefault="001E1404" w:rsidP="001E1404">
      <w:pPr>
        <w:spacing w:after="0" w:line="240" w:lineRule="auto"/>
        <w:rPr>
          <w:rFonts w:cstheme="minorHAnsi"/>
          <w:i/>
          <w:iCs/>
        </w:rPr>
      </w:pPr>
      <w:r w:rsidRPr="00862823">
        <w:rPr>
          <w:rFonts w:cstheme="minorHAnsi"/>
          <w:i/>
          <w:iCs/>
        </w:rPr>
        <w:lastRenderedPageBreak/>
        <w:t xml:space="preserve">The UTRGV academic calendar can be found on </w:t>
      </w:r>
      <w:hyperlink r:id="rId35" w:history="1">
        <w:proofErr w:type="spellStart"/>
        <w:r w:rsidRPr="00862823">
          <w:rPr>
            <w:rStyle w:val="Hyperlink"/>
            <w:rFonts w:cstheme="minorHAnsi"/>
            <w:i/>
            <w:iCs/>
            <w:color w:val="DB350F"/>
          </w:rPr>
          <w:t>My.UTRGV</w:t>
        </w:r>
        <w:proofErr w:type="spellEnd"/>
      </w:hyperlink>
      <w:r w:rsidRPr="00862823">
        <w:rPr>
          <w:rFonts w:cstheme="minorHAnsi"/>
          <w:i/>
          <w:iCs/>
          <w:color w:val="DB350F"/>
        </w:rPr>
        <w:t xml:space="preserve"> </w:t>
      </w:r>
      <w:r w:rsidRPr="00862823">
        <w:rPr>
          <w:rFonts w:cstheme="minorHAnsi"/>
          <w:i/>
          <w:iCs/>
        </w:rPr>
        <w:t>at the bottom of the screen prior to login. Some important dates for Fall 2021 include:</w:t>
      </w:r>
    </w:p>
    <w:p w14:paraId="367D4AB3" w14:textId="77777777" w:rsidR="001E1404" w:rsidRPr="00862823" w:rsidRDefault="001E1404" w:rsidP="001E1404">
      <w:pPr>
        <w:spacing w:after="0" w:line="240" w:lineRule="auto"/>
        <w:rPr>
          <w:rFonts w:cstheme="minorHAnsi"/>
          <w:i/>
          <w:iCs/>
        </w:rPr>
      </w:pPr>
    </w:p>
    <w:p w14:paraId="7FA784F9" w14:textId="77777777" w:rsidR="001E1404" w:rsidRPr="00862823" w:rsidRDefault="001E1404" w:rsidP="001E1404">
      <w:pPr>
        <w:spacing w:after="0" w:line="240" w:lineRule="auto"/>
        <w:rPr>
          <w:rFonts w:cstheme="minorHAnsi"/>
          <w:i/>
          <w:iCs/>
          <w:u w:val="single"/>
        </w:rPr>
      </w:pPr>
      <w:r w:rsidRPr="00862823">
        <w:rPr>
          <w:rFonts w:cstheme="minorHAnsi"/>
          <w:i/>
          <w:iCs/>
          <w:u w:val="single"/>
        </w:rPr>
        <w:t>Fall Module 1</w:t>
      </w:r>
    </w:p>
    <w:p w14:paraId="58A53D64" w14:textId="77777777" w:rsidR="001E1404" w:rsidRPr="00862823" w:rsidRDefault="001E1404" w:rsidP="001E1404">
      <w:pPr>
        <w:spacing w:after="0" w:line="240" w:lineRule="auto"/>
        <w:rPr>
          <w:rFonts w:cstheme="minorHAnsi"/>
          <w:i/>
          <w:iCs/>
        </w:rPr>
      </w:pPr>
      <w:r w:rsidRPr="00862823">
        <w:rPr>
          <w:rFonts w:cstheme="minorHAnsi"/>
          <w:i/>
          <w:iCs/>
        </w:rPr>
        <w:t xml:space="preserve">August 25 </w:t>
      </w:r>
      <w:r w:rsidRPr="00862823">
        <w:rPr>
          <w:rFonts w:cstheme="minorHAnsi"/>
          <w:i/>
          <w:iCs/>
        </w:rPr>
        <w:tab/>
      </w:r>
      <w:r w:rsidRPr="00862823">
        <w:rPr>
          <w:rFonts w:cstheme="minorHAnsi"/>
          <w:i/>
          <w:iCs/>
        </w:rPr>
        <w:tab/>
        <w:t>First day of classes.</w:t>
      </w:r>
    </w:p>
    <w:p w14:paraId="563105C3" w14:textId="77777777" w:rsidR="001E1404" w:rsidRPr="00862823" w:rsidRDefault="001E1404" w:rsidP="001E1404">
      <w:pPr>
        <w:spacing w:after="0" w:line="240" w:lineRule="auto"/>
        <w:rPr>
          <w:rFonts w:cstheme="minorHAnsi"/>
          <w:i/>
          <w:iCs/>
        </w:rPr>
      </w:pPr>
      <w:r w:rsidRPr="00862823">
        <w:rPr>
          <w:rFonts w:cstheme="minorHAnsi"/>
          <w:i/>
          <w:iCs/>
        </w:rPr>
        <w:t>August 25</w:t>
      </w:r>
      <w:r w:rsidRPr="00862823">
        <w:rPr>
          <w:rFonts w:cstheme="minorHAnsi"/>
          <w:i/>
          <w:iCs/>
        </w:rPr>
        <w:tab/>
      </w:r>
      <w:r w:rsidRPr="00862823">
        <w:rPr>
          <w:rFonts w:cstheme="minorHAnsi"/>
          <w:i/>
          <w:iCs/>
        </w:rPr>
        <w:tab/>
        <w:t>Last day to add a class or register for Fall 2021 Module 1 classes.</w:t>
      </w:r>
    </w:p>
    <w:p w14:paraId="31B6DAEA" w14:textId="77777777" w:rsidR="001E1404" w:rsidRPr="00862823" w:rsidRDefault="001E1404" w:rsidP="001E1404">
      <w:pPr>
        <w:spacing w:after="0" w:line="240" w:lineRule="auto"/>
        <w:rPr>
          <w:rFonts w:cstheme="minorHAnsi"/>
          <w:i/>
          <w:iCs/>
        </w:rPr>
      </w:pPr>
      <w:r w:rsidRPr="00862823">
        <w:rPr>
          <w:rFonts w:cstheme="minorHAnsi"/>
          <w:i/>
          <w:iCs/>
        </w:rPr>
        <w:t>October 5</w:t>
      </w:r>
      <w:r w:rsidRPr="00862823">
        <w:rPr>
          <w:rFonts w:cstheme="minorHAnsi"/>
          <w:i/>
          <w:iCs/>
        </w:rPr>
        <w:tab/>
      </w:r>
      <w:r w:rsidRPr="00862823">
        <w:rPr>
          <w:rFonts w:cstheme="minorHAnsi"/>
          <w:i/>
          <w:iCs/>
        </w:rPr>
        <w:tab/>
        <w:t>Last day to drop a class or withdraw.</w:t>
      </w:r>
    </w:p>
    <w:p w14:paraId="4EF90B03" w14:textId="77777777" w:rsidR="001E1404" w:rsidRPr="00862823" w:rsidRDefault="001E1404" w:rsidP="001E1404">
      <w:pPr>
        <w:spacing w:after="0" w:line="240" w:lineRule="auto"/>
        <w:rPr>
          <w:rFonts w:cstheme="minorHAnsi"/>
          <w:i/>
          <w:iCs/>
        </w:rPr>
      </w:pPr>
      <w:r w:rsidRPr="00862823">
        <w:rPr>
          <w:rFonts w:cstheme="minorHAnsi"/>
          <w:i/>
          <w:iCs/>
        </w:rPr>
        <w:t>October 13</w:t>
      </w:r>
      <w:r w:rsidRPr="00862823">
        <w:rPr>
          <w:rFonts w:cstheme="minorHAnsi"/>
          <w:i/>
          <w:iCs/>
        </w:rPr>
        <w:tab/>
      </w:r>
      <w:r w:rsidRPr="00862823">
        <w:rPr>
          <w:rFonts w:cstheme="minorHAnsi"/>
          <w:i/>
          <w:iCs/>
        </w:rPr>
        <w:tab/>
        <w:t>Final Exams (Term Ends)</w:t>
      </w:r>
    </w:p>
    <w:p w14:paraId="43286149" w14:textId="77777777" w:rsidR="001E1404" w:rsidRPr="00862823" w:rsidRDefault="001E1404" w:rsidP="001E1404">
      <w:pPr>
        <w:spacing w:after="0" w:line="240" w:lineRule="auto"/>
        <w:rPr>
          <w:rFonts w:cstheme="minorHAnsi"/>
          <w:i/>
          <w:iCs/>
        </w:rPr>
      </w:pPr>
      <w:r w:rsidRPr="00862823">
        <w:rPr>
          <w:rFonts w:cstheme="minorHAnsi"/>
          <w:i/>
          <w:iCs/>
        </w:rPr>
        <w:t>October 15</w:t>
      </w:r>
      <w:r w:rsidRPr="00862823">
        <w:rPr>
          <w:rFonts w:cstheme="minorHAnsi"/>
          <w:i/>
          <w:iCs/>
        </w:rPr>
        <w:tab/>
      </w:r>
      <w:r w:rsidRPr="00862823">
        <w:rPr>
          <w:rFonts w:cstheme="minorHAnsi"/>
          <w:i/>
          <w:iCs/>
        </w:rPr>
        <w:tab/>
        <w:t>Grades Due at 3 p.m.</w:t>
      </w:r>
    </w:p>
    <w:p w14:paraId="7F28F645" w14:textId="77777777" w:rsidR="001E1404" w:rsidRPr="00862823" w:rsidRDefault="001E1404" w:rsidP="001E1404">
      <w:pPr>
        <w:spacing w:after="0" w:line="240" w:lineRule="auto"/>
        <w:rPr>
          <w:rFonts w:cstheme="minorHAnsi"/>
          <w:i/>
          <w:iCs/>
        </w:rPr>
      </w:pPr>
    </w:p>
    <w:p w14:paraId="617CC394" w14:textId="77777777" w:rsidR="001E1404" w:rsidRPr="00862823" w:rsidRDefault="001E1404" w:rsidP="001E1404">
      <w:pPr>
        <w:spacing w:after="0" w:line="240" w:lineRule="auto"/>
        <w:rPr>
          <w:rFonts w:cstheme="minorHAnsi"/>
          <w:i/>
          <w:iCs/>
          <w:u w:val="single"/>
        </w:rPr>
      </w:pPr>
      <w:r w:rsidRPr="00862823">
        <w:rPr>
          <w:rFonts w:cstheme="minorHAnsi"/>
          <w:i/>
          <w:iCs/>
          <w:u w:val="single"/>
        </w:rPr>
        <w:t>Fall Regular Term</w:t>
      </w:r>
    </w:p>
    <w:p w14:paraId="0A67F131" w14:textId="77777777" w:rsidR="001E1404" w:rsidRPr="00862823" w:rsidRDefault="001E1404" w:rsidP="001E1404">
      <w:pPr>
        <w:spacing w:after="0" w:line="240" w:lineRule="auto"/>
        <w:rPr>
          <w:rFonts w:cstheme="minorHAnsi"/>
          <w:i/>
          <w:iCs/>
        </w:rPr>
      </w:pPr>
      <w:r w:rsidRPr="00862823">
        <w:rPr>
          <w:rFonts w:cstheme="minorHAnsi"/>
          <w:i/>
          <w:iCs/>
        </w:rPr>
        <w:t xml:space="preserve">August 23 </w:t>
      </w:r>
      <w:r w:rsidRPr="00862823">
        <w:rPr>
          <w:rFonts w:cstheme="minorHAnsi"/>
          <w:i/>
          <w:iCs/>
        </w:rPr>
        <w:tab/>
      </w:r>
      <w:r w:rsidRPr="00862823">
        <w:rPr>
          <w:rFonts w:cstheme="minorHAnsi"/>
          <w:i/>
          <w:iCs/>
        </w:rPr>
        <w:tab/>
        <w:t>First day of classes.</w:t>
      </w:r>
    </w:p>
    <w:p w14:paraId="509C91E8" w14:textId="77777777" w:rsidR="001E1404" w:rsidRPr="00862823" w:rsidRDefault="001E1404" w:rsidP="001E1404">
      <w:pPr>
        <w:spacing w:after="0" w:line="240" w:lineRule="auto"/>
        <w:rPr>
          <w:rFonts w:cstheme="minorHAnsi"/>
          <w:i/>
          <w:iCs/>
        </w:rPr>
      </w:pPr>
      <w:r w:rsidRPr="00862823">
        <w:rPr>
          <w:rFonts w:cstheme="minorHAnsi"/>
          <w:i/>
          <w:iCs/>
        </w:rPr>
        <w:t xml:space="preserve">August 26 </w:t>
      </w:r>
      <w:r w:rsidRPr="00862823">
        <w:rPr>
          <w:rFonts w:cstheme="minorHAnsi"/>
          <w:i/>
          <w:iCs/>
        </w:rPr>
        <w:tab/>
      </w:r>
      <w:r w:rsidRPr="00862823">
        <w:rPr>
          <w:rFonts w:cstheme="minorHAnsi"/>
          <w:i/>
          <w:iCs/>
        </w:rPr>
        <w:tab/>
        <w:t>Last day to add a class or register for Fall 2021 classes.</w:t>
      </w:r>
    </w:p>
    <w:p w14:paraId="21965876" w14:textId="77777777" w:rsidR="001E1404" w:rsidRPr="00862823" w:rsidRDefault="001E1404" w:rsidP="001E1404">
      <w:pPr>
        <w:spacing w:after="0" w:line="240" w:lineRule="auto"/>
        <w:rPr>
          <w:rFonts w:cstheme="minorHAnsi"/>
          <w:i/>
          <w:iCs/>
        </w:rPr>
      </w:pPr>
      <w:r w:rsidRPr="00862823">
        <w:rPr>
          <w:rFonts w:cstheme="minorHAnsi"/>
          <w:i/>
          <w:iCs/>
        </w:rPr>
        <w:t>November 10</w:t>
      </w:r>
      <w:r w:rsidRPr="00862823">
        <w:rPr>
          <w:rFonts w:cstheme="minorHAnsi"/>
          <w:i/>
          <w:iCs/>
        </w:rPr>
        <w:tab/>
      </w:r>
      <w:r w:rsidRPr="00862823">
        <w:rPr>
          <w:rFonts w:cstheme="minorHAnsi"/>
          <w:i/>
          <w:iCs/>
        </w:rPr>
        <w:tab/>
        <w:t>Last day to drop a class or withdraw.</w:t>
      </w:r>
    </w:p>
    <w:p w14:paraId="1FCC5EEA" w14:textId="77777777" w:rsidR="001E1404" w:rsidRPr="00862823" w:rsidRDefault="001E1404" w:rsidP="001E1404">
      <w:pPr>
        <w:spacing w:after="0" w:line="240" w:lineRule="auto"/>
        <w:rPr>
          <w:rFonts w:cstheme="minorHAnsi"/>
          <w:i/>
          <w:iCs/>
        </w:rPr>
      </w:pPr>
      <w:r w:rsidRPr="00862823">
        <w:rPr>
          <w:rFonts w:cstheme="minorHAnsi"/>
          <w:i/>
          <w:iCs/>
        </w:rPr>
        <w:t>December 2</w:t>
      </w:r>
      <w:r w:rsidRPr="00862823">
        <w:rPr>
          <w:rFonts w:cstheme="minorHAnsi"/>
          <w:i/>
          <w:iCs/>
        </w:rPr>
        <w:tab/>
      </w:r>
      <w:r w:rsidRPr="00862823">
        <w:rPr>
          <w:rFonts w:cstheme="minorHAnsi"/>
          <w:i/>
          <w:iCs/>
        </w:rPr>
        <w:tab/>
        <w:t>Study Day – NO classes</w:t>
      </w:r>
    </w:p>
    <w:p w14:paraId="7E620BC0" w14:textId="77777777" w:rsidR="001E1404" w:rsidRPr="00862823" w:rsidRDefault="001E1404" w:rsidP="001E1404">
      <w:pPr>
        <w:spacing w:after="0" w:line="240" w:lineRule="auto"/>
        <w:rPr>
          <w:rFonts w:cstheme="minorHAnsi"/>
          <w:i/>
          <w:iCs/>
        </w:rPr>
      </w:pPr>
      <w:r w:rsidRPr="00862823">
        <w:rPr>
          <w:rFonts w:cstheme="minorHAnsi"/>
          <w:i/>
          <w:iCs/>
        </w:rPr>
        <w:t>December 3-9</w:t>
      </w:r>
      <w:r w:rsidRPr="00862823">
        <w:rPr>
          <w:rFonts w:cstheme="minorHAnsi"/>
          <w:i/>
          <w:iCs/>
        </w:rPr>
        <w:tab/>
      </w:r>
      <w:r w:rsidRPr="00862823">
        <w:rPr>
          <w:rFonts w:cstheme="minorHAnsi"/>
          <w:i/>
          <w:iCs/>
        </w:rPr>
        <w:tab/>
        <w:t>Final Exams</w:t>
      </w:r>
    </w:p>
    <w:p w14:paraId="1269AF4D" w14:textId="77777777" w:rsidR="001E1404" w:rsidRPr="00862823" w:rsidRDefault="001E1404" w:rsidP="001E1404">
      <w:pPr>
        <w:spacing w:after="0" w:line="240" w:lineRule="auto"/>
        <w:rPr>
          <w:rFonts w:cstheme="minorHAnsi"/>
          <w:i/>
          <w:iCs/>
        </w:rPr>
      </w:pPr>
      <w:r w:rsidRPr="00862823">
        <w:rPr>
          <w:rFonts w:cstheme="minorHAnsi"/>
          <w:i/>
          <w:iCs/>
        </w:rPr>
        <w:t>December 13</w:t>
      </w:r>
      <w:r w:rsidRPr="00862823">
        <w:rPr>
          <w:rFonts w:cstheme="minorHAnsi"/>
          <w:i/>
          <w:iCs/>
        </w:rPr>
        <w:tab/>
      </w:r>
      <w:r w:rsidRPr="00862823">
        <w:rPr>
          <w:rFonts w:cstheme="minorHAnsi"/>
          <w:i/>
          <w:iCs/>
        </w:rPr>
        <w:tab/>
        <w:t>Grades Due at 3 p.m.</w:t>
      </w:r>
    </w:p>
    <w:p w14:paraId="7B76DBD6" w14:textId="77777777" w:rsidR="001E1404" w:rsidRPr="00862823" w:rsidRDefault="001E1404" w:rsidP="001E1404">
      <w:pPr>
        <w:spacing w:after="0" w:line="240" w:lineRule="auto"/>
        <w:rPr>
          <w:rFonts w:cstheme="minorHAnsi"/>
          <w:i/>
          <w:iCs/>
        </w:rPr>
      </w:pPr>
    </w:p>
    <w:p w14:paraId="19DC89CB" w14:textId="77777777" w:rsidR="001E1404" w:rsidRPr="00862823" w:rsidRDefault="001E1404" w:rsidP="001E1404">
      <w:pPr>
        <w:spacing w:after="0" w:line="240" w:lineRule="auto"/>
        <w:rPr>
          <w:rFonts w:cstheme="minorHAnsi"/>
          <w:i/>
          <w:iCs/>
          <w:u w:val="single"/>
        </w:rPr>
      </w:pPr>
      <w:r w:rsidRPr="00862823">
        <w:rPr>
          <w:rFonts w:cstheme="minorHAnsi"/>
          <w:i/>
          <w:iCs/>
          <w:u w:val="single"/>
        </w:rPr>
        <w:t>Fall Module 2</w:t>
      </w:r>
    </w:p>
    <w:p w14:paraId="3C9EFDB3" w14:textId="77777777" w:rsidR="001E1404" w:rsidRPr="00862823" w:rsidRDefault="001E1404" w:rsidP="001E1404">
      <w:pPr>
        <w:spacing w:after="0" w:line="240" w:lineRule="auto"/>
        <w:rPr>
          <w:rFonts w:cstheme="minorHAnsi"/>
          <w:i/>
          <w:iCs/>
        </w:rPr>
      </w:pPr>
      <w:r w:rsidRPr="00862823">
        <w:rPr>
          <w:rFonts w:cstheme="minorHAnsi"/>
          <w:i/>
          <w:iCs/>
        </w:rPr>
        <w:t xml:space="preserve">October 20 </w:t>
      </w:r>
      <w:r w:rsidRPr="00862823">
        <w:rPr>
          <w:rFonts w:cstheme="minorHAnsi"/>
          <w:i/>
          <w:iCs/>
        </w:rPr>
        <w:tab/>
      </w:r>
      <w:r w:rsidRPr="00862823">
        <w:rPr>
          <w:rFonts w:cstheme="minorHAnsi"/>
          <w:i/>
          <w:iCs/>
        </w:rPr>
        <w:tab/>
        <w:t>First day of classes.</w:t>
      </w:r>
    </w:p>
    <w:p w14:paraId="3A778469" w14:textId="77777777" w:rsidR="001E1404" w:rsidRPr="00862823" w:rsidRDefault="001E1404" w:rsidP="001E1404">
      <w:pPr>
        <w:spacing w:after="0" w:line="240" w:lineRule="auto"/>
        <w:rPr>
          <w:rFonts w:cstheme="minorHAnsi"/>
          <w:i/>
          <w:iCs/>
        </w:rPr>
      </w:pPr>
      <w:r w:rsidRPr="00862823">
        <w:rPr>
          <w:rFonts w:cstheme="minorHAnsi"/>
          <w:i/>
          <w:iCs/>
        </w:rPr>
        <w:t>October 20</w:t>
      </w:r>
      <w:r w:rsidRPr="00862823">
        <w:rPr>
          <w:rFonts w:cstheme="minorHAnsi"/>
          <w:i/>
          <w:iCs/>
        </w:rPr>
        <w:tab/>
      </w:r>
      <w:r w:rsidRPr="00862823">
        <w:rPr>
          <w:rFonts w:cstheme="minorHAnsi"/>
          <w:i/>
          <w:iCs/>
        </w:rPr>
        <w:tab/>
        <w:t>Last day to add a class or register for Fall 2021 Module 2 classes.</w:t>
      </w:r>
    </w:p>
    <w:p w14:paraId="161F7575" w14:textId="77777777" w:rsidR="001E1404" w:rsidRPr="00862823" w:rsidRDefault="001E1404" w:rsidP="001E1404">
      <w:pPr>
        <w:spacing w:after="0" w:line="240" w:lineRule="auto"/>
        <w:rPr>
          <w:rFonts w:cstheme="minorHAnsi"/>
          <w:i/>
          <w:iCs/>
        </w:rPr>
      </w:pPr>
      <w:r w:rsidRPr="00862823">
        <w:rPr>
          <w:rFonts w:cstheme="minorHAnsi"/>
          <w:i/>
          <w:iCs/>
        </w:rPr>
        <w:t>November 30</w:t>
      </w:r>
      <w:r w:rsidRPr="00862823">
        <w:rPr>
          <w:rFonts w:cstheme="minorHAnsi"/>
          <w:i/>
          <w:iCs/>
        </w:rPr>
        <w:tab/>
      </w:r>
      <w:r w:rsidRPr="00862823">
        <w:rPr>
          <w:rFonts w:cstheme="minorHAnsi"/>
          <w:i/>
          <w:iCs/>
        </w:rPr>
        <w:tab/>
        <w:t>Last day to drop a class or withdraw.</w:t>
      </w:r>
    </w:p>
    <w:p w14:paraId="4FE9BDA7" w14:textId="77777777" w:rsidR="001E1404" w:rsidRPr="00862823" w:rsidRDefault="001E1404" w:rsidP="001E1404">
      <w:pPr>
        <w:spacing w:after="0" w:line="240" w:lineRule="auto"/>
        <w:rPr>
          <w:rFonts w:cstheme="minorHAnsi"/>
          <w:i/>
          <w:iCs/>
        </w:rPr>
      </w:pPr>
      <w:r w:rsidRPr="00862823">
        <w:rPr>
          <w:rFonts w:cstheme="minorHAnsi"/>
          <w:i/>
          <w:iCs/>
        </w:rPr>
        <w:t>December 8</w:t>
      </w:r>
      <w:r w:rsidRPr="00862823">
        <w:rPr>
          <w:rFonts w:cstheme="minorHAnsi"/>
          <w:i/>
          <w:iCs/>
        </w:rPr>
        <w:tab/>
      </w:r>
      <w:r w:rsidRPr="00862823">
        <w:rPr>
          <w:rFonts w:cstheme="minorHAnsi"/>
          <w:i/>
          <w:iCs/>
        </w:rPr>
        <w:tab/>
        <w:t>Final Exams (Term Ends)</w:t>
      </w:r>
    </w:p>
    <w:p w14:paraId="551D99B1" w14:textId="77777777" w:rsidR="001E1404" w:rsidRPr="00862823" w:rsidRDefault="001E1404" w:rsidP="001E1404">
      <w:pPr>
        <w:spacing w:after="0" w:line="240" w:lineRule="auto"/>
        <w:rPr>
          <w:rFonts w:cstheme="minorHAnsi"/>
          <w:i/>
          <w:iCs/>
        </w:rPr>
      </w:pPr>
      <w:r w:rsidRPr="00862823">
        <w:rPr>
          <w:rFonts w:cstheme="minorHAnsi"/>
          <w:i/>
          <w:iCs/>
        </w:rPr>
        <w:t>December 10</w:t>
      </w:r>
      <w:r w:rsidRPr="00862823">
        <w:rPr>
          <w:rFonts w:cstheme="minorHAnsi"/>
          <w:i/>
          <w:iCs/>
        </w:rPr>
        <w:tab/>
      </w:r>
      <w:r w:rsidRPr="00862823">
        <w:rPr>
          <w:rFonts w:cstheme="minorHAnsi"/>
          <w:i/>
          <w:iCs/>
        </w:rPr>
        <w:tab/>
        <w:t>Grades Due at 3 p.m.</w:t>
      </w:r>
    </w:p>
    <w:p w14:paraId="6B9DF5F6" w14:textId="77777777" w:rsidR="001E1404" w:rsidRPr="00862823" w:rsidRDefault="001E1404" w:rsidP="001E1404">
      <w:pPr>
        <w:spacing w:after="0" w:line="240" w:lineRule="auto"/>
        <w:rPr>
          <w:rFonts w:cstheme="minorHAnsi"/>
        </w:rPr>
      </w:pPr>
    </w:p>
    <w:p w14:paraId="25F1D654" w14:textId="77777777" w:rsidR="001E1404" w:rsidRPr="00862823" w:rsidRDefault="001E1404" w:rsidP="001E1404">
      <w:pPr>
        <w:spacing w:line="240" w:lineRule="auto"/>
        <w:contextualSpacing/>
        <w:rPr>
          <w:rFonts w:cstheme="minorHAnsi"/>
          <w:b/>
          <w:bCs/>
        </w:rPr>
      </w:pPr>
      <w:bookmarkStart w:id="1" w:name="_Hlk48213766"/>
      <w:r w:rsidRPr="00862823">
        <w:rPr>
          <w:rFonts w:cstheme="minorHAnsi"/>
          <w:b/>
          <w:bCs/>
        </w:rPr>
        <w:t xml:space="preserve">DEAN OF STUDENTS RESOURCES: </w:t>
      </w:r>
    </w:p>
    <w:p w14:paraId="49B82703" w14:textId="77777777" w:rsidR="001E1404" w:rsidRPr="00862823" w:rsidRDefault="001E1404" w:rsidP="001E1404">
      <w:pPr>
        <w:spacing w:line="240" w:lineRule="auto"/>
        <w:contextualSpacing/>
        <w:rPr>
          <w:rFonts w:cstheme="minorHAnsi"/>
        </w:rPr>
      </w:pPr>
      <w:r w:rsidRPr="00862823">
        <w:rPr>
          <w:rFonts w:cstheme="minorHAnsi"/>
        </w:rPr>
        <w:t xml:space="preserve">The Dean of Students office assists students when they experience a challenge with an administrative process, unexpected situation such as an illness, accident, or family situation, and aids in resolving complaints. Additionally, the office facilitates student academic related requests for religious accommodations, support students formerly in foster care, helps to advocate on behalf of students and inform them about their rights and responsibilities, and serves as a resource and support for faculty and campus departments. </w:t>
      </w:r>
    </w:p>
    <w:p w14:paraId="38BD7768" w14:textId="77777777" w:rsidR="001E1404" w:rsidRPr="00862823" w:rsidRDefault="001E1404" w:rsidP="001E1404">
      <w:pPr>
        <w:spacing w:line="240" w:lineRule="auto"/>
        <w:contextualSpacing/>
        <w:rPr>
          <w:rFonts w:cstheme="minorHAnsi"/>
        </w:rPr>
      </w:pPr>
    </w:p>
    <w:bookmarkEnd w:id="1"/>
    <w:p w14:paraId="579A9809" w14:textId="77777777" w:rsidR="001E1404" w:rsidRPr="00862823" w:rsidRDefault="001E1404" w:rsidP="001E1404">
      <w:pPr>
        <w:rPr>
          <w:rFonts w:cstheme="minorHAnsi"/>
        </w:rPr>
      </w:pPr>
      <w:r w:rsidRPr="00862823">
        <w:fldChar w:fldCharType="begin"/>
      </w:r>
      <w:r w:rsidRPr="00862823">
        <w:rPr>
          <w:rFonts w:cstheme="minorHAnsi"/>
        </w:rPr>
        <w:instrText xml:space="preserve"> HYPERLINK "https://nam01.safelinks.protection.outlook.com/?url=https%3A%2F%2Fwww.utrgv.edu%2Fen-us%2Fstudent-experience%2Freport-it%2F&amp;data=02%7C01%7Cdavid.granado%40utrgv.edu%7C2b62b139d6dd4e81de4208d83567012f%7C990436a687df491c91249afa91f88827%7C0%7C0%7C637318063815880802&amp;sdata=AxekhYtwdB%2Baey6EThon1hqp19tXWY7HmAdrWDFIELA%3D&amp;reserved=0" \h </w:instrText>
      </w:r>
      <w:r w:rsidRPr="00862823">
        <w:fldChar w:fldCharType="separate"/>
      </w:r>
      <w:r w:rsidRPr="00862823">
        <w:rPr>
          <w:rStyle w:val="Hyperlink"/>
          <w:rFonts w:cstheme="minorHAnsi"/>
          <w:color w:val="F05023"/>
        </w:rPr>
        <w:t>Vaqueros Report It</w:t>
      </w:r>
      <w:r w:rsidRPr="00862823">
        <w:rPr>
          <w:rStyle w:val="Hyperlink"/>
          <w:rFonts w:cstheme="minorHAnsi"/>
          <w:color w:val="F05023"/>
        </w:rPr>
        <w:fldChar w:fldCharType="end"/>
      </w:r>
      <w:r w:rsidRPr="00862823">
        <w:rPr>
          <w:rFonts w:cstheme="minorHAnsi"/>
          <w:color w:val="F05023"/>
        </w:rPr>
        <w:t xml:space="preserve"> </w:t>
      </w:r>
      <w:r w:rsidRPr="00862823">
        <w:rPr>
          <w:rFonts w:cstheme="minorHAnsi"/>
        </w:rPr>
        <w:t xml:space="preserve">allows students, </w:t>
      </w:r>
      <w:proofErr w:type="gramStart"/>
      <w:r w:rsidRPr="00862823">
        <w:rPr>
          <w:rFonts w:cstheme="minorHAnsi"/>
        </w:rPr>
        <w:t>staff</w:t>
      </w:r>
      <w:proofErr w:type="gramEnd"/>
      <w:r w:rsidRPr="00862823">
        <w:rPr>
          <w:rFonts w:cstheme="minorHAnsi"/>
        </w:rPr>
        <w:t xml:space="preserve"> and faculty a way to report concern about the well-being of a student, seek assistance in resolving a complaint, or report allegations of behaviors contrary to community standards or campus policies.</w:t>
      </w:r>
    </w:p>
    <w:p w14:paraId="60C78781" w14:textId="77777777" w:rsidR="001E1404" w:rsidRPr="00862823" w:rsidRDefault="001E1404" w:rsidP="001E1404">
      <w:pPr>
        <w:rPr>
          <w:rFonts w:cstheme="minorHAnsi"/>
          <w:i/>
          <w:iCs/>
        </w:rPr>
      </w:pPr>
      <w:r w:rsidRPr="00862823">
        <w:rPr>
          <w:rFonts w:cstheme="minorHAnsi"/>
        </w:rPr>
        <w:t xml:space="preserve">The Dean of Students can be reached by emailing </w:t>
      </w:r>
      <w:hyperlink r:id="rId36" w:history="1">
        <w:r w:rsidRPr="00862823">
          <w:rPr>
            <w:rStyle w:val="Hyperlink"/>
            <w:rFonts w:cstheme="minorHAnsi"/>
            <w:color w:val="F05023"/>
          </w:rPr>
          <w:t>dos@utrgv.edu</w:t>
        </w:r>
      </w:hyperlink>
      <w:r w:rsidRPr="00862823">
        <w:rPr>
          <w:rFonts w:cstheme="minorHAnsi"/>
        </w:rPr>
        <w:t xml:space="preserve">, by logging into </w:t>
      </w:r>
      <w:hyperlink r:id="rId37" w:history="1">
        <w:r w:rsidRPr="00862823">
          <w:rPr>
            <w:rStyle w:val="Hyperlink"/>
            <w:rFonts w:cstheme="minorHAnsi"/>
            <w:color w:val="F05023"/>
          </w:rPr>
          <w:t>Virtual Office hours</w:t>
        </w:r>
      </w:hyperlink>
      <w:r w:rsidRPr="00862823">
        <w:rPr>
          <w:rFonts w:cstheme="minorHAnsi"/>
        </w:rPr>
        <w:t xml:space="preserve"> in which a representative is available Monday-Friday 9:00-11:00 a.m. and 1:00-4:00 </w:t>
      </w:r>
      <w:proofErr w:type="spellStart"/>
      <w:r w:rsidRPr="00862823">
        <w:rPr>
          <w:rFonts w:cstheme="minorHAnsi"/>
        </w:rPr>
        <w:t>p.m</w:t>
      </w:r>
      <w:proofErr w:type="spellEnd"/>
      <w:r w:rsidRPr="00862823">
        <w:rPr>
          <w:rFonts w:cstheme="minorHAnsi"/>
        </w:rPr>
        <w:t>, or by visiting one of the following office locations: Cavalry (BCAVL) 204 or University Center (EUCTR 323). Phone: 956-665-2260.</w:t>
      </w:r>
    </w:p>
    <w:p w14:paraId="0F44F802" w14:textId="77777777" w:rsidR="007636EC" w:rsidRDefault="007636EC" w:rsidP="00D146D6">
      <w:pPr>
        <w:pBdr>
          <w:top w:val="nil"/>
          <w:left w:val="nil"/>
          <w:bottom w:val="nil"/>
          <w:right w:val="nil"/>
          <w:between w:val="nil"/>
          <w:bar w:val="nil"/>
        </w:pBdr>
        <w:spacing w:after="0" w:line="240" w:lineRule="auto"/>
        <w:contextualSpacing/>
        <w:outlineLvl w:val="0"/>
        <w:rPr>
          <w:rFonts w:eastAsia="Calibri" w:cstheme="minorHAnsi"/>
          <w:b/>
          <w:bCs/>
          <w:caps/>
          <w:color w:val="000000"/>
          <w:u w:color="000000"/>
          <w:bdr w:val="nil"/>
          <w14:textOutline w14:w="0" w14:cap="flat" w14:cmpd="sng" w14:algn="ctr">
            <w14:noFill/>
            <w14:prstDash w14:val="solid"/>
            <w14:bevel/>
          </w14:textOutline>
        </w:rPr>
      </w:pPr>
    </w:p>
    <w:p w14:paraId="0C05DD5A" w14:textId="77777777" w:rsidR="007975F2" w:rsidRPr="007636EC" w:rsidRDefault="007975F2" w:rsidP="00E3173D">
      <w:pPr>
        <w:ind w:left="687" w:right="712"/>
        <w:jc w:val="center"/>
        <w:rPr>
          <w:rFonts w:cstheme="minorHAnsi"/>
          <w:b/>
          <w:bCs/>
          <w:color w:val="4F84BE"/>
        </w:rPr>
      </w:pPr>
    </w:p>
    <w:sectPr w:rsidR="007975F2" w:rsidRPr="007636EC" w:rsidSect="005C4C3F">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A5D60" w14:textId="77777777" w:rsidR="00B4283F" w:rsidRDefault="00B4283F" w:rsidP="00965460">
      <w:pPr>
        <w:spacing w:after="0" w:line="240" w:lineRule="auto"/>
      </w:pPr>
      <w:r>
        <w:separator/>
      </w:r>
    </w:p>
  </w:endnote>
  <w:endnote w:type="continuationSeparator" w:id="0">
    <w:p w14:paraId="6A054F5A" w14:textId="77777777" w:rsidR="00B4283F" w:rsidRDefault="00B4283F" w:rsidP="0096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C4A7C" w14:textId="77777777" w:rsidR="0017247B" w:rsidRDefault="0017247B"/>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17247B" w14:paraId="71B3F666" w14:textId="77777777" w:rsidTr="007A3EF0">
      <w:tc>
        <w:tcPr>
          <w:tcW w:w="4500" w:type="pct"/>
          <w:tcBorders>
            <w:top w:val="single" w:sz="4" w:space="0" w:color="000000" w:themeColor="text1"/>
          </w:tcBorders>
        </w:tcPr>
        <w:p w14:paraId="49C24F50" w14:textId="77777777" w:rsidR="0017247B" w:rsidRDefault="0017247B" w:rsidP="001933D5">
          <w:pPr>
            <w:pStyle w:val="Footer"/>
            <w:jc w:val="right"/>
          </w:pPr>
        </w:p>
      </w:tc>
      <w:tc>
        <w:tcPr>
          <w:tcW w:w="500" w:type="pct"/>
          <w:tcBorders>
            <w:top w:val="single" w:sz="4" w:space="0" w:color="C0504D" w:themeColor="accent2"/>
          </w:tcBorders>
          <w:shd w:val="clear" w:color="auto" w:fill="548DD4" w:themeFill="text2" w:themeFillTint="99"/>
        </w:tcPr>
        <w:p w14:paraId="3E6988DA" w14:textId="77777777" w:rsidR="0017247B" w:rsidRPr="007A3EF0" w:rsidRDefault="0017247B">
          <w:pPr>
            <w:pStyle w:val="Header"/>
            <w:rPr>
              <w:color w:val="548DD4" w:themeColor="text2" w:themeTint="99"/>
            </w:rPr>
          </w:pPr>
          <w:r w:rsidRPr="007A3EF0">
            <w:rPr>
              <w:color w:val="FFFFFF" w:themeColor="background1"/>
            </w:rPr>
            <w:fldChar w:fldCharType="begin"/>
          </w:r>
          <w:r w:rsidRPr="007A3EF0">
            <w:rPr>
              <w:color w:val="FFFFFF" w:themeColor="background1"/>
            </w:rPr>
            <w:instrText xml:space="preserve"> PAGE   \* MERGEFORMAT </w:instrText>
          </w:r>
          <w:r w:rsidRPr="007A3EF0">
            <w:rPr>
              <w:color w:val="FFFFFF" w:themeColor="background1"/>
            </w:rPr>
            <w:fldChar w:fldCharType="separate"/>
          </w:r>
          <w:r w:rsidR="00C770F2">
            <w:rPr>
              <w:noProof/>
              <w:color w:val="FFFFFF" w:themeColor="background1"/>
            </w:rPr>
            <w:t>10</w:t>
          </w:r>
          <w:r w:rsidRPr="007A3EF0">
            <w:rPr>
              <w:noProof/>
              <w:color w:val="FFFFFF" w:themeColor="background1"/>
            </w:rPr>
            <w:fldChar w:fldCharType="end"/>
          </w:r>
        </w:p>
      </w:tc>
    </w:tr>
  </w:tbl>
  <w:p w14:paraId="200093C7" w14:textId="77777777" w:rsidR="0017247B" w:rsidRDefault="0017247B">
    <w:pPr>
      <w:pStyle w:val="Footer"/>
    </w:pPr>
  </w:p>
  <w:p w14:paraId="51320259" w14:textId="77777777" w:rsidR="0017247B" w:rsidRDefault="001724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421F7" w14:textId="77777777" w:rsidR="00B4283F" w:rsidRDefault="00B4283F" w:rsidP="00965460">
      <w:pPr>
        <w:spacing w:after="0" w:line="240" w:lineRule="auto"/>
      </w:pPr>
      <w:r>
        <w:separator/>
      </w:r>
    </w:p>
  </w:footnote>
  <w:footnote w:type="continuationSeparator" w:id="0">
    <w:p w14:paraId="77279B15" w14:textId="77777777" w:rsidR="00B4283F" w:rsidRDefault="00B4283F" w:rsidP="00965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4616D"/>
    <w:multiLevelType w:val="hybridMultilevel"/>
    <w:tmpl w:val="3C68C84C"/>
    <w:lvl w:ilvl="0" w:tplc="06CC10F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1A489C"/>
    <w:multiLevelType w:val="hybridMultilevel"/>
    <w:tmpl w:val="7958A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F10178"/>
    <w:multiLevelType w:val="hybridMultilevel"/>
    <w:tmpl w:val="FC5E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F1CC3"/>
    <w:multiLevelType w:val="hybridMultilevel"/>
    <w:tmpl w:val="535EB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F47AE6"/>
    <w:multiLevelType w:val="hybridMultilevel"/>
    <w:tmpl w:val="1B2CC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E709CD"/>
    <w:multiLevelType w:val="multilevel"/>
    <w:tmpl w:val="7236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E71C3"/>
    <w:multiLevelType w:val="hybridMultilevel"/>
    <w:tmpl w:val="31D2A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71B0822"/>
    <w:multiLevelType w:val="hybridMultilevel"/>
    <w:tmpl w:val="190AF470"/>
    <w:lvl w:ilvl="0" w:tplc="330CC35A">
      <w:start w:val="1"/>
      <w:numFmt w:val="bullet"/>
      <w:pStyle w:val="UPhxBulleted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3F06D66"/>
    <w:multiLevelType w:val="hybridMultilevel"/>
    <w:tmpl w:val="7BC47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A293049"/>
    <w:multiLevelType w:val="hybridMultilevel"/>
    <w:tmpl w:val="19D42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721524"/>
    <w:multiLevelType w:val="hybridMultilevel"/>
    <w:tmpl w:val="63C61B94"/>
    <w:lvl w:ilvl="0" w:tplc="67640758">
      <w:start w:val="1"/>
      <w:numFmt w:val="bullet"/>
      <w:pStyle w:val="Bullet"/>
      <w:lvlText w:val=""/>
      <w:lvlJc w:val="left"/>
      <w:pPr>
        <w:tabs>
          <w:tab w:val="num" w:pos="360"/>
        </w:tabs>
        <w:ind w:left="360" w:hanging="360"/>
      </w:pPr>
      <w:rPr>
        <w:rFonts w:ascii="Symbol" w:hAnsi="Symbol" w:hint="default"/>
        <w:b w:val="0"/>
        <w:i w:val="0"/>
        <w:color w:val="auto"/>
      </w:rPr>
    </w:lvl>
    <w:lvl w:ilvl="1" w:tplc="04090003">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2880"/>
        </w:tabs>
        <w:ind w:left="2880" w:hanging="360"/>
      </w:pPr>
      <w:rPr>
        <w:rFonts w:ascii="Wingdings" w:hAnsi="Wingdings" w:hint="default"/>
      </w:r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15:restartNumberingAfterBreak="0">
    <w:nsid w:val="603A6727"/>
    <w:multiLevelType w:val="hybridMultilevel"/>
    <w:tmpl w:val="1666B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22620B1"/>
    <w:multiLevelType w:val="hybridMultilevel"/>
    <w:tmpl w:val="D6029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4282771"/>
    <w:multiLevelType w:val="hybridMultilevel"/>
    <w:tmpl w:val="B4E40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3A4387"/>
    <w:multiLevelType w:val="hybridMultilevel"/>
    <w:tmpl w:val="9F6EA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8450FD"/>
    <w:multiLevelType w:val="multilevel"/>
    <w:tmpl w:val="8572D674"/>
    <w:lvl w:ilvl="0">
      <w:start w:val="1"/>
      <w:numFmt w:val="none"/>
      <w:pStyle w:val="UPhxNumberingHeading"/>
      <w:suff w:val="nothing"/>
      <w:lvlText w:val="%1"/>
      <w:lvlJc w:val="left"/>
      <w:pPr>
        <w:ind w:left="360" w:hanging="360"/>
      </w:pPr>
      <w:rPr>
        <w:rFonts w:hint="default"/>
      </w:rPr>
    </w:lvl>
    <w:lvl w:ilvl="1">
      <w:start w:val="1"/>
      <w:numFmt w:val="decimal"/>
      <w:pStyle w:val="UPhxNumberedList1"/>
      <w:lvlText w:val="%2."/>
      <w:lvlJc w:val="left"/>
      <w:pPr>
        <w:tabs>
          <w:tab w:val="num" w:pos="360"/>
        </w:tabs>
        <w:ind w:left="360" w:hanging="360"/>
      </w:pPr>
      <w:rPr>
        <w:rFonts w:hint="default"/>
      </w:rPr>
    </w:lvl>
    <w:lvl w:ilvl="2">
      <w:start w:val="1"/>
      <w:numFmt w:val="lowerLetter"/>
      <w:pStyle w:val="UPhxNumberedList2"/>
      <w:lvlText w:val="%3."/>
      <w:lvlJc w:val="left"/>
      <w:pPr>
        <w:tabs>
          <w:tab w:val="num" w:pos="720"/>
        </w:tabs>
        <w:ind w:left="720" w:hanging="360"/>
      </w:pPr>
      <w:rPr>
        <w:rFonts w:hint="default"/>
      </w:rPr>
    </w:lvl>
    <w:lvl w:ilvl="3">
      <w:start w:val="1"/>
      <w:numFmt w:val="decimal"/>
      <w:pStyle w:val="UPhxNumberedList3"/>
      <w:lvlText w:val="%4)"/>
      <w:lvlJc w:val="left"/>
      <w:pPr>
        <w:tabs>
          <w:tab w:val="num" w:pos="1080"/>
        </w:tabs>
        <w:ind w:left="1080" w:hanging="360"/>
      </w:pPr>
      <w:rPr>
        <w:rFonts w:hint="default"/>
      </w:rPr>
    </w:lvl>
    <w:lvl w:ilvl="4">
      <w:start w:val="1"/>
      <w:numFmt w:val="lowerLetter"/>
      <w:pStyle w:val="UPhxNumberedList4"/>
      <w:lvlText w:val="%5)"/>
      <w:lvlJc w:val="left"/>
      <w:pPr>
        <w:tabs>
          <w:tab w:val="num" w:pos="1440"/>
        </w:tabs>
        <w:ind w:left="1440" w:hanging="360"/>
      </w:pPr>
      <w:rPr>
        <w:rFonts w:hint="default"/>
      </w:rPr>
    </w:lvl>
    <w:lvl w:ilvl="5">
      <w:start w:val="1"/>
      <w:numFmt w:val="decimal"/>
      <w:pStyle w:val="UPhxNumberedList5"/>
      <w:lvlText w:val="(%6)"/>
      <w:lvlJc w:val="left"/>
      <w:pPr>
        <w:tabs>
          <w:tab w:val="num" w:pos="2160"/>
        </w:tabs>
        <w:ind w:left="1800" w:hanging="360"/>
      </w:pPr>
      <w:rPr>
        <w:rFonts w:hint="default"/>
      </w:rPr>
    </w:lvl>
    <w:lvl w:ilvl="6">
      <w:start w:val="1"/>
      <w:numFmt w:val="lowerLetter"/>
      <w:pStyle w:val="UPhx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E5F10E2"/>
    <w:multiLevelType w:val="hybridMultilevel"/>
    <w:tmpl w:val="C12C2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1C0DD7"/>
    <w:multiLevelType w:val="hybridMultilevel"/>
    <w:tmpl w:val="6764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7D5B50"/>
    <w:multiLevelType w:val="multilevel"/>
    <w:tmpl w:val="90A4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1D6E8D"/>
    <w:multiLevelType w:val="hybridMultilevel"/>
    <w:tmpl w:val="C4046B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8"/>
  </w:num>
  <w:num w:numId="3">
    <w:abstractNumId w:val="16"/>
  </w:num>
  <w:num w:numId="4">
    <w:abstractNumId w:val="7"/>
  </w:num>
  <w:num w:numId="5">
    <w:abstractNumId w:val="9"/>
  </w:num>
  <w:num w:numId="6">
    <w:abstractNumId w:val="17"/>
  </w:num>
  <w:num w:numId="7">
    <w:abstractNumId w:val="14"/>
  </w:num>
  <w:num w:numId="8">
    <w:abstractNumId w:val="5"/>
  </w:num>
  <w:num w:numId="9">
    <w:abstractNumId w:val="4"/>
  </w:num>
  <w:num w:numId="10">
    <w:abstractNumId w:val="12"/>
  </w:num>
  <w:num w:numId="11">
    <w:abstractNumId w:val="13"/>
  </w:num>
  <w:num w:numId="12">
    <w:abstractNumId w:val="10"/>
  </w:num>
  <w:num w:numId="13">
    <w:abstractNumId w:val="2"/>
  </w:num>
  <w:num w:numId="14">
    <w:abstractNumId w:val="15"/>
  </w:num>
  <w:num w:numId="15">
    <w:abstractNumId w:val="6"/>
  </w:num>
  <w:num w:numId="16">
    <w:abstractNumId w:val="0"/>
  </w:num>
  <w:num w:numId="17">
    <w:abstractNumId w:val="18"/>
  </w:num>
  <w:num w:numId="18">
    <w:abstractNumId w:val="19"/>
  </w:num>
  <w:num w:numId="19">
    <w:abstractNumId w:val="3"/>
  </w:num>
  <w:num w:numId="20">
    <w:abstractNumId w:val="20"/>
  </w:num>
  <w:num w:numId="21">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460"/>
    <w:rsid w:val="00003A3C"/>
    <w:rsid w:val="000137C8"/>
    <w:rsid w:val="000178B2"/>
    <w:rsid w:val="00023966"/>
    <w:rsid w:val="000260BF"/>
    <w:rsid w:val="00040898"/>
    <w:rsid w:val="00045255"/>
    <w:rsid w:val="00052655"/>
    <w:rsid w:val="000572FF"/>
    <w:rsid w:val="00061568"/>
    <w:rsid w:val="000665BC"/>
    <w:rsid w:val="00087105"/>
    <w:rsid w:val="000913DE"/>
    <w:rsid w:val="00091FE4"/>
    <w:rsid w:val="00097C62"/>
    <w:rsid w:val="000A1E96"/>
    <w:rsid w:val="000A25DF"/>
    <w:rsid w:val="000B68CD"/>
    <w:rsid w:val="000B7227"/>
    <w:rsid w:val="000C13B1"/>
    <w:rsid w:val="000E2EC2"/>
    <w:rsid w:val="000E5BB0"/>
    <w:rsid w:val="00110A18"/>
    <w:rsid w:val="001125DC"/>
    <w:rsid w:val="001133B6"/>
    <w:rsid w:val="00117E7C"/>
    <w:rsid w:val="001254CE"/>
    <w:rsid w:val="001255CE"/>
    <w:rsid w:val="00136414"/>
    <w:rsid w:val="001434B3"/>
    <w:rsid w:val="0016168C"/>
    <w:rsid w:val="00164E36"/>
    <w:rsid w:val="0017241C"/>
    <w:rsid w:val="0017247B"/>
    <w:rsid w:val="00177BD6"/>
    <w:rsid w:val="00190581"/>
    <w:rsid w:val="0019098B"/>
    <w:rsid w:val="001917CF"/>
    <w:rsid w:val="001933D5"/>
    <w:rsid w:val="001B7D88"/>
    <w:rsid w:val="001C1FDC"/>
    <w:rsid w:val="001C24B5"/>
    <w:rsid w:val="001C335B"/>
    <w:rsid w:val="001D06A9"/>
    <w:rsid w:val="001D4583"/>
    <w:rsid w:val="001D6138"/>
    <w:rsid w:val="001E1404"/>
    <w:rsid w:val="00201925"/>
    <w:rsid w:val="00224E51"/>
    <w:rsid w:val="00227FEE"/>
    <w:rsid w:val="00234665"/>
    <w:rsid w:val="00234ADE"/>
    <w:rsid w:val="00236F50"/>
    <w:rsid w:val="00240F91"/>
    <w:rsid w:val="002430FF"/>
    <w:rsid w:val="00260203"/>
    <w:rsid w:val="00262207"/>
    <w:rsid w:val="002658B4"/>
    <w:rsid w:val="002673F2"/>
    <w:rsid w:val="00276904"/>
    <w:rsid w:val="002806DA"/>
    <w:rsid w:val="002825A3"/>
    <w:rsid w:val="002841FD"/>
    <w:rsid w:val="002C4AAE"/>
    <w:rsid w:val="002C4D60"/>
    <w:rsid w:val="002D2AF5"/>
    <w:rsid w:val="002E21DA"/>
    <w:rsid w:val="002F3924"/>
    <w:rsid w:val="002F426F"/>
    <w:rsid w:val="0031416D"/>
    <w:rsid w:val="00314812"/>
    <w:rsid w:val="003172C2"/>
    <w:rsid w:val="00322456"/>
    <w:rsid w:val="003558BD"/>
    <w:rsid w:val="00356E21"/>
    <w:rsid w:val="003572D6"/>
    <w:rsid w:val="0036273D"/>
    <w:rsid w:val="003765F8"/>
    <w:rsid w:val="00383BBC"/>
    <w:rsid w:val="00394A67"/>
    <w:rsid w:val="003952E7"/>
    <w:rsid w:val="0039797D"/>
    <w:rsid w:val="003A61EA"/>
    <w:rsid w:val="003C1CFD"/>
    <w:rsid w:val="003C4006"/>
    <w:rsid w:val="003D3568"/>
    <w:rsid w:val="003E40CD"/>
    <w:rsid w:val="003E41E0"/>
    <w:rsid w:val="003E4DB4"/>
    <w:rsid w:val="003E4E46"/>
    <w:rsid w:val="003F2AF7"/>
    <w:rsid w:val="00401BD3"/>
    <w:rsid w:val="004052F6"/>
    <w:rsid w:val="00405FED"/>
    <w:rsid w:val="00406104"/>
    <w:rsid w:val="00423A09"/>
    <w:rsid w:val="004306B7"/>
    <w:rsid w:val="004358DE"/>
    <w:rsid w:val="004373DE"/>
    <w:rsid w:val="00437CB0"/>
    <w:rsid w:val="004562C4"/>
    <w:rsid w:val="004611FB"/>
    <w:rsid w:val="004625E8"/>
    <w:rsid w:val="00464DC5"/>
    <w:rsid w:val="00467FE8"/>
    <w:rsid w:val="00472226"/>
    <w:rsid w:val="00477A6A"/>
    <w:rsid w:val="00483DF4"/>
    <w:rsid w:val="0048467B"/>
    <w:rsid w:val="0048697E"/>
    <w:rsid w:val="0048731F"/>
    <w:rsid w:val="00490277"/>
    <w:rsid w:val="00493428"/>
    <w:rsid w:val="00495178"/>
    <w:rsid w:val="004A02E8"/>
    <w:rsid w:val="004A459C"/>
    <w:rsid w:val="004A4867"/>
    <w:rsid w:val="004C158C"/>
    <w:rsid w:val="004E7260"/>
    <w:rsid w:val="004F1726"/>
    <w:rsid w:val="004F1E9A"/>
    <w:rsid w:val="00505A2C"/>
    <w:rsid w:val="00506048"/>
    <w:rsid w:val="00506ABC"/>
    <w:rsid w:val="00506ADC"/>
    <w:rsid w:val="00513A0E"/>
    <w:rsid w:val="00515649"/>
    <w:rsid w:val="00522A5A"/>
    <w:rsid w:val="0053310A"/>
    <w:rsid w:val="005536FC"/>
    <w:rsid w:val="00555CB5"/>
    <w:rsid w:val="005561C6"/>
    <w:rsid w:val="00557052"/>
    <w:rsid w:val="00570900"/>
    <w:rsid w:val="005814FA"/>
    <w:rsid w:val="00582C73"/>
    <w:rsid w:val="005B2B37"/>
    <w:rsid w:val="005C347F"/>
    <w:rsid w:val="005C4C3F"/>
    <w:rsid w:val="005C6763"/>
    <w:rsid w:val="005D7FFB"/>
    <w:rsid w:val="005E0F2F"/>
    <w:rsid w:val="005E2D36"/>
    <w:rsid w:val="005E611E"/>
    <w:rsid w:val="005F4D60"/>
    <w:rsid w:val="00624455"/>
    <w:rsid w:val="0062592B"/>
    <w:rsid w:val="006304D6"/>
    <w:rsid w:val="00631C6A"/>
    <w:rsid w:val="006329A9"/>
    <w:rsid w:val="0063435C"/>
    <w:rsid w:val="006353D3"/>
    <w:rsid w:val="00654CDD"/>
    <w:rsid w:val="00655113"/>
    <w:rsid w:val="0065584D"/>
    <w:rsid w:val="00662556"/>
    <w:rsid w:val="0066398E"/>
    <w:rsid w:val="006751B3"/>
    <w:rsid w:val="006764F6"/>
    <w:rsid w:val="00677D2A"/>
    <w:rsid w:val="00695B57"/>
    <w:rsid w:val="00697A2D"/>
    <w:rsid w:val="006B5A40"/>
    <w:rsid w:val="006B726A"/>
    <w:rsid w:val="006C6F2A"/>
    <w:rsid w:val="006D2009"/>
    <w:rsid w:val="006D45E8"/>
    <w:rsid w:val="006D4F51"/>
    <w:rsid w:val="006E127F"/>
    <w:rsid w:val="006E1C5F"/>
    <w:rsid w:val="006E7879"/>
    <w:rsid w:val="006F4E9C"/>
    <w:rsid w:val="006F6689"/>
    <w:rsid w:val="00703CC4"/>
    <w:rsid w:val="007126A9"/>
    <w:rsid w:val="007171F8"/>
    <w:rsid w:val="0072200F"/>
    <w:rsid w:val="007224F7"/>
    <w:rsid w:val="00725DE5"/>
    <w:rsid w:val="0073793B"/>
    <w:rsid w:val="00740180"/>
    <w:rsid w:val="007523D9"/>
    <w:rsid w:val="007636EC"/>
    <w:rsid w:val="00776B96"/>
    <w:rsid w:val="0078404D"/>
    <w:rsid w:val="007939DB"/>
    <w:rsid w:val="007975F2"/>
    <w:rsid w:val="007A220F"/>
    <w:rsid w:val="007A357D"/>
    <w:rsid w:val="007A3EF0"/>
    <w:rsid w:val="007B1973"/>
    <w:rsid w:val="007B2668"/>
    <w:rsid w:val="007B4CAF"/>
    <w:rsid w:val="007B4D54"/>
    <w:rsid w:val="007D1550"/>
    <w:rsid w:val="007D2C60"/>
    <w:rsid w:val="007D4DE3"/>
    <w:rsid w:val="007E38FD"/>
    <w:rsid w:val="007E44B0"/>
    <w:rsid w:val="007E7A1F"/>
    <w:rsid w:val="00801196"/>
    <w:rsid w:val="00801AA9"/>
    <w:rsid w:val="00805397"/>
    <w:rsid w:val="008135E2"/>
    <w:rsid w:val="00830106"/>
    <w:rsid w:val="008379C8"/>
    <w:rsid w:val="0084512B"/>
    <w:rsid w:val="0084518A"/>
    <w:rsid w:val="00846F5C"/>
    <w:rsid w:val="008533AE"/>
    <w:rsid w:val="00867C61"/>
    <w:rsid w:val="00891F61"/>
    <w:rsid w:val="008927AC"/>
    <w:rsid w:val="00892855"/>
    <w:rsid w:val="008C0695"/>
    <w:rsid w:val="008C0B61"/>
    <w:rsid w:val="008C4F12"/>
    <w:rsid w:val="008D505A"/>
    <w:rsid w:val="008D75F6"/>
    <w:rsid w:val="008E0A6D"/>
    <w:rsid w:val="008E29F4"/>
    <w:rsid w:val="009026B9"/>
    <w:rsid w:val="00906460"/>
    <w:rsid w:val="009126CC"/>
    <w:rsid w:val="0091714A"/>
    <w:rsid w:val="00925DDF"/>
    <w:rsid w:val="00935981"/>
    <w:rsid w:val="00950684"/>
    <w:rsid w:val="00950D0A"/>
    <w:rsid w:val="00965460"/>
    <w:rsid w:val="00972217"/>
    <w:rsid w:val="00974D89"/>
    <w:rsid w:val="009830F2"/>
    <w:rsid w:val="00987130"/>
    <w:rsid w:val="0099118C"/>
    <w:rsid w:val="00991BFD"/>
    <w:rsid w:val="00993743"/>
    <w:rsid w:val="00993775"/>
    <w:rsid w:val="00993E9F"/>
    <w:rsid w:val="009968BA"/>
    <w:rsid w:val="009A7C9C"/>
    <w:rsid w:val="009B24B5"/>
    <w:rsid w:val="009C3740"/>
    <w:rsid w:val="009D2857"/>
    <w:rsid w:val="009D40B8"/>
    <w:rsid w:val="009E4500"/>
    <w:rsid w:val="009E4AD4"/>
    <w:rsid w:val="009E68CC"/>
    <w:rsid w:val="009E6F14"/>
    <w:rsid w:val="009E733D"/>
    <w:rsid w:val="00A06209"/>
    <w:rsid w:val="00A24299"/>
    <w:rsid w:val="00A31E5B"/>
    <w:rsid w:val="00A34A76"/>
    <w:rsid w:val="00A56666"/>
    <w:rsid w:val="00A6111B"/>
    <w:rsid w:val="00A728BB"/>
    <w:rsid w:val="00A72CA2"/>
    <w:rsid w:val="00A7709D"/>
    <w:rsid w:val="00A90862"/>
    <w:rsid w:val="00A93198"/>
    <w:rsid w:val="00A93B5D"/>
    <w:rsid w:val="00AB0C86"/>
    <w:rsid w:val="00AB6C04"/>
    <w:rsid w:val="00AC5298"/>
    <w:rsid w:val="00AC7E47"/>
    <w:rsid w:val="00AE75A1"/>
    <w:rsid w:val="00AF08DD"/>
    <w:rsid w:val="00AF423F"/>
    <w:rsid w:val="00AF7CFE"/>
    <w:rsid w:val="00B01524"/>
    <w:rsid w:val="00B05039"/>
    <w:rsid w:val="00B11F2D"/>
    <w:rsid w:val="00B215C5"/>
    <w:rsid w:val="00B23233"/>
    <w:rsid w:val="00B262BA"/>
    <w:rsid w:val="00B303C0"/>
    <w:rsid w:val="00B31C58"/>
    <w:rsid w:val="00B359F4"/>
    <w:rsid w:val="00B4283F"/>
    <w:rsid w:val="00B461D4"/>
    <w:rsid w:val="00B525F0"/>
    <w:rsid w:val="00B60CA0"/>
    <w:rsid w:val="00B625E6"/>
    <w:rsid w:val="00B63161"/>
    <w:rsid w:val="00B81DF4"/>
    <w:rsid w:val="00B82805"/>
    <w:rsid w:val="00B908F6"/>
    <w:rsid w:val="00B956C7"/>
    <w:rsid w:val="00B956D0"/>
    <w:rsid w:val="00B97BBF"/>
    <w:rsid w:val="00B97C35"/>
    <w:rsid w:val="00BB694A"/>
    <w:rsid w:val="00BC216B"/>
    <w:rsid w:val="00BC3596"/>
    <w:rsid w:val="00BC6DEB"/>
    <w:rsid w:val="00BD20A3"/>
    <w:rsid w:val="00BD7A33"/>
    <w:rsid w:val="00BE5869"/>
    <w:rsid w:val="00BF43FE"/>
    <w:rsid w:val="00C01049"/>
    <w:rsid w:val="00C13AE1"/>
    <w:rsid w:val="00C14491"/>
    <w:rsid w:val="00C14DF8"/>
    <w:rsid w:val="00C41C0B"/>
    <w:rsid w:val="00C42D48"/>
    <w:rsid w:val="00C4436E"/>
    <w:rsid w:val="00C55EF9"/>
    <w:rsid w:val="00C56E38"/>
    <w:rsid w:val="00C61F84"/>
    <w:rsid w:val="00C66D5B"/>
    <w:rsid w:val="00C70472"/>
    <w:rsid w:val="00C76756"/>
    <w:rsid w:val="00C770F2"/>
    <w:rsid w:val="00C84587"/>
    <w:rsid w:val="00C84852"/>
    <w:rsid w:val="00C84D0F"/>
    <w:rsid w:val="00CA5C69"/>
    <w:rsid w:val="00CB0474"/>
    <w:rsid w:val="00CB5128"/>
    <w:rsid w:val="00CC2349"/>
    <w:rsid w:val="00CD01DE"/>
    <w:rsid w:val="00CD54B1"/>
    <w:rsid w:val="00CD5961"/>
    <w:rsid w:val="00CE0E1F"/>
    <w:rsid w:val="00CE191A"/>
    <w:rsid w:val="00CF5C4B"/>
    <w:rsid w:val="00D146D6"/>
    <w:rsid w:val="00D23787"/>
    <w:rsid w:val="00D24DD7"/>
    <w:rsid w:val="00D30736"/>
    <w:rsid w:val="00D326B0"/>
    <w:rsid w:val="00D35CC7"/>
    <w:rsid w:val="00D3613E"/>
    <w:rsid w:val="00D40181"/>
    <w:rsid w:val="00D449A6"/>
    <w:rsid w:val="00D504A9"/>
    <w:rsid w:val="00D54C2F"/>
    <w:rsid w:val="00D57AC6"/>
    <w:rsid w:val="00D62655"/>
    <w:rsid w:val="00D76956"/>
    <w:rsid w:val="00D80EAB"/>
    <w:rsid w:val="00D81434"/>
    <w:rsid w:val="00D9361C"/>
    <w:rsid w:val="00DB7C35"/>
    <w:rsid w:val="00DC26E0"/>
    <w:rsid w:val="00DD5EA1"/>
    <w:rsid w:val="00DD5F4E"/>
    <w:rsid w:val="00DE579C"/>
    <w:rsid w:val="00DE629C"/>
    <w:rsid w:val="00DF07EB"/>
    <w:rsid w:val="00DF7E32"/>
    <w:rsid w:val="00E0042C"/>
    <w:rsid w:val="00E00C8B"/>
    <w:rsid w:val="00E015FB"/>
    <w:rsid w:val="00E07DB1"/>
    <w:rsid w:val="00E17B17"/>
    <w:rsid w:val="00E27A67"/>
    <w:rsid w:val="00E3173D"/>
    <w:rsid w:val="00E37CD4"/>
    <w:rsid w:val="00E53CBD"/>
    <w:rsid w:val="00E6204A"/>
    <w:rsid w:val="00E62BBB"/>
    <w:rsid w:val="00E70303"/>
    <w:rsid w:val="00E819D1"/>
    <w:rsid w:val="00E823D5"/>
    <w:rsid w:val="00E83A32"/>
    <w:rsid w:val="00E868B4"/>
    <w:rsid w:val="00E87A9B"/>
    <w:rsid w:val="00EA67FB"/>
    <w:rsid w:val="00EB56CD"/>
    <w:rsid w:val="00ED24CF"/>
    <w:rsid w:val="00EE11A0"/>
    <w:rsid w:val="00EE53BA"/>
    <w:rsid w:val="00EE5939"/>
    <w:rsid w:val="00EE7B33"/>
    <w:rsid w:val="00EF5FC1"/>
    <w:rsid w:val="00EF672D"/>
    <w:rsid w:val="00F024FD"/>
    <w:rsid w:val="00F06C35"/>
    <w:rsid w:val="00F1084D"/>
    <w:rsid w:val="00F21B65"/>
    <w:rsid w:val="00F27F8B"/>
    <w:rsid w:val="00F34E8C"/>
    <w:rsid w:val="00F51A60"/>
    <w:rsid w:val="00F54221"/>
    <w:rsid w:val="00F748C2"/>
    <w:rsid w:val="00F74B08"/>
    <w:rsid w:val="00F86DFF"/>
    <w:rsid w:val="00F952DC"/>
    <w:rsid w:val="00FA13CD"/>
    <w:rsid w:val="00FB34DB"/>
    <w:rsid w:val="00FB569C"/>
    <w:rsid w:val="00FC26E0"/>
    <w:rsid w:val="00FC69AE"/>
    <w:rsid w:val="00FD0EAB"/>
    <w:rsid w:val="00FD2378"/>
    <w:rsid w:val="00FD4283"/>
    <w:rsid w:val="00FD5BD9"/>
    <w:rsid w:val="00FD6B83"/>
    <w:rsid w:val="00FD76B0"/>
    <w:rsid w:val="00FE7DF8"/>
    <w:rsid w:val="00FF1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6C28CD"/>
  <w15:docId w15:val="{ACF4E8D8-89D9-421F-958C-9679C905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E21"/>
  </w:style>
  <w:style w:type="paragraph" w:styleId="Heading1">
    <w:name w:val="heading 1"/>
    <w:basedOn w:val="Normal"/>
    <w:next w:val="Normal"/>
    <w:link w:val="Heading1Char"/>
    <w:qFormat/>
    <w:rsid w:val="00314812"/>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314812"/>
    <w:pPr>
      <w:keepNext/>
      <w:keepLines/>
      <w:spacing w:before="200" w:after="0"/>
      <w:outlineLvl w:val="1"/>
    </w:pPr>
    <w:rPr>
      <w:rFonts w:asciiTheme="majorHAnsi" w:eastAsiaTheme="majorEastAsia" w:hAnsiTheme="majorHAnsi" w:cstheme="majorBidi"/>
      <w:b/>
      <w:bCs/>
      <w:color w:val="4F81BD" w:themeColor="accent1"/>
      <w:sz w:val="26"/>
      <w:szCs w:val="26"/>
      <w:lang w:bidi="en-US"/>
    </w:rPr>
  </w:style>
  <w:style w:type="paragraph" w:styleId="Heading3">
    <w:name w:val="heading 3"/>
    <w:basedOn w:val="Normal"/>
    <w:next w:val="Normal"/>
    <w:link w:val="Heading3Char"/>
    <w:uiPriority w:val="9"/>
    <w:unhideWhenUsed/>
    <w:qFormat/>
    <w:rsid w:val="00314812"/>
    <w:pPr>
      <w:keepNext/>
      <w:keepLines/>
      <w:spacing w:before="200" w:after="0"/>
      <w:outlineLvl w:val="2"/>
    </w:pPr>
    <w:rPr>
      <w:rFonts w:asciiTheme="majorHAnsi" w:eastAsiaTheme="majorEastAsia" w:hAnsiTheme="majorHAnsi" w:cstheme="majorBidi"/>
      <w:b/>
      <w:bCs/>
      <w:color w:val="4F81BD" w:themeColor="accent1"/>
      <w:lang w:bidi="en-US"/>
    </w:rPr>
  </w:style>
  <w:style w:type="paragraph" w:styleId="Heading4">
    <w:name w:val="heading 4"/>
    <w:basedOn w:val="Normal"/>
    <w:next w:val="Normal"/>
    <w:link w:val="Heading4Char"/>
    <w:uiPriority w:val="9"/>
    <w:unhideWhenUsed/>
    <w:qFormat/>
    <w:rsid w:val="00EE53BA"/>
    <w:pPr>
      <w:keepNext/>
      <w:keepLines/>
      <w:spacing w:before="200" w:after="0" w:line="240" w:lineRule="auto"/>
      <w:outlineLvl w:val="3"/>
    </w:pPr>
    <w:rPr>
      <w:rFonts w:ascii="Cambria" w:eastAsia="Times New Roman" w:hAnsi="Cambria" w:cs="Times New Roman"/>
      <w:b/>
      <w:bCs/>
      <w:i/>
      <w:iCs/>
      <w:color w:val="4F81B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5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5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460"/>
  </w:style>
  <w:style w:type="paragraph" w:styleId="Footer">
    <w:name w:val="footer"/>
    <w:basedOn w:val="Normal"/>
    <w:link w:val="FooterChar"/>
    <w:uiPriority w:val="99"/>
    <w:unhideWhenUsed/>
    <w:rsid w:val="00965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460"/>
  </w:style>
  <w:style w:type="paragraph" w:styleId="BalloonText">
    <w:name w:val="Balloon Text"/>
    <w:basedOn w:val="Normal"/>
    <w:link w:val="BalloonTextChar"/>
    <w:uiPriority w:val="99"/>
    <w:semiHidden/>
    <w:unhideWhenUsed/>
    <w:rsid w:val="00965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460"/>
    <w:rPr>
      <w:rFonts w:ascii="Tahoma" w:hAnsi="Tahoma" w:cs="Tahoma"/>
      <w:sz w:val="16"/>
      <w:szCs w:val="16"/>
    </w:rPr>
  </w:style>
  <w:style w:type="paragraph" w:styleId="ListParagraph">
    <w:name w:val="List Paragraph"/>
    <w:basedOn w:val="Normal"/>
    <w:uiPriority w:val="34"/>
    <w:qFormat/>
    <w:rsid w:val="00F74B08"/>
    <w:pPr>
      <w:ind w:left="720"/>
      <w:contextualSpacing/>
    </w:pPr>
  </w:style>
  <w:style w:type="paragraph" w:customStyle="1" w:styleId="Bullet">
    <w:name w:val="Bullet"/>
    <w:basedOn w:val="Normal"/>
    <w:rsid w:val="00DD5EA1"/>
    <w:pPr>
      <w:numPr>
        <w:numId w:val="1"/>
      </w:numPr>
      <w:tabs>
        <w:tab w:val="clear" w:pos="360"/>
        <w:tab w:val="num" w:pos="198"/>
      </w:tabs>
      <w:spacing w:after="0" w:line="240" w:lineRule="auto"/>
      <w:ind w:left="198" w:hanging="198"/>
    </w:pPr>
    <w:rPr>
      <w:rFonts w:ascii="Verdana" w:eastAsia="Times" w:hAnsi="Verdana" w:cs="Arial"/>
      <w:sz w:val="20"/>
      <w:szCs w:val="20"/>
    </w:rPr>
  </w:style>
  <w:style w:type="character" w:customStyle="1" w:styleId="Heading1Char">
    <w:name w:val="Heading 1 Char"/>
    <w:basedOn w:val="DefaultParagraphFont"/>
    <w:link w:val="Heading1"/>
    <w:uiPriority w:val="9"/>
    <w:rsid w:val="00314812"/>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314812"/>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314812"/>
    <w:rPr>
      <w:rFonts w:asciiTheme="majorHAnsi" w:eastAsiaTheme="majorEastAsia" w:hAnsiTheme="majorHAnsi" w:cstheme="majorBidi"/>
      <w:b/>
      <w:bCs/>
      <w:color w:val="4F81BD" w:themeColor="accent1"/>
      <w:lang w:bidi="en-US"/>
    </w:rPr>
  </w:style>
  <w:style w:type="paragraph" w:styleId="NormalWeb">
    <w:name w:val="Normal (Web)"/>
    <w:basedOn w:val="Normal"/>
    <w:uiPriority w:val="99"/>
    <w:rsid w:val="007A3E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7A3EF0"/>
    <w:rPr>
      <w:b/>
      <w:bCs/>
    </w:rPr>
  </w:style>
  <w:style w:type="character" w:styleId="Hyperlink">
    <w:name w:val="Hyperlink"/>
    <w:rsid w:val="007A3EF0"/>
    <w:rPr>
      <w:color w:val="0000FF"/>
      <w:u w:val="single"/>
    </w:rPr>
  </w:style>
  <w:style w:type="paragraph" w:customStyle="1" w:styleId="UPhxBodyText1">
    <w:name w:val="UPhx Body Text 1"/>
    <w:link w:val="UPhxBodyText1Char"/>
    <w:rsid w:val="007A3EF0"/>
    <w:pPr>
      <w:spacing w:before="60" w:after="60" w:line="240" w:lineRule="auto"/>
    </w:pPr>
    <w:rPr>
      <w:rFonts w:ascii="Arial" w:eastAsia="Times New Roman" w:hAnsi="Arial" w:cs="Times New Roman"/>
      <w:sz w:val="20"/>
      <w:szCs w:val="20"/>
    </w:rPr>
  </w:style>
  <w:style w:type="paragraph" w:customStyle="1" w:styleId="UPhxBulletedList">
    <w:name w:val="UPhx Bulleted List"/>
    <w:basedOn w:val="UPhxBodyText1"/>
    <w:link w:val="UPhxBulletedListChar"/>
    <w:rsid w:val="007A3EF0"/>
    <w:pPr>
      <w:numPr>
        <w:numId w:val="2"/>
      </w:numPr>
      <w:tabs>
        <w:tab w:val="clear" w:pos="360"/>
        <w:tab w:val="num" w:pos="720"/>
      </w:tabs>
      <w:ind w:left="720"/>
    </w:pPr>
  </w:style>
  <w:style w:type="paragraph" w:customStyle="1" w:styleId="UPhxHeading2">
    <w:name w:val="UPhx Heading 2"/>
    <w:basedOn w:val="Normal"/>
    <w:rsid w:val="007A3EF0"/>
    <w:pPr>
      <w:keepNext/>
      <w:pBdr>
        <w:bottom w:val="single" w:sz="4" w:space="0" w:color="auto"/>
      </w:pBdr>
      <w:spacing w:before="300" w:after="120" w:line="240" w:lineRule="auto"/>
      <w:outlineLvl w:val="1"/>
    </w:pPr>
    <w:rPr>
      <w:rFonts w:ascii="Arial" w:eastAsia="Times New Roman" w:hAnsi="Arial" w:cs="Times New Roman"/>
      <w:b/>
      <w:i/>
      <w:caps/>
      <w:sz w:val="20"/>
      <w:szCs w:val="20"/>
    </w:rPr>
  </w:style>
  <w:style w:type="paragraph" w:customStyle="1" w:styleId="UPhxHeading3">
    <w:name w:val="UPhx Heading 3"/>
    <w:basedOn w:val="Normal"/>
    <w:rsid w:val="007A3EF0"/>
    <w:pPr>
      <w:keepNext/>
      <w:spacing w:before="240" w:after="0" w:line="240" w:lineRule="auto"/>
      <w:outlineLvl w:val="2"/>
    </w:pPr>
    <w:rPr>
      <w:rFonts w:ascii="Arial" w:eastAsia="Times New Roman" w:hAnsi="Arial" w:cs="Times New Roman"/>
      <w:b/>
      <w:i/>
      <w:color w:val="000000"/>
      <w:sz w:val="19"/>
      <w:szCs w:val="20"/>
    </w:rPr>
  </w:style>
  <w:style w:type="paragraph" w:customStyle="1" w:styleId="UPhxHeading3xs">
    <w:name w:val="UPhx Heading 3 xs"/>
    <w:basedOn w:val="UPhxHeading3"/>
    <w:rsid w:val="007A3EF0"/>
    <w:pPr>
      <w:spacing w:before="0"/>
    </w:pPr>
  </w:style>
  <w:style w:type="character" w:customStyle="1" w:styleId="UPhxBodyText1Char">
    <w:name w:val="UPhx Body Text 1 Char"/>
    <w:link w:val="UPhxBodyText1"/>
    <w:rsid w:val="007A3EF0"/>
    <w:rPr>
      <w:rFonts w:ascii="Arial" w:eastAsia="Times New Roman" w:hAnsi="Arial" w:cs="Times New Roman"/>
      <w:sz w:val="20"/>
      <w:szCs w:val="20"/>
    </w:rPr>
  </w:style>
  <w:style w:type="paragraph" w:customStyle="1" w:styleId="TableText">
    <w:name w:val="Table Text"/>
    <w:basedOn w:val="Normal"/>
    <w:rsid w:val="007A3EF0"/>
    <w:pPr>
      <w:tabs>
        <w:tab w:val="left" w:pos="547"/>
      </w:tabs>
      <w:spacing w:before="80" w:after="80" w:line="240" w:lineRule="auto"/>
    </w:pPr>
    <w:rPr>
      <w:rFonts w:ascii="Arial" w:eastAsia="Times New Roman" w:hAnsi="Arial" w:cs="Times New Roman"/>
      <w:sz w:val="16"/>
      <w:szCs w:val="20"/>
    </w:rPr>
  </w:style>
  <w:style w:type="paragraph" w:customStyle="1" w:styleId="UPhxNumberingHeading">
    <w:name w:val="UPhx Numbering Heading"/>
    <w:rsid w:val="007A3EF0"/>
    <w:pPr>
      <w:numPr>
        <w:numId w:val="3"/>
      </w:numPr>
      <w:tabs>
        <w:tab w:val="left" w:pos="360"/>
      </w:tabs>
      <w:spacing w:before="180" w:after="0" w:line="240" w:lineRule="auto"/>
      <w:outlineLvl w:val="0"/>
    </w:pPr>
    <w:rPr>
      <w:rFonts w:ascii="Arial" w:eastAsia="Times New Roman" w:hAnsi="Arial" w:cs="Times New Roman"/>
      <w:b/>
      <w:sz w:val="18"/>
      <w:szCs w:val="20"/>
    </w:rPr>
  </w:style>
  <w:style w:type="paragraph" w:customStyle="1" w:styleId="UPhxNumberedList1">
    <w:name w:val="UPhx Numbered List 1"/>
    <w:basedOn w:val="UPhxNumberingHeading"/>
    <w:link w:val="UPhxNumberedList1Char"/>
    <w:rsid w:val="007A3EF0"/>
    <w:pPr>
      <w:numPr>
        <w:ilvl w:val="1"/>
      </w:numPr>
      <w:spacing w:before="60" w:after="60"/>
    </w:pPr>
    <w:rPr>
      <w:b w:val="0"/>
      <w:sz w:val="20"/>
    </w:rPr>
  </w:style>
  <w:style w:type="paragraph" w:customStyle="1" w:styleId="UPhxNumberedList2">
    <w:name w:val="UPhx Numbered List 2"/>
    <w:basedOn w:val="UPhxNumberedList1"/>
    <w:rsid w:val="007A3EF0"/>
    <w:pPr>
      <w:numPr>
        <w:ilvl w:val="2"/>
      </w:numPr>
      <w:tabs>
        <w:tab w:val="clear" w:pos="720"/>
        <w:tab w:val="num" w:pos="360"/>
      </w:tabs>
    </w:pPr>
  </w:style>
  <w:style w:type="paragraph" w:customStyle="1" w:styleId="UPhxNumberedList3">
    <w:name w:val="UPhx Numbered List 3"/>
    <w:basedOn w:val="UPhxNumberedList1"/>
    <w:rsid w:val="007A3EF0"/>
    <w:pPr>
      <w:numPr>
        <w:ilvl w:val="3"/>
      </w:numPr>
      <w:tabs>
        <w:tab w:val="clear" w:pos="1080"/>
        <w:tab w:val="num" w:pos="360"/>
      </w:tabs>
    </w:pPr>
  </w:style>
  <w:style w:type="paragraph" w:customStyle="1" w:styleId="UPhxNumberedList4">
    <w:name w:val="UPhx Numbered List 4"/>
    <w:basedOn w:val="UPhxNumberedList1"/>
    <w:rsid w:val="007A3EF0"/>
    <w:pPr>
      <w:numPr>
        <w:ilvl w:val="4"/>
      </w:numPr>
      <w:tabs>
        <w:tab w:val="clear" w:pos="1440"/>
        <w:tab w:val="num" w:pos="360"/>
      </w:tabs>
    </w:pPr>
  </w:style>
  <w:style w:type="paragraph" w:customStyle="1" w:styleId="UPhxNumberedList5">
    <w:name w:val="UPhx Numbered List 5"/>
    <w:basedOn w:val="UPhxNumberedList1"/>
    <w:rsid w:val="007A3EF0"/>
    <w:pPr>
      <w:numPr>
        <w:ilvl w:val="5"/>
      </w:numPr>
      <w:tabs>
        <w:tab w:val="clear" w:pos="2160"/>
        <w:tab w:val="num" w:pos="360"/>
        <w:tab w:val="left" w:pos="1800"/>
      </w:tabs>
    </w:pPr>
  </w:style>
  <w:style w:type="paragraph" w:customStyle="1" w:styleId="UPhxNumberedList6">
    <w:name w:val="UPhx Numbered List 6"/>
    <w:basedOn w:val="UPhxNumberedList1"/>
    <w:rsid w:val="007A3EF0"/>
    <w:pPr>
      <w:numPr>
        <w:ilvl w:val="6"/>
      </w:numPr>
      <w:tabs>
        <w:tab w:val="clear" w:pos="2520"/>
        <w:tab w:val="num" w:pos="360"/>
        <w:tab w:val="left" w:pos="2160"/>
      </w:tabs>
    </w:pPr>
  </w:style>
  <w:style w:type="paragraph" w:customStyle="1" w:styleId="UPhxHeading1LT">
    <w:name w:val="UPhx Heading 1 LT"/>
    <w:basedOn w:val="Normal"/>
    <w:rsid w:val="007A3EF0"/>
    <w:pPr>
      <w:keepNext/>
      <w:pageBreakBefore/>
      <w:pBdr>
        <w:bottom w:val="single" w:sz="8" w:space="1" w:color="auto"/>
      </w:pBdr>
      <w:spacing w:before="240" w:after="60" w:line="240" w:lineRule="auto"/>
      <w:outlineLvl w:val="0"/>
    </w:pPr>
    <w:rPr>
      <w:rFonts w:ascii="Arial" w:eastAsia="Times New Roman" w:hAnsi="Arial" w:cs="Times New Roman"/>
      <w:i/>
      <w:sz w:val="36"/>
      <w:szCs w:val="20"/>
    </w:rPr>
  </w:style>
  <w:style w:type="character" w:customStyle="1" w:styleId="UPhxNumberedList1Char">
    <w:name w:val="UPhx Numbered List 1 Char"/>
    <w:link w:val="UPhxNumberedList1"/>
    <w:rsid w:val="007A3EF0"/>
    <w:rPr>
      <w:rFonts w:ascii="Arial" w:eastAsia="Times New Roman" w:hAnsi="Arial" w:cs="Times New Roman"/>
      <w:sz w:val="20"/>
      <w:szCs w:val="20"/>
    </w:rPr>
  </w:style>
  <w:style w:type="paragraph" w:customStyle="1" w:styleId="UPhxCourseTitle">
    <w:name w:val="UPhx Course Title"/>
    <w:basedOn w:val="Normal"/>
    <w:rsid w:val="007A3EF0"/>
    <w:pPr>
      <w:spacing w:before="240" w:after="0" w:line="240" w:lineRule="auto"/>
      <w:outlineLvl w:val="0"/>
    </w:pPr>
    <w:rPr>
      <w:rFonts w:ascii="Arial" w:eastAsia="Times New Roman" w:hAnsi="Arial" w:cs="Times New Roman"/>
      <w:b/>
      <w:color w:val="800000"/>
      <w:sz w:val="28"/>
      <w:szCs w:val="20"/>
    </w:rPr>
  </w:style>
  <w:style w:type="character" w:customStyle="1" w:styleId="UPhxBulletedListChar">
    <w:name w:val="UPhx Bulleted List Char"/>
    <w:link w:val="UPhxBulletedList"/>
    <w:rsid w:val="007A3EF0"/>
    <w:rPr>
      <w:rFonts w:ascii="Arial" w:eastAsia="Times New Roman" w:hAnsi="Arial" w:cs="Times New Roman"/>
      <w:sz w:val="20"/>
      <w:szCs w:val="20"/>
    </w:rPr>
  </w:style>
  <w:style w:type="paragraph" w:customStyle="1" w:styleId="UPhxTableText">
    <w:name w:val="UPhx Table Text"/>
    <w:rsid w:val="007A3EF0"/>
    <w:pPr>
      <w:spacing w:before="80" w:after="80" w:line="240" w:lineRule="auto"/>
    </w:pPr>
    <w:rPr>
      <w:rFonts w:ascii="Arial" w:eastAsia="Times New Roman" w:hAnsi="Arial" w:cs="Times New Roman"/>
      <w:sz w:val="16"/>
      <w:szCs w:val="20"/>
    </w:rPr>
  </w:style>
  <w:style w:type="paragraph" w:customStyle="1" w:styleId="UPhxTableTextCenter">
    <w:name w:val="UPhx Table Text Center"/>
    <w:basedOn w:val="UPhxTableText"/>
    <w:rsid w:val="007A3EF0"/>
    <w:pPr>
      <w:jc w:val="center"/>
    </w:pPr>
  </w:style>
  <w:style w:type="character" w:styleId="FollowedHyperlink">
    <w:name w:val="FollowedHyperlink"/>
    <w:basedOn w:val="DefaultParagraphFont"/>
    <w:uiPriority w:val="99"/>
    <w:semiHidden/>
    <w:unhideWhenUsed/>
    <w:rsid w:val="00052655"/>
    <w:rPr>
      <w:color w:val="800080" w:themeColor="followedHyperlink"/>
      <w:u w:val="single"/>
    </w:rPr>
  </w:style>
  <w:style w:type="paragraph" w:customStyle="1" w:styleId="00CourseName">
    <w:name w:val="00 Course Name"/>
    <w:basedOn w:val="Heading1"/>
    <w:qFormat/>
    <w:rsid w:val="004A459C"/>
    <w:pPr>
      <w:spacing w:before="240" w:after="240" w:line="240" w:lineRule="auto"/>
    </w:pPr>
    <w:rPr>
      <w:rFonts w:ascii="Verdana" w:eastAsia="Times New Roman" w:hAnsi="Verdana" w:cs="Times New Roman"/>
      <w:color w:val="000000"/>
      <w:kern w:val="1"/>
      <w:sz w:val="36"/>
      <w:szCs w:val="32"/>
      <w:lang w:bidi="ar-SA"/>
    </w:rPr>
  </w:style>
  <w:style w:type="character" w:customStyle="1" w:styleId="Heading4Char">
    <w:name w:val="Heading 4 Char"/>
    <w:basedOn w:val="DefaultParagraphFont"/>
    <w:link w:val="Heading4"/>
    <w:uiPriority w:val="9"/>
    <w:rsid w:val="00EE53BA"/>
    <w:rPr>
      <w:rFonts w:ascii="Cambria" w:eastAsia="Times New Roman" w:hAnsi="Cambria" w:cs="Times New Roman"/>
      <w:b/>
      <w:bCs/>
      <w:i/>
      <w:iCs/>
      <w:color w:val="4F81BD"/>
      <w:szCs w:val="24"/>
    </w:rPr>
  </w:style>
  <w:style w:type="paragraph" w:customStyle="1" w:styleId="Default">
    <w:name w:val="Default"/>
    <w:rsid w:val="00EE53B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Spacing">
    <w:name w:val="No Spacing"/>
    <w:uiPriority w:val="1"/>
    <w:qFormat/>
    <w:rsid w:val="00A93198"/>
    <w:pPr>
      <w:spacing w:after="0" w:line="240" w:lineRule="auto"/>
    </w:pPr>
  </w:style>
  <w:style w:type="character" w:styleId="CommentReference">
    <w:name w:val="annotation reference"/>
    <w:basedOn w:val="DefaultParagraphFont"/>
    <w:uiPriority w:val="99"/>
    <w:semiHidden/>
    <w:unhideWhenUsed/>
    <w:rsid w:val="0073793B"/>
    <w:rPr>
      <w:sz w:val="18"/>
      <w:szCs w:val="18"/>
    </w:rPr>
  </w:style>
  <w:style w:type="paragraph" w:styleId="CommentText">
    <w:name w:val="annotation text"/>
    <w:basedOn w:val="Normal"/>
    <w:link w:val="CommentTextChar"/>
    <w:uiPriority w:val="99"/>
    <w:semiHidden/>
    <w:unhideWhenUsed/>
    <w:rsid w:val="0073793B"/>
    <w:pPr>
      <w:spacing w:line="240" w:lineRule="auto"/>
    </w:pPr>
    <w:rPr>
      <w:sz w:val="24"/>
      <w:szCs w:val="24"/>
    </w:rPr>
  </w:style>
  <w:style w:type="character" w:customStyle="1" w:styleId="CommentTextChar">
    <w:name w:val="Comment Text Char"/>
    <w:basedOn w:val="DefaultParagraphFont"/>
    <w:link w:val="CommentText"/>
    <w:uiPriority w:val="99"/>
    <w:semiHidden/>
    <w:rsid w:val="0073793B"/>
    <w:rPr>
      <w:sz w:val="24"/>
      <w:szCs w:val="24"/>
    </w:rPr>
  </w:style>
  <w:style w:type="paragraph" w:styleId="CommentSubject">
    <w:name w:val="annotation subject"/>
    <w:basedOn w:val="CommentText"/>
    <w:next w:val="CommentText"/>
    <w:link w:val="CommentSubjectChar"/>
    <w:uiPriority w:val="99"/>
    <w:semiHidden/>
    <w:unhideWhenUsed/>
    <w:rsid w:val="0073793B"/>
    <w:rPr>
      <w:b/>
      <w:bCs/>
      <w:sz w:val="20"/>
      <w:szCs w:val="20"/>
    </w:rPr>
  </w:style>
  <w:style w:type="character" w:customStyle="1" w:styleId="CommentSubjectChar">
    <w:name w:val="Comment Subject Char"/>
    <w:basedOn w:val="CommentTextChar"/>
    <w:link w:val="CommentSubject"/>
    <w:uiPriority w:val="99"/>
    <w:semiHidden/>
    <w:rsid w:val="0073793B"/>
    <w:rPr>
      <w:b/>
      <w:bCs/>
      <w:sz w:val="20"/>
      <w:szCs w:val="20"/>
    </w:rPr>
  </w:style>
  <w:style w:type="table" w:customStyle="1" w:styleId="TableGrid1">
    <w:name w:val="Table Grid1"/>
    <w:basedOn w:val="TableNormal"/>
    <w:next w:val="TableGrid"/>
    <w:uiPriority w:val="59"/>
    <w:rsid w:val="00276904"/>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490277"/>
    <w:pPr>
      <w:pBdr>
        <w:top w:val="nil"/>
        <w:left w:val="nil"/>
        <w:bottom w:val="nil"/>
        <w:right w:val="nil"/>
        <w:between w:val="nil"/>
        <w:bar w:val="nil"/>
      </w:pBdr>
      <w:spacing w:before="100"/>
    </w:pPr>
    <w:rPr>
      <w:rFonts w:ascii="Calibri" w:eastAsia="Calibri" w:hAnsi="Calibri" w:cs="Calibri"/>
      <w:color w:val="000000"/>
      <w:sz w:val="20"/>
      <w:szCs w:val="20"/>
      <w:u w:color="000000"/>
      <w:bdr w:val="nil"/>
      <w14:textOutline w14:w="0" w14:cap="flat" w14:cmpd="sng" w14:algn="ctr">
        <w14:noFill/>
        <w14:prstDash w14:val="solid"/>
        <w14:bevel/>
      </w14:textOutline>
    </w:rPr>
  </w:style>
  <w:style w:type="paragraph" w:customStyle="1" w:styleId="xmsonormal">
    <w:name w:val="x_msonormal"/>
    <w:basedOn w:val="Normal"/>
    <w:uiPriority w:val="99"/>
    <w:rsid w:val="001E1404"/>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0294">
      <w:bodyDiv w:val="1"/>
      <w:marLeft w:val="0"/>
      <w:marRight w:val="0"/>
      <w:marTop w:val="0"/>
      <w:marBottom w:val="0"/>
      <w:divBdr>
        <w:top w:val="none" w:sz="0" w:space="0" w:color="auto"/>
        <w:left w:val="none" w:sz="0" w:space="0" w:color="auto"/>
        <w:bottom w:val="none" w:sz="0" w:space="0" w:color="auto"/>
        <w:right w:val="none" w:sz="0" w:space="0" w:color="auto"/>
      </w:divBdr>
    </w:div>
    <w:div w:id="369115673">
      <w:bodyDiv w:val="1"/>
      <w:marLeft w:val="0"/>
      <w:marRight w:val="0"/>
      <w:marTop w:val="0"/>
      <w:marBottom w:val="0"/>
      <w:divBdr>
        <w:top w:val="none" w:sz="0" w:space="0" w:color="auto"/>
        <w:left w:val="none" w:sz="0" w:space="0" w:color="auto"/>
        <w:bottom w:val="none" w:sz="0" w:space="0" w:color="auto"/>
        <w:right w:val="none" w:sz="0" w:space="0" w:color="auto"/>
      </w:divBdr>
    </w:div>
    <w:div w:id="654535018">
      <w:bodyDiv w:val="1"/>
      <w:marLeft w:val="0"/>
      <w:marRight w:val="0"/>
      <w:marTop w:val="0"/>
      <w:marBottom w:val="0"/>
      <w:divBdr>
        <w:top w:val="none" w:sz="0" w:space="0" w:color="auto"/>
        <w:left w:val="none" w:sz="0" w:space="0" w:color="auto"/>
        <w:bottom w:val="none" w:sz="0" w:space="0" w:color="auto"/>
        <w:right w:val="none" w:sz="0" w:space="0" w:color="auto"/>
      </w:divBdr>
    </w:div>
    <w:div w:id="836767922">
      <w:bodyDiv w:val="1"/>
      <w:marLeft w:val="0"/>
      <w:marRight w:val="0"/>
      <w:marTop w:val="0"/>
      <w:marBottom w:val="0"/>
      <w:divBdr>
        <w:top w:val="none" w:sz="0" w:space="0" w:color="auto"/>
        <w:left w:val="none" w:sz="0" w:space="0" w:color="auto"/>
        <w:bottom w:val="none" w:sz="0" w:space="0" w:color="auto"/>
        <w:right w:val="none" w:sz="0" w:space="0" w:color="auto"/>
      </w:divBdr>
    </w:div>
    <w:div w:id="904340722">
      <w:bodyDiv w:val="1"/>
      <w:marLeft w:val="0"/>
      <w:marRight w:val="0"/>
      <w:marTop w:val="0"/>
      <w:marBottom w:val="0"/>
      <w:divBdr>
        <w:top w:val="none" w:sz="0" w:space="0" w:color="auto"/>
        <w:left w:val="none" w:sz="0" w:space="0" w:color="auto"/>
        <w:bottom w:val="none" w:sz="0" w:space="0" w:color="auto"/>
        <w:right w:val="none" w:sz="0" w:space="0" w:color="auto"/>
      </w:divBdr>
      <w:divsChild>
        <w:div w:id="1352754271">
          <w:marLeft w:val="0"/>
          <w:marRight w:val="0"/>
          <w:marTop w:val="0"/>
          <w:marBottom w:val="0"/>
          <w:divBdr>
            <w:top w:val="none" w:sz="0" w:space="0" w:color="auto"/>
            <w:left w:val="none" w:sz="0" w:space="0" w:color="auto"/>
            <w:bottom w:val="none" w:sz="0" w:space="0" w:color="auto"/>
            <w:right w:val="none" w:sz="0" w:space="0" w:color="auto"/>
          </w:divBdr>
          <w:divsChild>
            <w:div w:id="20151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6740">
      <w:bodyDiv w:val="1"/>
      <w:marLeft w:val="0"/>
      <w:marRight w:val="0"/>
      <w:marTop w:val="0"/>
      <w:marBottom w:val="0"/>
      <w:divBdr>
        <w:top w:val="none" w:sz="0" w:space="0" w:color="auto"/>
        <w:left w:val="none" w:sz="0" w:space="0" w:color="auto"/>
        <w:bottom w:val="none" w:sz="0" w:space="0" w:color="auto"/>
        <w:right w:val="none" w:sz="0" w:space="0" w:color="auto"/>
      </w:divBdr>
    </w:div>
    <w:div w:id="1462266446">
      <w:bodyDiv w:val="1"/>
      <w:marLeft w:val="0"/>
      <w:marRight w:val="0"/>
      <w:marTop w:val="0"/>
      <w:marBottom w:val="0"/>
      <w:divBdr>
        <w:top w:val="none" w:sz="0" w:space="0" w:color="auto"/>
        <w:left w:val="none" w:sz="0" w:space="0" w:color="auto"/>
        <w:bottom w:val="none" w:sz="0" w:space="0" w:color="auto"/>
        <w:right w:val="none" w:sz="0" w:space="0" w:color="auto"/>
      </w:divBdr>
    </w:div>
    <w:div w:id="212129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WelcomeBack@utrgv.edu" TargetMode="External"/><Relationship Id="rId18" Type="http://schemas.openxmlformats.org/officeDocument/2006/relationships/hyperlink" Target="https://nam01.safelinks.protection.outlook.com/?url=https%3A%2F%2Fwww.utrgv.edu%2Fstudentlife%2Fabout%2Fvaquero-honor-code%2Findex.htm&amp;data=02%7C01%7Cdavid.granado%40utrgv.edu%7C2b62b139d6dd4e81de4208d83567012f%7C990436a687df491c91249afa91f88827%7C0%7C0%7C637318063815870808&amp;sdata=u3JK2q8UqFwgzYkzXZWeIRM%2FuNsVreezdMT5ZQr8tdE%3D&amp;reserved=0" TargetMode="External"/><Relationship Id="rId26" Type="http://schemas.openxmlformats.org/officeDocument/2006/relationships/hyperlink" Target="mailto:OVAVP@utrgv.edu"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utrgv.edu/pregnancyandparenting" TargetMode="External"/><Relationship Id="rId34" Type="http://schemas.openxmlformats.org/officeDocument/2006/relationships/hyperlink" Target="mailto:WC@utrgv.edu" TargetMode="External"/><Relationship Id="rId7" Type="http://schemas.openxmlformats.org/officeDocument/2006/relationships/endnotes" Target="endnotes.xml"/><Relationship Id="rId12" Type="http://schemas.openxmlformats.org/officeDocument/2006/relationships/hyperlink" Target="https://www.utrgv.edu/commitment/faq/covid19/index.htm" TargetMode="External"/><Relationship Id="rId17" Type="http://schemas.openxmlformats.org/officeDocument/2006/relationships/hyperlink" Target="https://utrgv.edu/coltthelp" TargetMode="External"/><Relationship Id="rId25" Type="http://schemas.openxmlformats.org/officeDocument/2006/relationships/hyperlink" Target="https://nam01.safelinks.protection.outlook.com/?url=http%3A%2F%2Fwww.utrgv.edu%2Fequity&amp;data=02%7C01%7Cdavid.granado%40utrgv.edu%7C3d4a82332e444b8e606d08d834d42073%7C990436a687df491c91249afa91f88827%7C0%7C0%7C637317432985425767&amp;sdata=jCnOqfBL3vxfYuvYF3qtjVy4tmK9o9m%2FBghvXKfL%2FN4%3D&amp;reserved=0" TargetMode="External"/><Relationship Id="rId33" Type="http://schemas.openxmlformats.org/officeDocument/2006/relationships/hyperlink" Target="mailto:LearningCenter@utrgv.edu"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utrgv.edu/online/" TargetMode="External"/><Relationship Id="rId20" Type="http://schemas.openxmlformats.org/officeDocument/2006/relationships/hyperlink" Target="https://www.utrgv.edu/mySAS" TargetMode="External"/><Relationship Id="rId29" Type="http://schemas.openxmlformats.org/officeDocument/2006/relationships/hyperlink" Target="mailto:CareerCenter@utrgv.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trgv.edu/commitment/info/protocols/index.htm" TargetMode="External"/><Relationship Id="rId24" Type="http://schemas.openxmlformats.org/officeDocument/2006/relationships/hyperlink" Target="http://my.utrgv.edu" TargetMode="External"/><Relationship Id="rId32" Type="http://schemas.openxmlformats.org/officeDocument/2006/relationships/hyperlink" Target="mailto:FoodPantry@utrgv.edu" TargetMode="External"/><Relationship Id="rId37" Type="http://schemas.openxmlformats.org/officeDocument/2006/relationships/hyperlink" Target="https://www.utrgv.edu/studentlife/about/virtual-office-hours/index.ht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utrgv.edu/commitment/vaccine/index.htm" TargetMode="External"/><Relationship Id="rId23" Type="http://schemas.openxmlformats.org/officeDocument/2006/relationships/hyperlink" Target="mailto:ability@utrgv.edu" TargetMode="External"/><Relationship Id="rId28" Type="http://schemas.openxmlformats.org/officeDocument/2006/relationships/hyperlink" Target="mailto:AcademicAdvising@utrgv.edu" TargetMode="External"/><Relationship Id="rId36" Type="http://schemas.openxmlformats.org/officeDocument/2006/relationships/hyperlink" Target="mailto:dos@utrgv.edu" TargetMode="External"/><Relationship Id="rId10" Type="http://schemas.openxmlformats.org/officeDocument/2006/relationships/hyperlink" Target="mailto:calvin.hamilton@iconnect-na.com" TargetMode="External"/><Relationship Id="rId19" Type="http://schemas.openxmlformats.org/officeDocument/2006/relationships/hyperlink" Target="https://nam01.safelinks.protection.outlook.com/?url=https%3A%2F%2Fwww.utrgv.edu%2Fen-us%2Fstudent-experience%2Freport-it%2F&amp;data=02%7C01%7Cdavid.granado%40utrgv.edu%7C2b62b139d6dd4e81de4208d83567012f%7C990436a687df491c91249afa91f88827%7C0%7C0%7C637318063815880802&amp;sdata=AxekhYtwdB%2Baey6EThon1hqp19tXWY7HmAdrWDFIELA%3D&amp;reserved=0" TargetMode="External"/><Relationship Id="rId31" Type="http://schemas.openxmlformats.org/officeDocument/2006/relationships/hyperlink" Target="https://www.utrgv.edu/facultysuccess/_files/documents/syllabus-statement-for-counseling-12-16-19.pdf" TargetMode="External"/><Relationship Id="rId4" Type="http://schemas.openxmlformats.org/officeDocument/2006/relationships/settings" Target="settings.xml"/><Relationship Id="rId9" Type="http://schemas.openxmlformats.org/officeDocument/2006/relationships/hyperlink" Target="mailto:joo.jung@utrgv.edu" TargetMode="External"/><Relationship Id="rId14" Type="http://schemas.openxmlformats.org/officeDocument/2006/relationships/hyperlink" Target="https://apps.powerapps.com/play/6f63d352-fd99-4000-8107-c78a2b2eb84c" TargetMode="External"/><Relationship Id="rId22" Type="http://schemas.openxmlformats.org/officeDocument/2006/relationships/hyperlink" Target="mailto:ability@utrgv.edu" TargetMode="External"/><Relationship Id="rId27" Type="http://schemas.openxmlformats.org/officeDocument/2006/relationships/hyperlink" Target="mailto:ucentral@utrgv.edu" TargetMode="External"/><Relationship Id="rId30" Type="http://schemas.openxmlformats.org/officeDocument/2006/relationships/hyperlink" Target="mailto:Counseling@utrgv.edu" TargetMode="External"/><Relationship Id="rId35" Type="http://schemas.openxmlformats.org/officeDocument/2006/relationships/hyperlink" Target="https://my.utrgv.edu/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675AF-4D38-4D70-B647-72E7FC924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4682</Words>
  <Characters>26690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University of Texas – Pan American</Company>
  <LinksUpToDate>false</LinksUpToDate>
  <CharactersWithSpaces>31310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Joo Jung</dc:creator>
  <cp:lastModifiedBy>Joo Jung</cp:lastModifiedBy>
  <cp:revision>7</cp:revision>
  <cp:lastPrinted>2020-08-12T16:17:00Z</cp:lastPrinted>
  <dcterms:created xsi:type="dcterms:W3CDTF">2021-08-04T16:20:00Z</dcterms:created>
  <dcterms:modified xsi:type="dcterms:W3CDTF">2021-08-17T14:46:00Z</dcterms:modified>
</cp:coreProperties>
</file>