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E79"/>
          <w:sz w:val="32"/>
        </w:rPr>
        <w:t>ヒアリングチェックリスト</w:t>
      </w:r>
    </w:p>
    <w:p>
      <w:pPr>
        <w:jc w:val="center"/>
      </w:pPr>
      <w:r>
        <w:rPr>
          <w:color w:val="606060"/>
          <w:sz w:val="18"/>
        </w:rPr>
        <w:t>AWS移行（基幹システム＆ファイルサーバー） / 作成: 2026-02-20</w:t>
      </w:r>
    </w:p>
    <w:p/>
    <w:p>
      <w:r>
        <w:rPr>
          <w:sz w:val="18"/>
        </w:rPr>
        <w:t>お見積書の作成・移行方式の検討のため、下記の情報をご提供いただけますと幸いです。</w:t>
        <w:br/>
        <w:t>★Must は確認なしでは概算も困難な項目です。優先してご回答ください。</w:t>
      </w:r>
    </w:p>
    <w:p/>
    <w:p>
      <w:pPr>
        <w:pStyle w:val="Heading2"/>
      </w:pPr>
      <w:r>
        <w:rPr>
          <w:color w:val="1F4E79"/>
          <w:sz w:val="22"/>
        </w:rPr>
        <w:t>A. 現行環境の構成</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454"/>
            <w:shd w:val="clear" w:color="auto" w:fill="1F4E79"/>
            <w:vAlign w:val="center"/>
          </w:tcPr>
          <w:p>
            <w:pPr>
              <w:jc w:val="center"/>
            </w:pPr>
            <w:r>
              <w:rPr>
                <w:b/>
                <w:color w:val="FFFFFF"/>
                <w:sz w:val="18"/>
              </w:rPr>
              <w:t>#</w:t>
            </w:r>
          </w:p>
        </w:tc>
        <w:tc>
          <w:tcPr>
            <w:tcW w:type="dxa" w:w="907"/>
            <w:shd w:val="clear" w:color="auto" w:fill="1F4E79"/>
            <w:vAlign w:val="center"/>
          </w:tcPr>
          <w:p>
            <w:pPr>
              <w:jc w:val="center"/>
            </w:pPr>
            <w:r>
              <w:rPr>
                <w:b/>
                <w:color w:val="FFFFFF"/>
                <w:sz w:val="18"/>
              </w:rPr>
              <w:t>重要度</w:t>
            </w:r>
          </w:p>
        </w:tc>
        <w:tc>
          <w:tcPr>
            <w:tcW w:type="dxa" w:w="6236"/>
            <w:shd w:val="clear" w:color="auto" w:fill="1F4E79"/>
            <w:vAlign w:val="center"/>
          </w:tcPr>
          <w:p>
            <w:pPr>
              <w:jc w:val="center"/>
            </w:pPr>
            <w:r>
              <w:rPr>
                <w:b/>
                <w:color w:val="FFFFFF"/>
                <w:sz w:val="18"/>
              </w:rPr>
              <w:t>質問</w:t>
            </w:r>
          </w:p>
        </w:tc>
        <w:tc>
          <w:tcPr>
            <w:tcW w:type="dxa" w:w="1984"/>
            <w:shd w:val="clear" w:color="auto" w:fill="1F4E79"/>
            <w:vAlign w:val="center"/>
          </w:tcPr>
          <w:p>
            <w:pPr>
              <w:jc w:val="center"/>
            </w:pPr>
            <w:r>
              <w:rPr>
                <w:b/>
                <w:color w:val="FFFFFF"/>
                <w:sz w:val="18"/>
              </w:rPr>
              <w:t>回答欄</w:t>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A-01</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【最重要】ファイルサーバーは「Azure NetApp Files（ANF）」ですか？それとも「Azure上のWindows Server VMのFS」ですか？</w:t>
              <w:br/>
              <w:t>（移行方式の根幹となります）</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A-02</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移行対象のデータ容量（GB/TB）とファイルの総数（概算）を教えてください。</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A-03</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基幹システムのOS・データベース・ミドルウェアの種別とバージョンを教えてください。</w:t>
              <w:br/>
              <w:t>（例: Windows Server 2019 / SQL Server 2019 / IIS 10）</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A-04</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ファイルサーバー上の共有フォルダ数と、フォルダ階層の深さ（最大レベル数）を教えてください。</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A-05</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1日あたりの平均データ変更量（GB）はどのくらいですか？（差分移行の期間見積もりに使用）</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A-06</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Nice</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ファイルの種類の内訳（Office文書中心、大容量動画あり、など）を教えてください。</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bl>
    <w:p/>
    <w:p>
      <w:pPr>
        <w:pStyle w:val="Heading2"/>
      </w:pPr>
      <w:r>
        <w:rPr>
          <w:color w:val="1F4E79"/>
          <w:sz w:val="22"/>
        </w:rPr>
        <w:t>B. 移行先（AWS側）の要件</w:t>
      </w:r>
    </w:p>
    <w:p>
      <w:r>
        <w:rPr>
          <w:i/>
          <w:color w:val="1F4E79"/>
          <w:sz w:val="16"/>
        </w:rPr>
        <w:t>※ ファイルサーバーの移行先は Amazon FSx for NetApp ONTAP にて調整しています。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454"/>
            <w:shd w:val="clear" w:color="auto" w:fill="1F4E79"/>
            <w:vAlign w:val="center"/>
          </w:tcPr>
          <w:p>
            <w:pPr>
              <w:jc w:val="center"/>
            </w:pPr>
            <w:r>
              <w:rPr>
                <w:b/>
                <w:color w:val="FFFFFF"/>
                <w:sz w:val="18"/>
              </w:rPr>
              <w:t>#</w:t>
            </w:r>
          </w:p>
        </w:tc>
        <w:tc>
          <w:tcPr>
            <w:tcW w:type="dxa" w:w="907"/>
            <w:shd w:val="clear" w:color="auto" w:fill="1F4E79"/>
            <w:vAlign w:val="center"/>
          </w:tcPr>
          <w:p>
            <w:pPr>
              <w:jc w:val="center"/>
            </w:pPr>
            <w:r>
              <w:rPr>
                <w:b/>
                <w:color w:val="FFFFFF"/>
                <w:sz w:val="18"/>
              </w:rPr>
              <w:t>重要度</w:t>
            </w:r>
          </w:p>
        </w:tc>
        <w:tc>
          <w:tcPr>
            <w:tcW w:type="dxa" w:w="6236"/>
            <w:shd w:val="clear" w:color="auto" w:fill="1F4E79"/>
            <w:vAlign w:val="center"/>
          </w:tcPr>
          <w:p>
            <w:pPr>
              <w:jc w:val="center"/>
            </w:pPr>
            <w:r>
              <w:rPr>
                <w:b/>
                <w:color w:val="FFFFFF"/>
                <w:sz w:val="18"/>
              </w:rPr>
              <w:t>質問</w:t>
            </w:r>
          </w:p>
        </w:tc>
        <w:tc>
          <w:tcPr>
            <w:tcW w:type="dxa" w:w="1984"/>
            <w:shd w:val="clear" w:color="auto" w:fill="1F4E79"/>
            <w:vAlign w:val="center"/>
          </w:tcPr>
          <w:p>
            <w:pPr>
              <w:jc w:val="center"/>
            </w:pPr>
            <w:r>
              <w:rPr>
                <w:b/>
                <w:color w:val="FFFFFF"/>
                <w:sz w:val="18"/>
              </w:rPr>
              <w:t>回答欄</w:t>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B-01</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基幹システムのEC2構築はサーバー設定を含む新規構築（Re-host）ですか？それともリアーキテクチャ（再設計）を含みますか？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B-02</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ファイルサーバーへのアクセスはSMB（Windows共有）のみですか？NFS（Linux/Unix）も使用しますか？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B-03</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AWSリージョンのご希望はありますか？（例: 東京リージョン）</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B-04</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冗長化（マルチAZ）の要件はありますか？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B-05</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コールドデータをS3へ自動的に階層化する機能（FabricPool）の利用をご希望ですか？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bl>
    <w:p/>
    <w:p>
      <w:pPr>
        <w:pStyle w:val="Heading2"/>
      </w:pPr>
      <w:r>
        <w:rPr>
          <w:color w:val="1F4E79"/>
          <w:sz w:val="22"/>
        </w:rPr>
        <w:t>C. ネットワーク・接続要件</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454"/>
            <w:shd w:val="clear" w:color="auto" w:fill="1F4E79"/>
            <w:vAlign w:val="center"/>
          </w:tcPr>
          <w:p>
            <w:pPr>
              <w:jc w:val="center"/>
            </w:pPr>
            <w:r>
              <w:rPr>
                <w:b/>
                <w:color w:val="FFFFFF"/>
                <w:sz w:val="18"/>
              </w:rPr>
              <w:t>#</w:t>
            </w:r>
          </w:p>
        </w:tc>
        <w:tc>
          <w:tcPr>
            <w:tcW w:type="dxa" w:w="907"/>
            <w:shd w:val="clear" w:color="auto" w:fill="1F4E79"/>
            <w:vAlign w:val="center"/>
          </w:tcPr>
          <w:p>
            <w:pPr>
              <w:jc w:val="center"/>
            </w:pPr>
            <w:r>
              <w:rPr>
                <w:b/>
                <w:color w:val="FFFFFF"/>
                <w:sz w:val="18"/>
              </w:rPr>
              <w:t>重要度</w:t>
            </w:r>
          </w:p>
        </w:tc>
        <w:tc>
          <w:tcPr>
            <w:tcW w:type="dxa" w:w="6236"/>
            <w:shd w:val="clear" w:color="auto" w:fill="1F4E79"/>
            <w:vAlign w:val="center"/>
          </w:tcPr>
          <w:p>
            <w:pPr>
              <w:jc w:val="center"/>
            </w:pPr>
            <w:r>
              <w:rPr>
                <w:b/>
                <w:color w:val="FFFFFF"/>
                <w:sz w:val="18"/>
              </w:rPr>
              <w:t>質問</w:t>
            </w:r>
          </w:p>
        </w:tc>
        <w:tc>
          <w:tcPr>
            <w:tcW w:type="dxa" w:w="1984"/>
            <w:shd w:val="clear" w:color="auto" w:fill="1F4E79"/>
            <w:vAlign w:val="center"/>
          </w:tcPr>
          <w:p>
            <w:pPr>
              <w:jc w:val="center"/>
            </w:pPr>
            <w:r>
              <w:rPr>
                <w:b/>
                <w:color w:val="FFFFFF"/>
                <w:sz w:val="18"/>
              </w:rPr>
              <w:t>回答欄</w:t>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C-01</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Azure（現行環境）とAWSの間に、現在VPNまたはExpressRoute/Direct Connectなどの専用接続は存在しますか？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C-02</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移行期間中、Azure↔AWSのデータ転送に使用できるネットワーク帯域は何Mbps程度ですか？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C-03</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移行作業はインターネット経由での転送を許容されますか？それとも閉域ネットワーク経由のみですか？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C-04</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AWS VPC（Virtual Private Cloud）はすでに構成済みですか？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bl>
    <w:p/>
    <w:p>
      <w:pPr>
        <w:pStyle w:val="Heading2"/>
      </w:pPr>
      <w:r>
        <w:rPr>
          <w:color w:val="1F4E79"/>
          <w:sz w:val="22"/>
        </w:rPr>
        <w:t>D. 権限・Active Directory 要件</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454"/>
            <w:shd w:val="clear" w:color="auto" w:fill="1F4E79"/>
            <w:vAlign w:val="center"/>
          </w:tcPr>
          <w:p>
            <w:pPr>
              <w:jc w:val="center"/>
            </w:pPr>
            <w:r>
              <w:rPr>
                <w:b/>
                <w:color w:val="FFFFFF"/>
                <w:sz w:val="18"/>
              </w:rPr>
              <w:t>#</w:t>
            </w:r>
          </w:p>
        </w:tc>
        <w:tc>
          <w:tcPr>
            <w:tcW w:type="dxa" w:w="907"/>
            <w:shd w:val="clear" w:color="auto" w:fill="1F4E79"/>
            <w:vAlign w:val="center"/>
          </w:tcPr>
          <w:p>
            <w:pPr>
              <w:jc w:val="center"/>
            </w:pPr>
            <w:r>
              <w:rPr>
                <w:b/>
                <w:color w:val="FFFFFF"/>
                <w:sz w:val="18"/>
              </w:rPr>
              <w:t>重要度</w:t>
            </w:r>
          </w:p>
        </w:tc>
        <w:tc>
          <w:tcPr>
            <w:tcW w:type="dxa" w:w="6236"/>
            <w:shd w:val="clear" w:color="auto" w:fill="1F4E79"/>
            <w:vAlign w:val="center"/>
          </w:tcPr>
          <w:p>
            <w:pPr>
              <w:jc w:val="center"/>
            </w:pPr>
            <w:r>
              <w:rPr>
                <w:b/>
                <w:color w:val="FFFFFF"/>
                <w:sz w:val="18"/>
              </w:rPr>
              <w:t>質問</w:t>
            </w:r>
          </w:p>
        </w:tc>
        <w:tc>
          <w:tcPr>
            <w:tcW w:type="dxa" w:w="1984"/>
            <w:shd w:val="clear" w:color="auto" w:fill="1F4E79"/>
            <w:vAlign w:val="center"/>
          </w:tcPr>
          <w:p>
            <w:pPr>
              <w:jc w:val="center"/>
            </w:pPr>
            <w:r>
              <w:rPr>
                <w:b/>
                <w:color w:val="FFFFFF"/>
                <w:sz w:val="18"/>
              </w:rPr>
              <w:t>回答欄</w:t>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D-01</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グループ会社のADドメイン名と、移行先（親会社または新規）のADドメインは同一ですか？別ドメインですか？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D-02</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移行後にドメイン統合（マージ）を行う計画はありますか？移行前・中・後どのタイミングですか？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D-03</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現在のファイルサーバーのNTFS権限はフォルダごとに個別ACLが設定されていますか？それとも共有レベルのアクセス制御が中心ですか？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D-04</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Windowsのセキュリティグループ（ADグループ）はどのくらいの数がありますか？（概算）</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D-05</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ファイルサーバーのUNCパス（例：\\server\share）について、移行後にパスを変更できますか？それともクライアントPCの設定を変えずに同一パスで接続する必要がありますか？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D-06</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基幹システムはAD認証（Kerberos）に依存していますか？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D-07</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Nice</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グループポリシー（GPO）によるドライブマッピングやログインスクリプトはありますか？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D-08</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Nice</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ファイルアクセスの監査ログ（Audit Log）の取得・保存要件はありますか？保存期間の規定はありますか？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bl>
    <w:p/>
    <w:p>
      <w:pPr>
        <w:pStyle w:val="Heading2"/>
      </w:pPr>
      <w:r>
        <w:rPr>
          <w:color w:val="1F4E79"/>
          <w:sz w:val="22"/>
        </w:rPr>
        <w:t>E. 業務継続・カットオーバー要件</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454"/>
            <w:shd w:val="clear" w:color="auto" w:fill="1F4E79"/>
            <w:vAlign w:val="center"/>
          </w:tcPr>
          <w:p>
            <w:pPr>
              <w:jc w:val="center"/>
            </w:pPr>
            <w:r>
              <w:rPr>
                <w:b/>
                <w:color w:val="FFFFFF"/>
                <w:sz w:val="18"/>
              </w:rPr>
              <w:t>#</w:t>
            </w:r>
          </w:p>
        </w:tc>
        <w:tc>
          <w:tcPr>
            <w:tcW w:type="dxa" w:w="907"/>
            <w:shd w:val="clear" w:color="auto" w:fill="1F4E79"/>
            <w:vAlign w:val="center"/>
          </w:tcPr>
          <w:p>
            <w:pPr>
              <w:jc w:val="center"/>
            </w:pPr>
            <w:r>
              <w:rPr>
                <w:b/>
                <w:color w:val="FFFFFF"/>
                <w:sz w:val="18"/>
              </w:rPr>
              <w:t>重要度</w:t>
            </w:r>
          </w:p>
        </w:tc>
        <w:tc>
          <w:tcPr>
            <w:tcW w:type="dxa" w:w="6236"/>
            <w:shd w:val="clear" w:color="auto" w:fill="1F4E79"/>
            <w:vAlign w:val="center"/>
          </w:tcPr>
          <w:p>
            <w:pPr>
              <w:jc w:val="center"/>
            </w:pPr>
            <w:r>
              <w:rPr>
                <w:b/>
                <w:color w:val="FFFFFF"/>
                <w:sz w:val="18"/>
              </w:rPr>
              <w:t>質問</w:t>
            </w:r>
          </w:p>
        </w:tc>
        <w:tc>
          <w:tcPr>
            <w:tcW w:type="dxa" w:w="1984"/>
            <w:shd w:val="clear" w:color="auto" w:fill="1F4E79"/>
            <w:vAlign w:val="center"/>
          </w:tcPr>
          <w:p>
            <w:pPr>
              <w:jc w:val="center"/>
            </w:pPr>
            <w:r>
              <w:rPr>
                <w:b/>
                <w:color w:val="FFFFFF"/>
                <w:sz w:val="18"/>
              </w:rPr>
              <w:t>回答欄</w:t>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E-01</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カットオーバー時に業務を停止できる最大時間（許容ダウンタイム）はどのくらいですか？</w:t>
              <w:br/>
              <w:t>（例：週末の12時間、深夜の2時間）</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E-02</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本番カットオーバーの目標時期（月・週）はありますか？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E-03</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移行後のバックアップ要件を教えてください。（RPO: 何時間前のデータまで復元できればよいか / RTO: 何時間以内に復旧が必要か）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E-04</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移行後、旧Azure環境をどのくらいの期間、並行稼働（フォールバック用）として維持しますか？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E-05</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Nice</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別リージョンへのDR（ディザスタリカバリ）要件はありますか？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bl>
    <w:p/>
    <w:p>
      <w:pPr>
        <w:pStyle w:val="Heading2"/>
      </w:pPr>
      <w:r>
        <w:rPr>
          <w:color w:val="1F4E79"/>
          <w:sz w:val="22"/>
        </w:rPr>
        <w:t>F. セキュリティ・コンプライアンス要件</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454"/>
            <w:shd w:val="clear" w:color="auto" w:fill="1F4E79"/>
            <w:vAlign w:val="center"/>
          </w:tcPr>
          <w:p>
            <w:pPr>
              <w:jc w:val="center"/>
            </w:pPr>
            <w:r>
              <w:rPr>
                <w:b/>
                <w:color w:val="FFFFFF"/>
                <w:sz w:val="18"/>
              </w:rPr>
              <w:t>#</w:t>
            </w:r>
          </w:p>
        </w:tc>
        <w:tc>
          <w:tcPr>
            <w:tcW w:type="dxa" w:w="907"/>
            <w:shd w:val="clear" w:color="auto" w:fill="1F4E79"/>
            <w:vAlign w:val="center"/>
          </w:tcPr>
          <w:p>
            <w:pPr>
              <w:jc w:val="center"/>
            </w:pPr>
            <w:r>
              <w:rPr>
                <w:b/>
                <w:color w:val="FFFFFF"/>
                <w:sz w:val="18"/>
              </w:rPr>
              <w:t>重要度</w:t>
            </w:r>
          </w:p>
        </w:tc>
        <w:tc>
          <w:tcPr>
            <w:tcW w:type="dxa" w:w="6236"/>
            <w:shd w:val="clear" w:color="auto" w:fill="1F4E79"/>
            <w:vAlign w:val="center"/>
          </w:tcPr>
          <w:p>
            <w:pPr>
              <w:jc w:val="center"/>
            </w:pPr>
            <w:r>
              <w:rPr>
                <w:b/>
                <w:color w:val="FFFFFF"/>
                <w:sz w:val="18"/>
              </w:rPr>
              <w:t>質問</w:t>
            </w:r>
          </w:p>
        </w:tc>
        <w:tc>
          <w:tcPr>
            <w:tcW w:type="dxa" w:w="1984"/>
            <w:shd w:val="clear" w:color="auto" w:fill="1F4E79"/>
            <w:vAlign w:val="center"/>
          </w:tcPr>
          <w:p>
            <w:pPr>
              <w:jc w:val="center"/>
            </w:pPr>
            <w:r>
              <w:rPr>
                <w:b/>
                <w:color w:val="FFFFFF"/>
                <w:sz w:val="18"/>
              </w:rPr>
              <w:t>回答欄</w:t>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F-01</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データの暗号化要件はありますか？（転送中の暗号化 / 保存データの暗号化）</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F-02</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AWSへのアクセスは特定のIPレンジに限定する必要がありますか？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F-03</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Nice</w:t>
            </w:r>
          </w:p>
        </w:tc>
        <w:tc>
          <w:tcPr>
            <w:tcW w:type="dxa" w:w="6236"/>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セキュリティ認証・コンプライアンス要件（ISMS、PCI DSS等）はありますか？</w:t>
            </w:r>
          </w:p>
        </w:tc>
        <w:tc>
          <w:tcPr>
            <w:tcW w:type="dxa" w:w="1984"/>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5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F-04</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Nice</w:t>
            </w:r>
          </w:p>
        </w:tc>
        <w:tc>
          <w:tcPr>
            <w:tcW w:type="dxa" w:w="6236"/>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AWSのサービス利用における承認プロセス（社内申請等）はありますか？</w:t>
            </w:r>
          </w:p>
        </w:tc>
        <w:tc>
          <w:tcPr>
            <w:tcW w:type="dxa" w:w="1984"/>
            <w:shd w:val="clear" w:color="auto" w:fill="EBF3FB"/>
            <w:tcBorders>
              <w:top w:val="single" w:sz="4" w:color="999999"/>
              <w:left w:val="single" w:sz="4" w:color="999999"/>
              <w:bottom w:val="single" w:sz="4" w:color="999999"/>
              <w:right w:val="single" w:sz="4" w:color="999999"/>
            </w:tcBorders>
            <w:vAlign w:val="center"/>
          </w:tcPr>
          <w:p>
            <w:pPr>
              <w:jc w:val="left"/>
            </w:pPr>
            <w:r>
              <w:rPr>
                <w:sz w:val="18"/>
              </w:rPr>
            </w:r>
          </w:p>
        </w:tc>
      </w:tr>
    </w:tbl>
    <w:p/>
    <w:p>
      <w:pPr>
        <w:pStyle w:val="Heading2"/>
      </w:pPr>
      <w:r>
        <w:rPr>
          <w:color w:val="1F4E79"/>
          <w:sz w:val="22"/>
        </w:rPr>
        <w:t>G. 既存資料の提供依頼</w:t>
      </w:r>
    </w:p>
    <w:p>
      <w:r>
        <w:rPr>
          <w:sz w:val="18"/>
        </w:rPr>
        <w:t>以下の資料をご提供いただけますと、より精度の高い見積もりが可能です。</w:t>
      </w:r>
    </w:p>
    <w:tbl>
      <w:tblPr>
        <w:tblStyle w:val="TableGrid"/>
        <w:tblW w:type="auto" w:w="0"/>
        <w:jc w:val="left"/>
        <w:tblLook w:firstColumn="1" w:firstRow="1" w:lastColumn="0" w:lastRow="0" w:noHBand="0" w:noVBand="1" w:val="04A0"/>
      </w:tblPr>
      <w:tblGrid>
        <w:gridCol w:w="3213"/>
        <w:gridCol w:w="3213"/>
        <w:gridCol w:w="3213"/>
      </w:tblGrid>
      <w:tr>
        <w:tc>
          <w:tcPr>
            <w:tcW w:type="dxa" w:w="4252"/>
            <w:shd w:val="clear" w:color="auto" w:fill="1F4E79"/>
            <w:vAlign w:val="center"/>
          </w:tcPr>
          <w:p>
            <w:pPr>
              <w:jc w:val="center"/>
            </w:pPr>
            <w:r>
              <w:rPr>
                <w:b/>
                <w:color w:val="FFFFFF"/>
                <w:sz w:val="18"/>
              </w:rPr>
              <w:t>資料名</w:t>
            </w:r>
          </w:p>
        </w:tc>
        <w:tc>
          <w:tcPr>
            <w:tcW w:type="dxa" w:w="907"/>
            <w:shd w:val="clear" w:color="auto" w:fill="1F4E79"/>
            <w:vAlign w:val="center"/>
          </w:tcPr>
          <w:p>
            <w:pPr>
              <w:jc w:val="center"/>
            </w:pPr>
            <w:r>
              <w:rPr>
                <w:b/>
                <w:color w:val="FFFFFF"/>
                <w:sz w:val="18"/>
              </w:rPr>
              <w:t>重要度</w:t>
            </w:r>
          </w:p>
        </w:tc>
        <w:tc>
          <w:tcPr>
            <w:tcW w:type="dxa" w:w="4422"/>
            <w:shd w:val="clear" w:color="auto" w:fill="1F4E79"/>
            <w:vAlign w:val="center"/>
          </w:tcPr>
          <w:p>
            <w:pPr>
              <w:jc w:val="center"/>
            </w:pPr>
            <w:r>
              <w:rPr>
                <w:b/>
                <w:color w:val="FFFFFF"/>
                <w:sz w:val="18"/>
              </w:rPr>
              <w:t>備考</w:t>
            </w:r>
          </w:p>
        </w:tc>
      </w:tr>
      <w:tr>
        <w:tc>
          <w:tcPr>
            <w:tcW w:type="dxa" w:w="4252"/>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現行サーバー構成図（ネットワーク構成含む）</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4422"/>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r>
        <w:tc>
          <w:tcPr>
            <w:tcW w:type="dxa" w:w="4252"/>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基幹システムのソフトウェア構成一覧</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★Must</w:t>
            </w:r>
          </w:p>
        </w:tc>
        <w:tc>
          <w:tcPr>
            <w:tcW w:type="dxa" w:w="4422"/>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OS/DB/MW/バージョン</w:t>
            </w:r>
          </w:p>
        </w:tc>
      </w:tr>
      <w:tr>
        <w:tc>
          <w:tcPr>
            <w:tcW w:type="dxa" w:w="4252"/>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ファイルサーバーの共有フォルダ一覧</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4422"/>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フォルダ名・容量内訳・権限設定</w:t>
            </w:r>
          </w:p>
        </w:tc>
      </w:tr>
      <w:tr>
        <w:tc>
          <w:tcPr>
            <w:tcW w:type="dxa" w:w="4252"/>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ADドメイン構成図</w:t>
            </w:r>
          </w:p>
        </w:tc>
        <w:tc>
          <w:tcPr>
            <w:tcW w:type="dxa" w:w="907"/>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Should</w:t>
            </w:r>
          </w:p>
        </w:tc>
        <w:tc>
          <w:tcPr>
            <w:tcW w:type="dxa" w:w="4422"/>
            <w:shd w:val="clear" w:color="auto" w:fill="EBF3FB"/>
            <w:tcBorders>
              <w:top w:val="single" w:sz="4" w:color="999999"/>
              <w:left w:val="single" w:sz="4" w:color="999999"/>
              <w:bottom w:val="single" w:sz="4" w:color="999999"/>
              <w:right w:val="single" w:sz="4" w:color="999999"/>
            </w:tcBorders>
            <w:vAlign w:val="center"/>
          </w:tcPr>
          <w:p>
            <w:pPr>
              <w:jc w:val="left"/>
            </w:pPr>
            <w:r>
              <w:rPr>
                <w:sz w:val="18"/>
              </w:rPr>
              <w:t>OU構造・グループ一覧</w:t>
            </w:r>
          </w:p>
        </w:tc>
      </w:tr>
      <w:tr>
        <w:tc>
          <w:tcPr>
            <w:tcW w:type="dxa" w:w="4252"/>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現行のバックアップ運用手順書</w:t>
            </w:r>
          </w:p>
        </w:tc>
        <w:tc>
          <w:tcPr>
            <w:tcW w:type="dxa" w:w="907"/>
            <w:shd w:val="clear" w:color="auto" w:fill="FFFFFF"/>
            <w:tcBorders>
              <w:top w:val="single" w:sz="4" w:color="999999"/>
              <w:left w:val="single" w:sz="4" w:color="999999"/>
              <w:bottom w:val="single" w:sz="4" w:color="999999"/>
              <w:right w:val="single" w:sz="4" w:color="999999"/>
            </w:tcBorders>
            <w:vAlign w:val="center"/>
          </w:tcPr>
          <w:p>
            <w:pPr>
              <w:jc w:val="left"/>
            </w:pPr>
            <w:r>
              <w:rPr>
                <w:sz w:val="18"/>
              </w:rPr>
              <w:t>Nice</w:t>
            </w:r>
          </w:p>
        </w:tc>
        <w:tc>
          <w:tcPr>
            <w:tcW w:type="dxa" w:w="4422"/>
            <w:shd w:val="clear" w:color="auto" w:fill="FFFFFF"/>
            <w:tcBorders>
              <w:top w:val="single" w:sz="4" w:color="999999"/>
              <w:left w:val="single" w:sz="4" w:color="999999"/>
              <w:bottom w:val="single" w:sz="4" w:color="999999"/>
              <w:right w:val="single" w:sz="4" w:color="999999"/>
            </w:tcBorders>
            <w:vAlign w:val="center"/>
          </w:tcPr>
          <w:p>
            <w:pPr>
              <w:jc w:val="left"/>
            </w:pPr>
            <w:r>
              <w:rPr>
                <w:sz w:val="18"/>
              </w:rPr>
            </w:r>
          </w:p>
        </w:tc>
      </w:tr>
    </w:tbl>
    <w:p/>
    <w:p>
      <w:r>
        <w:rPr>
          <w:i/>
          <w:color w:val="606060"/>
          <w:sz w:val="16"/>
        </w:rPr>
        <w:t>ご不明な点がございましたらご連絡ください。ご回答の状況に応じて段階的に見積もりをご提示することも可能です。</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