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4C6A" w14:textId="77777777" w:rsidR="00D255EE" w:rsidRDefault="00000000">
      <w:pPr>
        <w:ind w:left="480" w:right="240"/>
        <w:jc w:val="center"/>
      </w:pPr>
      <w:r>
        <w:object w:dxaOrig="3480" w:dyaOrig="15" w14:anchorId="36A58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74pt;height:44.65pt;mso-position-horizontal-relative:page;mso-position-vertical-relative:page" o:ole="">
            <v:imagedata r:id="rId8" o:title=""/>
          </v:shape>
          <o:OLEObject Type="Embed" ProgID="CorelDRAW.Graphic.9" ShapeID="_x0000_i1045" DrawAspect="Content" ObjectID="_1828722410" r:id="rId9"/>
        </w:object>
      </w:r>
    </w:p>
    <w:p w14:paraId="0AE86FE1" w14:textId="77777777" w:rsidR="00D255EE" w:rsidRDefault="00D255EE">
      <w:pPr>
        <w:ind w:left="480" w:right="240" w:firstLineChars="800" w:firstLine="1680"/>
      </w:pPr>
    </w:p>
    <w:p w14:paraId="1218B766" w14:textId="77777777" w:rsidR="00D255EE" w:rsidRDefault="00000000">
      <w:pPr>
        <w:ind w:left="480" w:right="240"/>
        <w:jc w:val="center"/>
        <w:rPr>
          <w:rFonts w:eastAsia="方正楷体简体"/>
          <w:sz w:val="88"/>
        </w:rPr>
      </w:pPr>
      <w:r>
        <w:rPr>
          <w:rFonts w:eastAsia="方正楷体简体" w:hint="eastAsia"/>
          <w:sz w:val="78"/>
        </w:rPr>
        <w:t xml:space="preserve"> </w:t>
      </w:r>
      <w:r>
        <w:rPr>
          <w:rFonts w:eastAsia="方正楷体简体" w:hint="eastAsia"/>
          <w:sz w:val="78"/>
        </w:rPr>
        <w:t>毕业设计</w:t>
      </w:r>
      <w:r>
        <w:rPr>
          <w:rFonts w:eastAsia="方正楷体简体" w:hint="eastAsia"/>
          <w:sz w:val="88"/>
        </w:rPr>
        <w:t>（论文）</w:t>
      </w:r>
    </w:p>
    <w:p w14:paraId="5940816B" w14:textId="77777777" w:rsidR="00D255EE" w:rsidRDefault="00D255EE">
      <w:pPr>
        <w:ind w:left="480" w:right="240"/>
        <w:jc w:val="center"/>
        <w:rPr>
          <w:rFonts w:eastAsia="方正楷体简体"/>
        </w:rPr>
      </w:pPr>
    </w:p>
    <w:p w14:paraId="1AB1DD02" w14:textId="77777777" w:rsidR="00D255EE" w:rsidRDefault="00000000">
      <w:pPr>
        <w:ind w:left="480" w:right="240" w:firstLineChars="400" w:firstLine="2880"/>
        <w:rPr>
          <w:rFonts w:eastAsia="华文新魏"/>
          <w:sz w:val="72"/>
        </w:rPr>
      </w:pPr>
      <w:r>
        <w:rPr>
          <w:rFonts w:eastAsia="华文新魏" w:hint="eastAsia"/>
          <w:sz w:val="72"/>
        </w:rPr>
        <w:t>开题报告</w:t>
      </w:r>
    </w:p>
    <w:p w14:paraId="34786839" w14:textId="77777777" w:rsidR="00D255EE" w:rsidRDefault="00D255EE">
      <w:pPr>
        <w:ind w:left="480" w:right="240"/>
      </w:pPr>
    </w:p>
    <w:p w14:paraId="0A432C06" w14:textId="77777777" w:rsidR="00D255EE" w:rsidRDefault="00D255EE">
      <w:pPr>
        <w:tabs>
          <w:tab w:val="left" w:pos="1260"/>
        </w:tabs>
        <w:ind w:left="480" w:right="240" w:firstLineChars="600" w:firstLine="1920"/>
        <w:rPr>
          <w:sz w:val="32"/>
        </w:rPr>
      </w:pPr>
    </w:p>
    <w:p w14:paraId="4DFCA970" w14:textId="77777777" w:rsidR="007072DE" w:rsidRPr="007072DE" w:rsidRDefault="00000000">
      <w:pPr>
        <w:tabs>
          <w:tab w:val="left" w:pos="1260"/>
        </w:tabs>
        <w:ind w:left="480" w:right="240" w:firstLineChars="500" w:firstLine="1600"/>
        <w:rPr>
          <w:rFonts w:ascii="黑体" w:eastAsia="黑体" w:hAnsi="黑体" w:hint="eastAsia"/>
          <w:b/>
          <w:bCs/>
          <w:sz w:val="36"/>
          <w:szCs w:val="36"/>
          <w:u w:val="thick"/>
        </w:rPr>
      </w:pPr>
      <w:r>
        <w:rPr>
          <w:rFonts w:hint="eastAsia"/>
          <w:sz w:val="32"/>
        </w:rPr>
        <w:t>题目</w:t>
      </w:r>
      <w:r>
        <w:rPr>
          <w:rFonts w:hint="eastAsia"/>
          <w:sz w:val="32"/>
          <w:u w:val="thick"/>
        </w:rPr>
        <w:t xml:space="preserve">  </w:t>
      </w:r>
      <w:r w:rsidRPr="007072DE">
        <w:rPr>
          <w:rFonts w:ascii="黑体" w:eastAsia="黑体" w:hAnsi="黑体" w:hint="eastAsia"/>
          <w:b/>
          <w:bCs/>
          <w:sz w:val="36"/>
          <w:szCs w:val="36"/>
          <w:u w:val="thick"/>
        </w:rPr>
        <w:t xml:space="preserve"> </w:t>
      </w:r>
      <w:r w:rsidR="007072DE" w:rsidRPr="007072DE">
        <w:rPr>
          <w:rFonts w:ascii="黑体" w:eastAsia="黑体" w:hAnsi="黑体" w:hint="eastAsia"/>
          <w:b/>
          <w:bCs/>
          <w:sz w:val="36"/>
          <w:szCs w:val="36"/>
          <w:u w:val="thick"/>
        </w:rPr>
        <w:t xml:space="preserve">蛋裂缝在线监测的    </w:t>
      </w:r>
    </w:p>
    <w:p w14:paraId="70FCFD8F" w14:textId="77777777" w:rsidR="00D255EE" w:rsidRDefault="007072DE" w:rsidP="00D06C9C">
      <w:pPr>
        <w:tabs>
          <w:tab w:val="left" w:pos="1260"/>
        </w:tabs>
        <w:ind w:left="480" w:right="240" w:firstLineChars="600" w:firstLine="2168"/>
        <w:rPr>
          <w:sz w:val="32"/>
          <w:u w:val="thick"/>
        </w:rPr>
      </w:pPr>
      <w:r w:rsidRPr="007072DE">
        <w:rPr>
          <w:rFonts w:ascii="黑体" w:eastAsia="黑体" w:hAnsi="黑体"/>
          <w:b/>
          <w:bCs/>
          <w:sz w:val="36"/>
          <w:szCs w:val="36"/>
          <w:u w:val="thick"/>
        </w:rPr>
        <w:tab/>
      </w:r>
      <w:r w:rsidRPr="007072DE">
        <w:rPr>
          <w:rFonts w:ascii="黑体" w:eastAsia="黑体" w:hAnsi="黑体" w:hint="eastAsia"/>
          <w:b/>
          <w:bCs/>
          <w:sz w:val="36"/>
          <w:szCs w:val="36"/>
          <w:u w:val="thick"/>
        </w:rPr>
        <w:t>关键特征提取方法研究</w:t>
      </w:r>
      <w:r>
        <w:rPr>
          <w:rFonts w:hint="eastAsia"/>
          <w:sz w:val="32"/>
          <w:u w:val="thick"/>
        </w:rPr>
        <w:t xml:space="preserve"> </w:t>
      </w:r>
    </w:p>
    <w:p w14:paraId="349848EB" w14:textId="77777777" w:rsidR="00D255EE" w:rsidRDefault="00000000">
      <w:pPr>
        <w:ind w:left="480" w:right="240" w:firstLineChars="800" w:firstLine="1680"/>
      </w:pPr>
      <w:r>
        <w:rPr>
          <w:rFonts w:hint="eastAsia"/>
        </w:rPr>
        <w:t xml:space="preserve">    </w:t>
      </w:r>
    </w:p>
    <w:p w14:paraId="51321D7C" w14:textId="77777777" w:rsidR="00D255EE" w:rsidRDefault="00D255EE">
      <w:pPr>
        <w:ind w:left="480" w:right="240" w:firstLineChars="800" w:firstLine="1680"/>
        <w:rPr>
          <w:szCs w:val="21"/>
        </w:rPr>
      </w:pPr>
    </w:p>
    <w:p w14:paraId="0AA20E25" w14:textId="77777777" w:rsidR="00D255EE" w:rsidRDefault="00D255EE">
      <w:pPr>
        <w:ind w:left="480" w:right="240" w:firstLineChars="800" w:firstLine="1680"/>
        <w:rPr>
          <w:szCs w:val="21"/>
        </w:rPr>
      </w:pPr>
    </w:p>
    <w:p w14:paraId="06054ABB" w14:textId="77777777" w:rsidR="00D255EE" w:rsidRDefault="00D255EE">
      <w:pPr>
        <w:ind w:left="480" w:right="240" w:firstLineChars="800" w:firstLine="1680"/>
        <w:rPr>
          <w:szCs w:val="21"/>
        </w:rPr>
      </w:pPr>
    </w:p>
    <w:p w14:paraId="14109EA2" w14:textId="77777777" w:rsidR="00D255EE" w:rsidRDefault="00D255EE">
      <w:pPr>
        <w:ind w:left="480" w:right="240" w:firstLineChars="800" w:firstLine="1680"/>
        <w:rPr>
          <w:szCs w:val="21"/>
        </w:rPr>
      </w:pPr>
    </w:p>
    <w:p w14:paraId="5CA27741" w14:textId="77777777" w:rsidR="00D255EE" w:rsidRDefault="00D255EE">
      <w:pPr>
        <w:ind w:left="480" w:right="240" w:firstLineChars="800" w:firstLine="1680"/>
        <w:rPr>
          <w:szCs w:val="21"/>
        </w:rPr>
      </w:pPr>
    </w:p>
    <w:p w14:paraId="5FC5E09D" w14:textId="77777777" w:rsidR="00D255EE" w:rsidRDefault="00D255EE">
      <w:pPr>
        <w:ind w:left="480" w:right="240" w:firstLineChars="800" w:firstLine="1680"/>
        <w:rPr>
          <w:szCs w:val="21"/>
        </w:rPr>
      </w:pPr>
    </w:p>
    <w:p w14:paraId="4546C55F" w14:textId="77777777" w:rsidR="00D255EE" w:rsidRDefault="00D255EE">
      <w:pPr>
        <w:ind w:left="480" w:right="240" w:firstLineChars="600" w:firstLine="1260"/>
        <w:rPr>
          <w:rFonts w:eastAsia="方正书宋简体"/>
          <w:szCs w:val="21"/>
        </w:rPr>
      </w:pPr>
    </w:p>
    <w:p w14:paraId="470E9B4A" w14:textId="77777777" w:rsidR="00D255EE" w:rsidRDefault="00D255EE">
      <w:pPr>
        <w:ind w:left="480" w:right="240" w:firstLineChars="600" w:firstLine="1260"/>
        <w:rPr>
          <w:rFonts w:eastAsia="方正书宋简体"/>
          <w:szCs w:val="21"/>
        </w:rPr>
      </w:pPr>
    </w:p>
    <w:p w14:paraId="16682E31" w14:textId="77777777" w:rsidR="00D255EE" w:rsidRDefault="00000000">
      <w:pPr>
        <w:spacing w:line="360" w:lineRule="auto"/>
        <w:ind w:left="480" w:right="240" w:firstLineChars="500" w:firstLine="1500"/>
        <w:rPr>
          <w:rFonts w:eastAsia="方正书宋简体"/>
          <w:sz w:val="30"/>
          <w:u w:val="single"/>
        </w:rPr>
      </w:pPr>
      <w:r>
        <w:rPr>
          <w:rFonts w:hint="eastAsia"/>
          <w:sz w:val="30"/>
        </w:rPr>
        <w:t>学生姓名</w:t>
      </w:r>
      <w:r w:rsidRPr="007072DE">
        <w:rPr>
          <w:rFonts w:ascii="宋体" w:hAnsi="宋体"/>
          <w:sz w:val="24"/>
          <w:u w:val="thick"/>
        </w:rPr>
        <w:t xml:space="preserve"> </w:t>
      </w:r>
      <w:r w:rsidR="007072DE">
        <w:rPr>
          <w:rFonts w:ascii="宋体" w:hAnsi="宋体" w:hint="eastAsia"/>
          <w:sz w:val="24"/>
          <w:u w:val="thick"/>
        </w:rPr>
        <w:t xml:space="preserve"> </w:t>
      </w:r>
      <w:r w:rsidR="007072DE" w:rsidRPr="007072DE">
        <w:rPr>
          <w:rFonts w:ascii="宋体" w:hAnsi="宋体" w:hint="eastAsia"/>
          <w:sz w:val="24"/>
          <w:u w:val="thick"/>
        </w:rPr>
        <w:t>姜远尚</w:t>
      </w:r>
      <w:r w:rsidRPr="007072DE">
        <w:rPr>
          <w:rFonts w:ascii="宋体" w:hAnsi="宋体"/>
          <w:sz w:val="24"/>
          <w:u w:val="thick"/>
        </w:rPr>
        <w:t xml:space="preserve"> </w:t>
      </w:r>
      <w:r w:rsidRPr="007072DE">
        <w:rPr>
          <w:rFonts w:ascii="宋体" w:hAnsi="宋体" w:hint="eastAsia"/>
          <w:sz w:val="24"/>
          <w:u w:val="thick"/>
        </w:rPr>
        <w:t xml:space="preserve"> </w:t>
      </w:r>
      <w:r>
        <w:rPr>
          <w:rFonts w:eastAsia="方正书宋简体" w:hint="eastAsia"/>
          <w:sz w:val="30"/>
          <w:u w:val="thick"/>
        </w:rPr>
        <w:t xml:space="preserve"> </w:t>
      </w:r>
      <w:r>
        <w:rPr>
          <w:rFonts w:hint="eastAsia"/>
          <w:sz w:val="30"/>
        </w:rPr>
        <w:t>学号</w:t>
      </w:r>
      <w:r>
        <w:rPr>
          <w:rFonts w:eastAsia="方正书宋简体" w:hint="eastAsia"/>
          <w:sz w:val="30"/>
          <w:u w:val="thick"/>
        </w:rPr>
        <w:t xml:space="preserve"> </w:t>
      </w:r>
      <w:r w:rsidR="007072DE" w:rsidRPr="007072DE">
        <w:rPr>
          <w:rFonts w:ascii="宋体" w:hAnsi="宋体" w:hint="eastAsia"/>
          <w:sz w:val="24"/>
          <w:u w:val="thick"/>
        </w:rPr>
        <w:t>202210800218</w:t>
      </w:r>
      <w:r w:rsidRPr="007072DE">
        <w:rPr>
          <w:rFonts w:ascii="宋体" w:hAnsi="宋体" w:hint="eastAsia"/>
          <w:sz w:val="24"/>
          <w:u w:val="thick"/>
        </w:rPr>
        <w:t xml:space="preserve"> </w:t>
      </w:r>
    </w:p>
    <w:p w14:paraId="35C0CC24" w14:textId="77777777" w:rsidR="00D255EE" w:rsidRDefault="00000000">
      <w:pPr>
        <w:spacing w:line="360" w:lineRule="auto"/>
        <w:ind w:left="480" w:right="240" w:firstLineChars="500" w:firstLine="1500"/>
        <w:rPr>
          <w:rFonts w:eastAsia="方正书宋简体"/>
          <w:sz w:val="30"/>
          <w:u w:val="single"/>
        </w:rPr>
      </w:pPr>
      <w:r>
        <w:rPr>
          <w:rFonts w:hint="eastAsia"/>
          <w:sz w:val="30"/>
        </w:rPr>
        <w:t>专业</w:t>
      </w:r>
      <w:r>
        <w:rPr>
          <w:rFonts w:eastAsia="方正书宋简体"/>
          <w:sz w:val="30"/>
          <w:u w:val="thick"/>
        </w:rPr>
        <w:t xml:space="preserve"> </w:t>
      </w:r>
      <w:r>
        <w:rPr>
          <w:rFonts w:eastAsia="方正书宋简体" w:hint="eastAsia"/>
          <w:sz w:val="30"/>
          <w:u w:val="thick"/>
        </w:rPr>
        <w:t xml:space="preserve"> </w:t>
      </w:r>
      <w:r w:rsidR="007072DE" w:rsidRPr="007072DE">
        <w:rPr>
          <w:rFonts w:ascii="宋体" w:hAnsi="宋体" w:hint="eastAsia"/>
          <w:sz w:val="24"/>
          <w:u w:val="thick"/>
        </w:rPr>
        <w:t>智能制造工程</w:t>
      </w:r>
      <w:r>
        <w:rPr>
          <w:rFonts w:eastAsia="方正书宋简体" w:hint="eastAsia"/>
          <w:sz w:val="30"/>
          <w:u w:val="thick"/>
        </w:rPr>
        <w:t xml:space="preserve">   </w:t>
      </w:r>
      <w:r>
        <w:rPr>
          <w:rFonts w:hint="eastAsia"/>
          <w:sz w:val="30"/>
        </w:rPr>
        <w:t>班级</w:t>
      </w:r>
      <w:r>
        <w:rPr>
          <w:rFonts w:eastAsia="方正书宋简体" w:hint="eastAsia"/>
          <w:sz w:val="30"/>
          <w:u w:val="thick"/>
        </w:rPr>
        <w:t xml:space="preserve"> </w:t>
      </w:r>
      <w:r w:rsidR="007072DE" w:rsidRPr="007072DE">
        <w:rPr>
          <w:rFonts w:ascii="宋体" w:hAnsi="宋体" w:hint="eastAsia"/>
          <w:sz w:val="24"/>
          <w:u w:val="thick"/>
        </w:rPr>
        <w:t>02</w:t>
      </w:r>
      <w:r w:rsidR="007072DE">
        <w:rPr>
          <w:rFonts w:eastAsia="方正书宋简体" w:hint="eastAsia"/>
          <w:sz w:val="30"/>
          <w:u w:val="thick"/>
        </w:rPr>
        <w:t xml:space="preserve"> </w:t>
      </w:r>
    </w:p>
    <w:p w14:paraId="40645FB6" w14:textId="77777777" w:rsidR="00D255EE" w:rsidRDefault="00000000">
      <w:pPr>
        <w:spacing w:line="360" w:lineRule="auto"/>
        <w:ind w:left="480" w:right="240" w:firstLineChars="500" w:firstLine="1500"/>
        <w:rPr>
          <w:sz w:val="30"/>
          <w:u w:val="thick"/>
        </w:rPr>
      </w:pPr>
      <w:r>
        <w:rPr>
          <w:rFonts w:hint="eastAsia"/>
          <w:sz w:val="30"/>
        </w:rPr>
        <w:t>指导教师</w:t>
      </w:r>
      <w:r>
        <w:rPr>
          <w:rFonts w:hint="eastAsia"/>
          <w:sz w:val="30"/>
          <w:u w:val="thick"/>
        </w:rPr>
        <w:t xml:space="preserve">      </w:t>
      </w:r>
      <w:r w:rsidR="007072DE" w:rsidRPr="007072DE">
        <w:rPr>
          <w:rFonts w:ascii="宋体" w:hAnsi="宋体" w:hint="eastAsia"/>
          <w:sz w:val="24"/>
          <w:u w:val="thick"/>
        </w:rPr>
        <w:t>孟荣华</w:t>
      </w:r>
      <w:r>
        <w:rPr>
          <w:rFonts w:hint="eastAsia"/>
          <w:sz w:val="30"/>
          <w:u w:val="thick"/>
        </w:rPr>
        <w:t xml:space="preserve">    </w:t>
      </w:r>
    </w:p>
    <w:p w14:paraId="65B8B2C4" w14:textId="77777777" w:rsidR="00D255EE" w:rsidRDefault="00000000">
      <w:pPr>
        <w:spacing w:line="360" w:lineRule="auto"/>
        <w:ind w:left="480" w:right="240" w:firstLineChars="500" w:firstLine="1500"/>
        <w:rPr>
          <w:sz w:val="30"/>
          <w:u w:val="thick"/>
        </w:rPr>
      </w:pPr>
      <w:r>
        <w:rPr>
          <w:rFonts w:hint="eastAsia"/>
          <w:sz w:val="30"/>
        </w:rPr>
        <w:t>评阅教师</w:t>
      </w:r>
      <w:r>
        <w:rPr>
          <w:rFonts w:hint="eastAsia"/>
          <w:sz w:val="30"/>
          <w:u w:val="thick"/>
        </w:rPr>
        <w:t xml:space="preserve">               </w:t>
      </w:r>
    </w:p>
    <w:p w14:paraId="79AEE763" w14:textId="77777777" w:rsidR="00D255EE" w:rsidRDefault="00D255EE">
      <w:pPr>
        <w:ind w:left="480" w:right="240"/>
        <w:jc w:val="center"/>
        <w:rPr>
          <w:szCs w:val="21"/>
        </w:rPr>
      </w:pPr>
    </w:p>
    <w:p w14:paraId="45EFA72B" w14:textId="77777777" w:rsidR="00D255EE" w:rsidRDefault="00D255EE">
      <w:pPr>
        <w:ind w:left="480" w:right="240"/>
        <w:jc w:val="center"/>
        <w:rPr>
          <w:szCs w:val="21"/>
        </w:rPr>
      </w:pPr>
    </w:p>
    <w:p w14:paraId="15ECED2C" w14:textId="77777777" w:rsidR="00D255EE" w:rsidRDefault="00000000" w:rsidP="007072DE">
      <w:pPr>
        <w:ind w:left="480" w:right="240" w:firstLine="420"/>
        <w:rPr>
          <w:sz w:val="30"/>
        </w:rPr>
      </w:pPr>
      <w:r>
        <w:rPr>
          <w:rFonts w:hint="eastAsia"/>
          <w:sz w:val="30"/>
        </w:rPr>
        <w:t>完成日期</w:t>
      </w:r>
      <w:r>
        <w:rPr>
          <w:rFonts w:eastAsia="方正书宋简体"/>
          <w:sz w:val="30"/>
        </w:rPr>
        <w:tab/>
      </w:r>
      <w:r w:rsidR="00A4292A">
        <w:rPr>
          <w:rFonts w:eastAsia="方正书宋简体" w:hint="eastAsia"/>
          <w:sz w:val="30"/>
        </w:rPr>
        <w:t xml:space="preserve"> </w:t>
      </w:r>
      <w:r w:rsidR="007072DE">
        <w:rPr>
          <w:rFonts w:eastAsia="方正书宋简体" w:hint="eastAsia"/>
          <w:sz w:val="30"/>
        </w:rPr>
        <w:t>2025</w:t>
      </w:r>
      <w:r>
        <w:rPr>
          <w:rFonts w:eastAsia="方正书宋简体" w:hint="eastAsia"/>
          <w:sz w:val="30"/>
        </w:rPr>
        <w:t xml:space="preserve">  </w:t>
      </w:r>
      <w:r>
        <w:rPr>
          <w:rFonts w:hint="eastAsia"/>
          <w:sz w:val="30"/>
        </w:rPr>
        <w:t>年</w:t>
      </w:r>
      <w:r w:rsidR="00A4292A">
        <w:rPr>
          <w:rFonts w:hint="eastAsia"/>
          <w:sz w:val="30"/>
        </w:rPr>
        <w:t xml:space="preserve"> </w:t>
      </w:r>
      <w:r w:rsidR="007072DE">
        <w:rPr>
          <w:rFonts w:hint="eastAsia"/>
          <w:sz w:val="30"/>
        </w:rPr>
        <w:t>01</w:t>
      </w:r>
      <w:r>
        <w:rPr>
          <w:rFonts w:hint="eastAsia"/>
          <w:sz w:val="30"/>
        </w:rPr>
        <w:t>月</w:t>
      </w:r>
      <w:r w:rsidR="007072DE">
        <w:rPr>
          <w:rFonts w:hint="eastAsia"/>
          <w:sz w:val="30"/>
        </w:rPr>
        <w:t xml:space="preserve"> 05 </w:t>
      </w:r>
      <w:r>
        <w:rPr>
          <w:rFonts w:hint="eastAsia"/>
          <w:sz w:val="30"/>
        </w:rPr>
        <w:t>日</w:t>
      </w:r>
    </w:p>
    <w:p w14:paraId="3D536E93" w14:textId="77777777" w:rsidR="00B60122" w:rsidRDefault="002E1267" w:rsidP="002E1267">
      <w:pPr>
        <w:spacing w:line="400" w:lineRule="exact"/>
        <w:ind w:left="480" w:right="240"/>
        <w:jc w:val="center"/>
        <w:rPr>
          <w:rFonts w:ascii="黑体" w:eastAsia="黑体" w:hAnsi="黑体" w:hint="eastAsia"/>
          <w:color w:val="000000"/>
          <w:sz w:val="36"/>
          <w:szCs w:val="36"/>
        </w:rPr>
      </w:pPr>
      <w:r w:rsidRPr="002E1267">
        <w:rPr>
          <w:rFonts w:ascii="黑体" w:eastAsia="黑体" w:hAnsi="黑体" w:hint="eastAsia"/>
          <w:color w:val="000000"/>
          <w:sz w:val="36"/>
          <w:szCs w:val="36"/>
        </w:rPr>
        <w:lastRenderedPageBreak/>
        <w:t>蛋裂缝在线监测的关键特征提取方法研究</w:t>
      </w:r>
    </w:p>
    <w:p w14:paraId="44C5E314" w14:textId="77777777" w:rsidR="002E1267" w:rsidRDefault="002E1267" w:rsidP="002E1267">
      <w:pPr>
        <w:spacing w:line="360" w:lineRule="auto"/>
        <w:ind w:left="480" w:right="240"/>
        <w:jc w:val="left"/>
        <w:rPr>
          <w:rFonts w:ascii="宋体" w:hAnsi="宋体" w:hint="eastAsia"/>
          <w:color w:val="000000"/>
          <w:sz w:val="24"/>
        </w:rPr>
      </w:pPr>
    </w:p>
    <w:p w14:paraId="76A562C2" w14:textId="77777777" w:rsidR="00DC6676" w:rsidRDefault="00DC6676" w:rsidP="00DC6676">
      <w:pPr>
        <w:spacing w:line="360" w:lineRule="auto"/>
        <w:ind w:left="480" w:right="240"/>
        <w:jc w:val="center"/>
        <w:rPr>
          <w:rFonts w:ascii="宋体" w:hAnsi="宋体" w:hint="eastAsia"/>
          <w:color w:val="000000"/>
          <w:sz w:val="24"/>
        </w:rPr>
      </w:pPr>
      <w:r>
        <w:rPr>
          <w:rFonts w:ascii="宋体" w:hAnsi="宋体" w:hint="eastAsia"/>
          <w:color w:val="000000"/>
          <w:sz w:val="24"/>
        </w:rPr>
        <w:t>学生:姜远尚</w:t>
      </w:r>
    </w:p>
    <w:p w14:paraId="41CAAD47" w14:textId="77777777" w:rsidR="002E1267" w:rsidRDefault="002E1267" w:rsidP="002E1267">
      <w:pPr>
        <w:spacing w:line="360" w:lineRule="auto"/>
        <w:ind w:left="480" w:right="240"/>
        <w:jc w:val="center"/>
        <w:rPr>
          <w:rFonts w:ascii="宋体" w:hAnsi="宋体" w:hint="eastAsia"/>
          <w:color w:val="000000"/>
          <w:sz w:val="24"/>
        </w:rPr>
      </w:pPr>
      <w:r>
        <w:rPr>
          <w:rFonts w:ascii="宋体" w:hAnsi="宋体" w:hint="eastAsia"/>
          <w:color w:val="000000"/>
          <w:sz w:val="24"/>
        </w:rPr>
        <w:t>指导老师: 孟荣华</w:t>
      </w:r>
    </w:p>
    <w:p w14:paraId="17665FED" w14:textId="77777777" w:rsidR="002E1267" w:rsidRDefault="002E1267" w:rsidP="002E1267">
      <w:pPr>
        <w:spacing w:line="360" w:lineRule="auto"/>
        <w:ind w:left="480" w:right="240"/>
        <w:jc w:val="center"/>
        <w:rPr>
          <w:rFonts w:ascii="楷体" w:eastAsia="楷体" w:hAnsi="楷体" w:hint="eastAsia"/>
          <w:color w:val="000000"/>
          <w:sz w:val="24"/>
        </w:rPr>
      </w:pPr>
      <w:r w:rsidRPr="002E1267">
        <w:rPr>
          <w:rFonts w:ascii="楷体" w:eastAsia="楷体" w:hAnsi="楷体" w:hint="eastAsia"/>
          <w:color w:val="000000"/>
          <w:sz w:val="24"/>
        </w:rPr>
        <w:t>三峡大学机械与动力学院</w:t>
      </w:r>
    </w:p>
    <w:p w14:paraId="4D7AC67D" w14:textId="77777777" w:rsidR="002E1267" w:rsidRDefault="002E1267" w:rsidP="002E1267">
      <w:pPr>
        <w:spacing w:line="360" w:lineRule="auto"/>
        <w:ind w:left="480" w:right="240"/>
        <w:rPr>
          <w:rFonts w:ascii="楷体" w:eastAsia="楷体" w:hAnsi="楷体" w:hint="eastAsia"/>
          <w:color w:val="000000"/>
          <w:sz w:val="24"/>
        </w:rPr>
      </w:pPr>
    </w:p>
    <w:p w14:paraId="7A1D7682" w14:textId="77777777" w:rsidR="00CE5587" w:rsidRDefault="002E1267" w:rsidP="00CE5587">
      <w:pPr>
        <w:pStyle w:val="1"/>
        <w:spacing w:before="156" w:after="156"/>
        <w:rPr>
          <w:rFonts w:hint="eastAsia"/>
        </w:rPr>
      </w:pPr>
      <w:r w:rsidRPr="002E1267">
        <w:rPr>
          <w:rFonts w:hint="eastAsia"/>
        </w:rPr>
        <w:t>1 课题来源</w:t>
      </w:r>
    </w:p>
    <w:p w14:paraId="575855E8" w14:textId="77777777" w:rsidR="00DC6676" w:rsidRDefault="00CE5587" w:rsidP="00CE5587">
      <w:pPr>
        <w:pStyle w:val="ab"/>
        <w:ind w:left="420" w:right="210" w:firstLine="480"/>
        <w:rPr>
          <w:rFonts w:hint="eastAsia"/>
        </w:rPr>
      </w:pPr>
      <w:r w:rsidRPr="00CE5587">
        <w:t>本课题以“敲击完整蛋与裂纹蛋获得的响应信号”为数据基础，围绕在线监测场景，研究稳定、可解释、可部署的关键特征提取与融合方法，为蛋裂纹在线检测系统提供可落地的特征工程与模型方案。</w:t>
      </w:r>
    </w:p>
    <w:p w14:paraId="72E488B5" w14:textId="77777777" w:rsidR="00CE5587" w:rsidRDefault="00CE5587" w:rsidP="00CE5587">
      <w:pPr>
        <w:spacing w:line="360" w:lineRule="auto"/>
        <w:rPr>
          <w:sz w:val="24"/>
        </w:rPr>
      </w:pPr>
    </w:p>
    <w:p w14:paraId="445D8961" w14:textId="77777777" w:rsidR="00CE5587" w:rsidRDefault="00CE5587" w:rsidP="00CE5587">
      <w:pPr>
        <w:pStyle w:val="1"/>
        <w:spacing w:before="156" w:after="156"/>
        <w:rPr>
          <w:rFonts w:hint="eastAsia"/>
        </w:rPr>
      </w:pPr>
      <w:r>
        <w:rPr>
          <w:rFonts w:hint="eastAsia"/>
        </w:rPr>
        <w:t>2 研究目的和意义</w:t>
      </w:r>
    </w:p>
    <w:p w14:paraId="536C315E" w14:textId="77777777" w:rsidR="00CE5587" w:rsidRPr="00CE5587" w:rsidRDefault="00CE5587" w:rsidP="00CE5587">
      <w:pPr>
        <w:pStyle w:val="ab"/>
        <w:ind w:left="420" w:right="210" w:firstLine="480"/>
        <w:rPr>
          <w:rFonts w:hint="eastAsia"/>
          <w:sz w:val="32"/>
        </w:rPr>
      </w:pPr>
      <w:r w:rsidRPr="00CE5587">
        <w:rPr>
          <w:rFonts w:hint="eastAsia"/>
        </w:rPr>
        <w:t>禽蛋在收集、分拣、运输与加工环节易产生裂纹。裂纹会显著提升微生物侵入风险并导致渗漏污染，影响食品安全与企业经济效益。禽蛋产品检测与分级的机械化、自动化水平直接决定批量生产能力与质量稳定性，行业研究普遍指出“在线、快速、可靠”的检测与分级装备是核心环节之一（见参考文献[16]）。</w:t>
      </w:r>
    </w:p>
    <w:p w14:paraId="78AEC8E6" w14:textId="77777777" w:rsidR="00CE5587" w:rsidRPr="00CE5587" w:rsidRDefault="00CE5587" w:rsidP="00CE5587">
      <w:pPr>
        <w:pStyle w:val="ab"/>
        <w:ind w:left="420" w:right="210" w:firstLine="480"/>
        <w:rPr>
          <w:rFonts w:hint="eastAsia"/>
        </w:rPr>
      </w:pPr>
      <w:r w:rsidRPr="00CE5587">
        <w:rPr>
          <w:rFonts w:hint="eastAsia"/>
        </w:rPr>
        <w:t xml:space="preserve">现阶段裂纹检测主要包括机器视觉法与声学响应法两大类（[8],[16]）。机器视觉方法在受控光照/姿态下可取得较高识别率（例如基于迁移学习的 </w:t>
      </w:r>
      <w:proofErr w:type="spellStart"/>
      <w:r w:rsidRPr="00CE5587">
        <w:rPr>
          <w:rFonts w:hint="eastAsia"/>
        </w:rPr>
        <w:t>EfficientNet</w:t>
      </w:r>
      <w:proofErr w:type="spellEnd"/>
      <w:r w:rsidRPr="00CE5587">
        <w:rPr>
          <w:rFonts w:hint="eastAsia"/>
        </w:rPr>
        <w:t xml:space="preserve"> 图像分类在完好/裂纹二分类上达到约97%量级的综合准确率，且完好蛋识别可达100%（[2]）），但在工业线上容易受光照变化、表面脏污、遮挡反光与裂纹微小形态等因素影响，存在场景泛化成本。</w:t>
      </w:r>
    </w:p>
    <w:p w14:paraId="645E1304" w14:textId="77777777" w:rsidR="00CE5587" w:rsidRDefault="00CE5587" w:rsidP="00CE5587">
      <w:pPr>
        <w:pStyle w:val="ab"/>
        <w:ind w:left="420" w:right="210" w:firstLine="480"/>
        <w:rPr>
          <w:rFonts w:hint="eastAsia"/>
        </w:rPr>
      </w:pPr>
      <w:r w:rsidRPr="00CE5587">
        <w:rPr>
          <w:rFonts w:hint="eastAsia"/>
        </w:rPr>
        <w:t>声学响应法（敲击/激励—采集响应信号）具有结构简单、易于在线部署、对表面可见性依赖弱等优势，因而</w:t>
      </w:r>
      <w:r>
        <w:rPr>
          <w:rFonts w:hint="eastAsia"/>
        </w:rPr>
        <w:t>被</w:t>
      </w:r>
      <w:r w:rsidRPr="00CE5587">
        <w:rPr>
          <w:rFonts w:hint="eastAsia"/>
        </w:rPr>
        <w:t>认为是裂纹在线检测的重要路线（[7],[8],[15]）。但声学方法仍面临“信号受个体差异与敲击位置影响显著、特征选择依赖经验、速度与精度难兼顾”等问题（[7],[8],[15]）。</w:t>
      </w:r>
    </w:p>
    <w:p w14:paraId="080C7D36" w14:textId="77777777" w:rsidR="00CE5587" w:rsidRDefault="00CE5587" w:rsidP="00CE5587">
      <w:pPr>
        <w:spacing w:line="360" w:lineRule="auto"/>
        <w:rPr>
          <w:sz w:val="24"/>
        </w:rPr>
      </w:pPr>
    </w:p>
    <w:p w14:paraId="622C44A6" w14:textId="77777777" w:rsidR="00DC6676" w:rsidRDefault="00CE5587" w:rsidP="00CE5587">
      <w:pPr>
        <w:pStyle w:val="1"/>
        <w:spacing w:before="156" w:after="156"/>
        <w:rPr>
          <w:rFonts w:hint="eastAsia"/>
        </w:rPr>
      </w:pPr>
      <w:r>
        <w:rPr>
          <w:rFonts w:hint="eastAsia"/>
        </w:rPr>
        <w:lastRenderedPageBreak/>
        <w:t>3 国内研究现状和发展趋势</w:t>
      </w:r>
    </w:p>
    <w:p w14:paraId="575291CF" w14:textId="77777777" w:rsidR="00CE5587" w:rsidRDefault="00CE5587" w:rsidP="00CE5587">
      <w:pPr>
        <w:pStyle w:val="2"/>
        <w:spacing w:before="156" w:after="156"/>
        <w:rPr>
          <w:rFonts w:hint="eastAsia"/>
        </w:rPr>
      </w:pPr>
      <w:r>
        <w:rPr>
          <w:rFonts w:hint="eastAsia"/>
        </w:rPr>
        <w:t>3</w:t>
      </w:r>
      <w:r w:rsidRPr="00CE5587">
        <w:rPr>
          <w:rFonts w:hint="eastAsia"/>
        </w:rPr>
        <w:t>.1 禽蛋检测与分级装备发展现状</w:t>
      </w:r>
    </w:p>
    <w:p w14:paraId="15B0958F" w14:textId="77777777" w:rsidR="00CE5587" w:rsidRDefault="00CE5587" w:rsidP="00CE5587">
      <w:pPr>
        <w:pStyle w:val="ab"/>
        <w:ind w:left="420" w:right="210" w:firstLine="480"/>
        <w:rPr>
          <w:rFonts w:hint="eastAsia"/>
        </w:rPr>
      </w:pPr>
      <w:r w:rsidRPr="00CE5587">
        <w:rPr>
          <w:rFonts w:hint="eastAsia"/>
        </w:rPr>
        <w:t>综述性研究指出，禽蛋质量检测与分级机械化技术对食品卫生与产业化能力影响显著，国内外装备在检测指标扩展、可靠性与规模化应用方面持续演进，但仍存在工程化适配、稳定性与成本约束等问题（[16]）。这为裂纹在线检测提出了“高速、低误检/漏检、易维护”的系统需求。</w:t>
      </w:r>
    </w:p>
    <w:p w14:paraId="32663CE2" w14:textId="77777777" w:rsidR="00CE5587" w:rsidRPr="00CE5587" w:rsidRDefault="00364211" w:rsidP="00CE5587">
      <w:pPr>
        <w:pStyle w:val="2"/>
        <w:spacing w:before="156" w:after="156"/>
        <w:rPr>
          <w:rFonts w:hint="eastAsia"/>
        </w:rPr>
      </w:pPr>
      <w:r>
        <w:rPr>
          <w:rFonts w:hint="eastAsia"/>
        </w:rPr>
        <w:t>3</w:t>
      </w:r>
      <w:r w:rsidR="00CE5587" w:rsidRPr="00CE5587">
        <w:t>.2 机器视觉与深度学习在裂纹/外观检测中的应用</w:t>
      </w:r>
    </w:p>
    <w:p w14:paraId="173A6AD8" w14:textId="77777777" w:rsidR="00CE5587" w:rsidRPr="00CE5587" w:rsidRDefault="00CE5587" w:rsidP="00CE5587">
      <w:pPr>
        <w:pStyle w:val="ab"/>
        <w:ind w:left="420" w:right="210" w:firstLine="480"/>
        <w:rPr>
          <w:rFonts w:hint="eastAsia"/>
        </w:rPr>
      </w:pPr>
      <w:r w:rsidRPr="00CE5587">
        <w:t>图像法覆盖鸡蛋裂纹识别、鸭蛋表面缺陷与外部品质在线检测等方向：</w:t>
      </w:r>
    </w:p>
    <w:p w14:paraId="3721918C" w14:textId="77777777" w:rsidR="00CE5587" w:rsidRDefault="00CE5587" w:rsidP="00364211">
      <w:pPr>
        <w:pStyle w:val="ab"/>
        <w:ind w:left="420" w:right="210" w:firstLineChars="0" w:firstLine="0"/>
        <w:rPr>
          <w:rFonts w:hint="eastAsia"/>
        </w:rPr>
      </w:pPr>
      <w:r w:rsidRPr="00CE5587">
        <w:t>采用迁移学习网络（</w:t>
      </w:r>
      <w:proofErr w:type="spellStart"/>
      <w:r w:rsidRPr="00CE5587">
        <w:t>EfficientNet</w:t>
      </w:r>
      <w:proofErr w:type="spellEnd"/>
      <w:r w:rsidRPr="00CE5587">
        <w:t>）进行完好/裂纹二分类，并结合多方位采集策略提升有效图像覆盖，测试综合准确率达到97%量级（[2]）。基于卷积神经网络（如 YOLOv5/</w:t>
      </w:r>
      <w:proofErr w:type="spellStart"/>
      <w:r w:rsidRPr="00CE5587">
        <w:t>ResNet</w:t>
      </w:r>
      <w:proofErr w:type="spellEnd"/>
      <w:r w:rsidRPr="00CE5587">
        <w:t>/</w:t>
      </w:r>
      <w:proofErr w:type="spellStart"/>
      <w:r w:rsidRPr="00CE5587">
        <w:t>ShuffleNet</w:t>
      </w:r>
      <w:proofErr w:type="spellEnd"/>
      <w:r w:rsidRPr="00CE5587">
        <w:t xml:space="preserve">）比较不同模型对裂纹图像识别的准确性与效率，指出轻量网络在保持精度的同时具备更好的部署潜力（[4]）。通过“图像处理 + 深度学习”构建种鸭蛋外部品质在线检测系统，将裂纹检测与脏污、形状等指标联合纳入，体现了工业线上多指标融合的趋势（[12]）。针对鸭蛋表面缺陷，改进 </w:t>
      </w:r>
      <w:proofErr w:type="spellStart"/>
      <w:r w:rsidRPr="00CE5587">
        <w:t>GoogLeNet</w:t>
      </w:r>
      <w:proofErr w:type="spellEnd"/>
      <w:r w:rsidRPr="00CE5587">
        <w:t xml:space="preserve"> 得到较高测试准确率并讨论了声学检测模块在产业中的应用背景（[15]）。图像法优点在于直观、端到端训练方便，但其对光照、姿态与表面污染敏感；而声学响应法在“裂纹细小、表面脏污、在线快速”条件下具有不可替代的工程优势。</w:t>
      </w:r>
    </w:p>
    <w:p w14:paraId="1DD980BA" w14:textId="77777777" w:rsidR="00364211" w:rsidRDefault="00364211" w:rsidP="00364211">
      <w:pPr>
        <w:pStyle w:val="2"/>
        <w:spacing w:before="156" w:after="156"/>
        <w:rPr>
          <w:rFonts w:hint="eastAsia"/>
        </w:rPr>
      </w:pPr>
      <w:r>
        <w:rPr>
          <w:rFonts w:hint="eastAsia"/>
        </w:rPr>
        <w:t>3</w:t>
      </w:r>
      <w:r w:rsidRPr="00364211">
        <w:rPr>
          <w:rFonts w:hint="eastAsia"/>
        </w:rPr>
        <w:t>.3 声学响应/敲击信号方法与特征提取</w:t>
      </w:r>
    </w:p>
    <w:p w14:paraId="3C2C2362" w14:textId="77777777" w:rsidR="00364211" w:rsidRDefault="00364211" w:rsidP="00364211">
      <w:pPr>
        <w:pStyle w:val="ab"/>
        <w:ind w:left="420" w:right="210" w:firstLine="480"/>
        <w:rPr>
          <w:rFonts w:hint="eastAsia"/>
        </w:rPr>
      </w:pPr>
      <w:r>
        <w:rPr>
          <w:rFonts w:hint="eastAsia"/>
        </w:rPr>
        <w:t>基于声学共振方法，使用 Pearson 相关系数（PCC）衡量完好与裂纹响应信号相似性，选取固定长度采样点作为有效响应片段，并构建线性判别函数实现约95%量级裂纹检出率，同时指出“蛋个体差异、敲击位置”是影响响应信号的重要因素（[7]）。</w:t>
      </w:r>
    </w:p>
    <w:p w14:paraId="045628D8" w14:textId="77777777" w:rsidR="00364211" w:rsidRDefault="00364211" w:rsidP="00364211">
      <w:pPr>
        <w:pStyle w:val="ab"/>
        <w:ind w:left="420" w:right="210" w:firstLine="480"/>
        <w:rPr>
          <w:rFonts w:hint="eastAsia"/>
        </w:rPr>
      </w:pPr>
      <w:r>
        <w:rPr>
          <w:rFonts w:hint="eastAsia"/>
        </w:rPr>
        <w:lastRenderedPageBreak/>
        <w:t>面向嵌入式平台，提出在 STM32 等 ARM 处理器上实现的神经网络裂纹声检测方案，强调算法需兼顾时间/空间资源约束与工业化部署（[3]）。</w:t>
      </w:r>
    </w:p>
    <w:p w14:paraId="78698975" w14:textId="77777777" w:rsidR="00364211" w:rsidRDefault="00364211" w:rsidP="00364211">
      <w:pPr>
        <w:pStyle w:val="ab"/>
        <w:ind w:left="420" w:right="210" w:firstLine="480"/>
        <w:rPr>
          <w:rFonts w:hint="eastAsia"/>
        </w:rPr>
      </w:pPr>
      <w:r>
        <w:rPr>
          <w:rFonts w:hint="eastAsia"/>
        </w:rPr>
        <w:t>最新研究强调多尺度声学特征融合与注意力机制对精度提升的作用，并总结了频域、时频域、递归图等特征及 SVM/LDA/</w:t>
      </w:r>
      <w:proofErr w:type="spellStart"/>
      <w:r>
        <w:rPr>
          <w:rFonts w:hint="eastAsia"/>
        </w:rPr>
        <w:t>LightGBM</w:t>
      </w:r>
      <w:proofErr w:type="spellEnd"/>
      <w:r>
        <w:rPr>
          <w:rFonts w:hint="eastAsia"/>
        </w:rPr>
        <w:t xml:space="preserve"> 等分类器在裂纹检测上的应用现状，同时指出准确率与检测速率仍存在权衡问题（[8]）。</w:t>
      </w:r>
    </w:p>
    <w:p w14:paraId="03CB470B" w14:textId="77777777" w:rsidR="00364211" w:rsidRDefault="00364211" w:rsidP="00364211">
      <w:pPr>
        <w:pStyle w:val="1"/>
        <w:spacing w:before="156" w:after="156"/>
        <w:rPr>
          <w:rFonts w:hint="eastAsia"/>
        </w:rPr>
      </w:pPr>
      <w:r w:rsidRPr="00364211">
        <w:rPr>
          <w:rFonts w:hint="eastAsia"/>
        </w:rPr>
        <w:t>4 研究的主要内容及设计成果的应用价值</w:t>
      </w:r>
    </w:p>
    <w:p w14:paraId="28711616" w14:textId="77777777" w:rsidR="00364211" w:rsidRPr="00364211" w:rsidRDefault="00364211" w:rsidP="00364211">
      <w:pPr>
        <w:pStyle w:val="2"/>
        <w:spacing w:before="156" w:after="156"/>
        <w:rPr>
          <w:rFonts w:hint="eastAsia"/>
        </w:rPr>
      </w:pPr>
      <w:r>
        <w:rPr>
          <w:rFonts w:hint="eastAsia"/>
        </w:rPr>
        <w:t>4.1 特征提取方式的优化</w:t>
      </w:r>
    </w:p>
    <w:p w14:paraId="15692076" w14:textId="77777777" w:rsidR="00364211" w:rsidRDefault="00364211" w:rsidP="00364211">
      <w:pPr>
        <w:pStyle w:val="ab"/>
        <w:ind w:left="420" w:right="210" w:firstLine="480"/>
        <w:rPr>
          <w:rFonts w:hint="eastAsia"/>
        </w:rPr>
      </w:pPr>
      <w:r w:rsidRPr="00364211">
        <w:t>模板相关性（PCC/互相关）+ 多域特征”的可解释融合路线：在复现文献[7]相关性判别优势的基础上，将模板相似度特征与时域/频域/时频域特征统一到同一特征接口，并通过特征选择形成“关键特征子集”</w:t>
      </w:r>
      <w:r>
        <w:rPr>
          <w:rFonts w:hint="eastAsia"/>
        </w:rPr>
        <w:t>，实现</w:t>
      </w:r>
      <w:r w:rsidRPr="00364211">
        <w:t>在提升稳定性的同时保留物理可解释性与低计算复杂度系统化消融与鲁棒性验证设计</w:t>
      </w:r>
      <w:r>
        <w:rPr>
          <w:rFonts w:hint="eastAsia"/>
        </w:rPr>
        <w:t>。</w:t>
      </w:r>
    </w:p>
    <w:p w14:paraId="7D0F19DE" w14:textId="77777777" w:rsidR="00364211" w:rsidRPr="00364211" w:rsidRDefault="006843D6" w:rsidP="006843D6">
      <w:pPr>
        <w:pStyle w:val="2"/>
        <w:spacing w:before="156" w:after="156"/>
        <w:rPr>
          <w:rFonts w:hint="eastAsia"/>
        </w:rPr>
      </w:pPr>
      <w:r>
        <w:rPr>
          <w:rFonts w:hint="eastAsia"/>
        </w:rPr>
        <w:t>4.2关键特征提取方法</w:t>
      </w:r>
    </w:p>
    <w:p w14:paraId="555E3DA3" w14:textId="5F4FC5C9" w:rsidR="006843D6" w:rsidRDefault="008F6B55" w:rsidP="00CC5C0E">
      <w:pPr>
        <w:pStyle w:val="ab"/>
        <w:ind w:left="420" w:right="210" w:firstLineChars="2" w:firstLine="5"/>
      </w:pPr>
      <w:r>
        <w:rPr>
          <w:rFonts w:hint="eastAsia"/>
        </w:rPr>
        <w:t>(1)</w:t>
      </w:r>
      <w:r w:rsidR="006843D6">
        <w:rPr>
          <w:rFonts w:hint="eastAsia"/>
        </w:rPr>
        <w:t>输入</w:t>
      </w:r>
      <w:r w:rsidR="00CC5C0E">
        <w:rPr>
          <w:rFonts w:hint="eastAsia"/>
        </w:rPr>
        <w:t>与</w:t>
      </w:r>
      <w:r w:rsidR="006843D6">
        <w:rPr>
          <w:rFonts w:hint="eastAsia"/>
        </w:rPr>
        <w:t>输出</w:t>
      </w:r>
      <w:r w:rsidR="00CC5C0E">
        <w:rPr>
          <w:rFonts w:hint="eastAsia"/>
        </w:rPr>
        <w:t>约定</w:t>
      </w:r>
    </w:p>
    <w:p w14:paraId="1B6F66FD" w14:textId="7ADD5880" w:rsidR="006843D6" w:rsidRDefault="00CC5C0E" w:rsidP="00CC5C0E">
      <w:pPr>
        <w:pStyle w:val="ab"/>
        <w:ind w:left="420" w:right="210" w:firstLine="480"/>
      </w:pPr>
      <w:r>
        <w:rPr>
          <w:rFonts w:hint="eastAsia"/>
        </w:rPr>
        <w:t>-</w:t>
      </w:r>
      <w:r w:rsidR="006843D6">
        <w:rPr>
          <w:rFonts w:hint="eastAsia"/>
        </w:rPr>
        <w:t>输入：对齐后的离散信号片段</w:t>
      </w:r>
      <w:r w:rsidR="00606F62">
        <w:rPr>
          <w:rFonts w:hint="eastAsia"/>
        </w:rPr>
        <w:t>x[n]，n=0，1</w:t>
      </w:r>
      <w:r w:rsidR="00606F62">
        <w:t>…</w:t>
      </w:r>
      <w:r w:rsidR="00606F62">
        <w:rPr>
          <w:rFonts w:hint="eastAsia"/>
        </w:rPr>
        <w:t>N-1</w:t>
      </w:r>
      <w:r w:rsidR="006843D6">
        <w:rPr>
          <w:rFonts w:hint="eastAsia"/>
        </w:rPr>
        <w:t>，采样率</w:t>
      </w:r>
      <w:r w:rsidR="00606F62">
        <w:rPr>
          <w:rFonts w:hint="eastAsia"/>
        </w:rPr>
        <w:t>f</w:t>
      </w:r>
      <w:r w:rsidR="00606F62" w:rsidRPr="00606F62">
        <w:rPr>
          <w:rFonts w:hint="eastAsia"/>
          <w:vertAlign w:val="subscript"/>
        </w:rPr>
        <w:t>s</w:t>
      </w:r>
      <w:r w:rsidR="006843D6">
        <w:rPr>
          <w:rFonts w:hint="eastAsia"/>
        </w:rPr>
        <w:t>。</w:t>
      </w:r>
    </w:p>
    <w:p w14:paraId="1BCECA69" w14:textId="421F6DB5" w:rsidR="006843D6" w:rsidRDefault="00CC5C0E" w:rsidP="00CC5C0E">
      <w:pPr>
        <w:pStyle w:val="ab"/>
        <w:ind w:left="420" w:right="210" w:firstLine="480"/>
        <w:rPr>
          <w:rFonts w:hint="eastAsia"/>
        </w:rPr>
      </w:pPr>
      <w:r>
        <w:rPr>
          <w:rFonts w:hint="eastAsia"/>
        </w:rPr>
        <w:t>-输出</w:t>
      </w:r>
      <w:r w:rsidR="006843D6">
        <w:rPr>
          <w:rFonts w:hint="eastAsia"/>
        </w:rPr>
        <w:t>频谱：</w:t>
      </w:r>
      <w:r w:rsidR="00606F62">
        <w:rPr>
          <w:rFonts w:hint="eastAsia"/>
        </w:rPr>
        <w:t>X[k]=FFT(X)[k]</w:t>
      </w:r>
      <w:r w:rsidR="006843D6">
        <w:rPr>
          <w:rFonts w:hint="eastAsia"/>
        </w:rPr>
        <w:t>，对应频率</w:t>
      </w:r>
      <m:oMath>
        <m:sSub>
          <m:sSubPr>
            <m:ctrlPr>
              <w:rPr>
                <w:rFonts w:ascii="Cambria Math" w:hAnsi="Cambria Math"/>
                <w:i/>
                <w:sz w:val="21"/>
                <w:szCs w:val="24"/>
              </w:rPr>
            </m:ctrlPr>
          </m:sSubPr>
          <m:e>
            <m:r>
              <w:rPr>
                <w:rFonts w:ascii="Cambria Math" w:hAnsi="Cambria Math"/>
              </w:rPr>
              <m:t>f</m:t>
            </m:r>
            <m:ctrlPr>
              <w:rPr>
                <w:rFonts w:ascii="Cambria Math" w:hAnsi="Cambria Math"/>
                <w:i/>
              </w:rPr>
            </m:ctrlP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sz w:val="21"/>
                <w:szCs w:val="24"/>
              </w:rPr>
            </m:ctrlPr>
          </m:num>
          <m:den>
            <m:r>
              <w:rPr>
                <w:rFonts w:ascii="Cambria Math" w:hAnsi="Cambria Math"/>
              </w:rPr>
              <m:t>N</m:t>
            </m:r>
            <m:ctrlPr>
              <w:rPr>
                <w:rFonts w:ascii="Cambria Math" w:hAnsi="Cambria Math"/>
                <w:i/>
                <w:sz w:val="21"/>
                <w:szCs w:val="24"/>
              </w:rPr>
            </m:ctrlPr>
          </m:den>
        </m:f>
        <m:sSub>
          <m:sSubPr>
            <m:ctrlPr>
              <w:rPr>
                <w:rFonts w:ascii="Cambria Math" w:hAnsi="Cambria Math"/>
                <w:i/>
                <w:sz w:val="21"/>
                <w:szCs w:val="24"/>
              </w:rPr>
            </m:ctrlPr>
          </m:sSubPr>
          <m:e>
            <m:r>
              <w:rPr>
                <w:rFonts w:ascii="Cambria Math" w:hAnsi="Cambria Math"/>
              </w:rPr>
              <m:t>f</m:t>
            </m:r>
            <m:ctrlPr>
              <w:rPr>
                <w:rFonts w:ascii="Cambria Math" w:hAnsi="Cambria Math"/>
                <w:i/>
              </w:rPr>
            </m:ctrlPr>
          </m:e>
          <m:sub>
            <m:r>
              <w:rPr>
                <w:rFonts w:ascii="Cambria Math" w:hAnsi="Cambria Math"/>
              </w:rPr>
              <m:t>s</m:t>
            </m:r>
          </m:sub>
        </m:sSub>
      </m:oMath>
      <w:r>
        <w:rPr>
          <w:rFonts w:hint="eastAsia"/>
        </w:rPr>
        <w:t>，幅度谱</w:t>
      </w:r>
      <m:oMath>
        <m:r>
          <m:rPr>
            <m:sty m:val="p"/>
          </m:rPr>
          <w:rPr>
            <w:rFonts w:ascii="Cambria Math" w:hAnsi="Cambria Math"/>
          </w:rPr>
          <m:t>A</m:t>
        </m:r>
        <m:d>
          <m:dPr>
            <m:begChr m:val="["/>
            <m:endChr m:val="]"/>
            <m:ctrlPr>
              <w:rPr>
                <w:rFonts w:ascii="Cambria Math" w:hAnsi="Cambria Math"/>
                <w:sz w:val="21"/>
                <w:szCs w:val="24"/>
              </w:rPr>
            </m:ctrlPr>
          </m:dPr>
          <m:e>
            <m:r>
              <w:rPr>
                <w:rFonts w:ascii="Cambria Math" w:hAnsi="Cambria Math"/>
              </w:rPr>
              <m:t>k</m:t>
            </m:r>
            <m:ctrlPr>
              <w:rPr>
                <w:rFonts w:ascii="Cambria Math" w:hAnsi="Cambria Math"/>
                <w:i/>
                <w:sz w:val="21"/>
                <w:szCs w:val="24"/>
              </w:rPr>
            </m:ctrlPr>
          </m:e>
        </m:d>
        <m:r>
          <w:rPr>
            <w:rFonts w:ascii="Cambria Math" w:hAnsi="Cambria Math"/>
          </w:rPr>
          <m:t>=</m:t>
        </m:r>
        <m:d>
          <m:dPr>
            <m:begChr m:val="|"/>
            <m:endChr m:val="|"/>
            <m:ctrlPr>
              <w:rPr>
                <w:rFonts w:ascii="Cambria Math" w:hAnsi="Cambria Math"/>
                <w:sz w:val="21"/>
                <w:szCs w:val="24"/>
              </w:rPr>
            </m:ctrlPr>
          </m:dPr>
          <m:e>
            <m:r>
              <w:rPr>
                <w:rFonts w:ascii="Cambria Math" w:hAnsi="Cambria Math"/>
              </w:rPr>
              <m:t>X</m:t>
            </m:r>
            <m:d>
              <m:dPr>
                <m:begChr m:val="["/>
                <m:endChr m:val="]"/>
                <m:ctrlPr>
                  <w:rPr>
                    <w:rFonts w:ascii="Cambria Math" w:hAnsi="Cambria Math"/>
                    <w:sz w:val="21"/>
                    <w:szCs w:val="24"/>
                  </w:rPr>
                </m:ctrlPr>
              </m:dPr>
              <m:e>
                <m:r>
                  <w:rPr>
                    <w:rFonts w:ascii="Cambria Math" w:hAnsi="Cambria Math"/>
                  </w:rPr>
                  <m:t>k</m:t>
                </m:r>
                <m:ctrlPr>
                  <w:rPr>
                    <w:rFonts w:ascii="Cambria Math" w:hAnsi="Cambria Math"/>
                    <w:i/>
                    <w:sz w:val="21"/>
                    <w:szCs w:val="24"/>
                  </w:rPr>
                </m:ctrlPr>
              </m:e>
            </m:d>
            <m:ctrlPr>
              <w:rPr>
                <w:rFonts w:ascii="Cambria Math" w:hAnsi="Cambria Math"/>
                <w:i/>
                <w:sz w:val="21"/>
                <w:szCs w:val="24"/>
              </w:rPr>
            </m:ctrlPr>
          </m:e>
        </m:d>
      </m:oMath>
      <w:r>
        <w:rPr>
          <w:rFonts w:hint="eastAsia"/>
        </w:rPr>
        <w:t>，功率谱</w:t>
      </w:r>
      <m:oMath>
        <m:r>
          <m:rPr>
            <m:sty m:val="p"/>
          </m:rPr>
          <w:rPr>
            <w:rFonts w:ascii="Cambria Math" w:hAnsi="Cambria Math"/>
          </w:rPr>
          <m:t>P</m:t>
        </m:r>
        <m:d>
          <m:dPr>
            <m:begChr m:val="["/>
            <m:endChr m:val="]"/>
            <m:ctrlPr>
              <w:rPr>
                <w:rFonts w:ascii="Cambria Math" w:hAnsi="Cambria Math"/>
                <w:sz w:val="21"/>
                <w:szCs w:val="24"/>
              </w:rPr>
            </m:ctrlPr>
          </m:dPr>
          <m:e>
            <m:r>
              <w:rPr>
                <w:rFonts w:ascii="Cambria Math" w:hAnsi="Cambria Math"/>
              </w:rPr>
              <m:t>k</m:t>
            </m:r>
            <m:ctrlPr>
              <w:rPr>
                <w:rFonts w:ascii="Cambria Math" w:hAnsi="Cambria Math"/>
                <w:i/>
                <w:sz w:val="21"/>
                <w:szCs w:val="24"/>
              </w:rPr>
            </m:ctrlPr>
          </m:e>
        </m:d>
        <m:r>
          <w:rPr>
            <w:rFonts w:ascii="Cambria Math" w:hAnsi="Cambria Math"/>
          </w:rPr>
          <m:t>=</m:t>
        </m:r>
        <m:sSup>
          <m:sSupPr>
            <m:ctrlPr>
              <w:rPr>
                <w:rFonts w:ascii="Cambria Math" w:hAnsi="Cambria Math"/>
                <w:i/>
                <w:sz w:val="21"/>
                <w:szCs w:val="24"/>
              </w:rPr>
            </m:ctrlPr>
          </m:sSupPr>
          <m:e>
            <m:d>
              <m:dPr>
                <m:begChr m:val="|"/>
                <m:endChr m:val="|"/>
                <m:ctrlPr>
                  <w:rPr>
                    <w:rFonts w:ascii="Cambria Math" w:hAnsi="Cambria Math"/>
                    <w:sz w:val="21"/>
                    <w:szCs w:val="24"/>
                  </w:rPr>
                </m:ctrlPr>
              </m:dPr>
              <m:e>
                <m:r>
                  <w:rPr>
                    <w:rFonts w:ascii="Cambria Math" w:hAnsi="Cambria Math"/>
                  </w:rPr>
                  <m:t>X</m:t>
                </m:r>
                <m:d>
                  <m:dPr>
                    <m:begChr m:val="["/>
                    <m:endChr m:val="]"/>
                    <m:ctrlPr>
                      <w:rPr>
                        <w:rFonts w:ascii="Cambria Math" w:hAnsi="Cambria Math"/>
                        <w:sz w:val="21"/>
                        <w:szCs w:val="24"/>
                      </w:rPr>
                    </m:ctrlPr>
                  </m:dPr>
                  <m:e>
                    <m:r>
                      <w:rPr>
                        <w:rFonts w:ascii="Cambria Math" w:hAnsi="Cambria Math"/>
                      </w:rPr>
                      <m:t>k</m:t>
                    </m:r>
                    <m:ctrlPr>
                      <w:rPr>
                        <w:rFonts w:ascii="Cambria Math" w:hAnsi="Cambria Math"/>
                        <w:i/>
                        <w:sz w:val="21"/>
                        <w:szCs w:val="24"/>
                      </w:rPr>
                    </m:ctrlPr>
                  </m:e>
                </m:d>
                <m:ctrlPr>
                  <w:rPr>
                    <w:rFonts w:ascii="Cambria Math" w:hAnsi="Cambria Math"/>
                    <w:i/>
                    <w:sz w:val="21"/>
                    <w:szCs w:val="24"/>
                  </w:rPr>
                </m:ctrlPr>
              </m:e>
            </m:d>
            <m:ctrlPr>
              <w:rPr>
                <w:rFonts w:ascii="Cambria Math" w:hAnsi="Cambria Math"/>
                <w:i/>
              </w:rPr>
            </m:ctrlPr>
          </m:e>
          <m:sup>
            <m:r>
              <w:rPr>
                <w:rFonts w:ascii="Cambria Math" w:hAnsi="Cambria Math"/>
              </w:rPr>
              <m:t>2</m:t>
            </m:r>
          </m:sup>
        </m:sSup>
      </m:oMath>
    </w:p>
    <w:p w14:paraId="131EA07B" w14:textId="4354EBF1" w:rsidR="006843D6" w:rsidRDefault="006843D6" w:rsidP="000C5FE0">
      <w:pPr>
        <w:pStyle w:val="ab"/>
        <w:ind w:leftChars="0" w:left="0" w:right="210" w:firstLineChars="177" w:firstLine="425"/>
      </w:pPr>
      <w:r>
        <w:rPr>
          <w:rFonts w:hint="eastAsia"/>
        </w:rPr>
        <w:t>（2）时域统计与形态特征</w:t>
      </w:r>
    </w:p>
    <w:p w14:paraId="173786ED" w14:textId="5A870BA5" w:rsidR="006843D6" w:rsidRPr="00CC5C0E" w:rsidRDefault="006843D6" w:rsidP="00CC5C0E">
      <w:pPr>
        <w:pStyle w:val="ab"/>
        <w:ind w:left="420" w:right="210" w:firstLine="480"/>
        <w:rPr>
          <w:rFonts w:hint="eastAsia"/>
        </w:rPr>
      </w:pPr>
      <w:r>
        <w:rPr>
          <w:rFonts w:hint="eastAsia"/>
        </w:rPr>
        <w:t xml:space="preserve">以 </w:t>
      </w:r>
      <w:r w:rsidR="00CC5C0E">
        <w:rPr>
          <w:rFonts w:hint="eastAsia"/>
        </w:rPr>
        <w:t>X</w:t>
      </w:r>
      <w:r>
        <w:rPr>
          <w:rFonts w:hint="eastAsia"/>
        </w:rPr>
        <w:t>[n]为基础，提取：</w:t>
      </w:r>
    </w:p>
    <w:p w14:paraId="423F83C3" w14:textId="3AC98AC3" w:rsidR="00B32A5E" w:rsidRDefault="006843D6" w:rsidP="00CC5C0E">
      <w:pPr>
        <w:pStyle w:val="ab"/>
        <w:ind w:left="420" w:right="210" w:firstLine="480"/>
      </w:pPr>
      <w:r>
        <w:rPr>
          <w:rFonts w:hint="eastAsia"/>
        </w:rPr>
        <w:t>- 峰值：</w:t>
      </w:r>
      <m:oMath>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n</m:t>
            </m:r>
          </m:sub>
        </m:sSub>
        <m:r>
          <m:rPr>
            <m:sty m:val="p"/>
          </m:rPr>
          <w:rPr>
            <w:rFonts w:ascii="Cambria Math" w:hAnsi="Cambria Math"/>
          </w:rPr>
          <m:t>X</m:t>
        </m:r>
        <m:d>
          <m:dPr>
            <m:begChr m:val="["/>
            <m:endChr m:val="]"/>
            <m:ctrlPr>
              <w:rPr>
                <w:rFonts w:ascii="Cambria Math" w:hAnsi="Cambria Math"/>
              </w:rPr>
            </m:ctrlPr>
          </m:dPr>
          <m:e>
            <m:r>
              <w:rPr>
                <w:rFonts w:ascii="Cambria Math" w:hAnsi="Cambria Math"/>
              </w:rPr>
              <m:t>n</m:t>
            </m:r>
            <m:ctrlPr>
              <w:rPr>
                <w:rFonts w:ascii="Cambria Math" w:hAnsi="Cambria Math"/>
                <w:i/>
              </w:rPr>
            </m:ctrlPr>
          </m:e>
        </m:d>
      </m:oMath>
      <w:r w:rsidR="00B32A5E">
        <w:rPr>
          <w:rFonts w:hint="eastAsia"/>
        </w:rPr>
        <w:t>，</w:t>
      </w:r>
      <w:r>
        <w:rPr>
          <w:rFonts w:hint="eastAsia"/>
        </w:rPr>
        <w:t>峰峰值：</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pp</m:t>
            </m:r>
          </m:sub>
        </m:sSub>
        <m:r>
          <m:rPr>
            <m:sty m:val="p"/>
          </m:rPr>
          <w:rPr>
            <w:rFonts w:ascii="Cambria Math" w:hAnsi="Cambria Math" w:hint="eastAsia"/>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hint="eastAsia"/>
                  </w:rPr>
                  <m:t>max</m:t>
                </m:r>
              </m:e>
              <m:lim>
                <m:r>
                  <m:rPr>
                    <m:sty m:val="p"/>
                  </m:rPr>
                  <w:rPr>
                    <w:rFonts w:ascii="Cambria Math" w:hAnsi="Cambria Math"/>
                  </w:rPr>
                  <m:t>n</m:t>
                </m:r>
              </m:lim>
            </m:limLow>
          </m:fName>
          <m:e>
            <m:r>
              <m:rPr>
                <m:sty m:val="p"/>
              </m:rPr>
              <w:rPr>
                <w:rFonts w:ascii="Cambria Math" w:hAnsi="Cambria Math"/>
              </w:rPr>
              <m:t>x</m:t>
            </m:r>
          </m:e>
        </m:func>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cs="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hint="eastAsia"/>
                  </w:rPr>
                  <m:t>min</m:t>
                </m:r>
              </m:e>
              <m:lim>
                <m:r>
                  <m:rPr>
                    <m:sty m:val="p"/>
                  </m:rPr>
                  <w:rPr>
                    <w:rFonts w:ascii="Cambria Math" w:hAnsi="Cambria Math"/>
                  </w:rPr>
                  <m:t>n</m:t>
                </m:r>
              </m:lim>
            </m:limLow>
          </m:fName>
          <m:e>
            <m:r>
              <m:rPr>
                <m:sty m:val="p"/>
              </m:rPr>
              <w:rPr>
                <w:rFonts w:ascii="Cambria Math" w:hAnsi="Cambria Math"/>
              </w:rPr>
              <m:t>x</m:t>
            </m:r>
          </m:e>
        </m:func>
        <m:d>
          <m:dPr>
            <m:begChr m:val="["/>
            <m:endChr m:val="]"/>
            <m:ctrlPr>
              <w:rPr>
                <w:rFonts w:ascii="Cambria Math" w:hAnsi="Cambria Math"/>
              </w:rPr>
            </m:ctrlPr>
          </m:dPr>
          <m:e>
            <m:r>
              <m:rPr>
                <m:sty m:val="p"/>
              </m:rPr>
              <w:rPr>
                <w:rFonts w:ascii="Cambria Math" w:hAnsi="Cambria Math"/>
              </w:rPr>
              <m:t>n</m:t>
            </m:r>
          </m:e>
        </m:d>
      </m:oMath>
    </w:p>
    <w:p w14:paraId="58A16FB1" w14:textId="7B28D52E" w:rsidR="006843D6" w:rsidRDefault="006843D6" w:rsidP="00CC5C0E">
      <w:pPr>
        <w:pStyle w:val="ab"/>
        <w:ind w:left="420" w:right="210" w:firstLine="480"/>
      </w:pPr>
      <w:r>
        <w:rPr>
          <w:rFonts w:hint="eastAsia"/>
        </w:rPr>
        <w:t>-均方根（RMS）：</w:t>
      </w:r>
      <m:oMath>
        <m:r>
          <m:rPr>
            <m:nor/>
          </m:rPr>
          <w:rPr>
            <w:rFonts w:ascii="Cambria Math" w:hAnsi="Cambria Math"/>
          </w:rPr>
          <m:t>RMS</m:t>
        </m:r>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n</m:t>
                </m:r>
                <m:r>
                  <m:rPr>
                    <m:sty m:val="p"/>
                  </m:rPr>
                  <w:rPr>
                    <w:rFonts w:ascii="Cambria Math" w:hAnsi="Cambria Math" w:hint="eastAsia"/>
                  </w:rPr>
                  <m:t>=0</m:t>
                </m:r>
              </m:sub>
              <m:sup>
                <m:r>
                  <m:rPr>
                    <m:sty m:val="p"/>
                  </m:rPr>
                  <w:rPr>
                    <w:rFonts w:ascii="Cambria Math" w:hAnsi="Cambria Math"/>
                  </w:rPr>
                  <m:t>N</m:t>
                </m:r>
                <m:r>
                  <m:rPr>
                    <m:sty m:val="p"/>
                  </m:rPr>
                  <w:rPr>
                    <w:rFonts w:ascii="Cambria Math" w:hAnsi="Cambria Math" w:cs="Cambria Math"/>
                  </w:rPr>
                  <m:t>-</m:t>
                </m:r>
                <m:r>
                  <m:rPr>
                    <m:sty m:val="p"/>
                  </m:rPr>
                  <w:rPr>
                    <w:rFonts w:ascii="Cambria Math" w:hAnsi="Cambria Math" w:hint="eastAsia"/>
                  </w:rPr>
                  <m:t>1</m:t>
                </m:r>
              </m:sup>
              <m:e>
                <m:r>
                  <m:rPr>
                    <m:sty m:val="p"/>
                  </m:rPr>
                  <w:rPr>
                    <w:rFonts w:ascii="Cambria Math" w:hAnsi="Cambria Math"/>
                  </w:rPr>
                  <m:t>x</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n</m:t>
                        </m:r>
                      </m:e>
                    </m:d>
                    <m:ctrlPr>
                      <w:rPr>
                        <w:rFonts w:ascii="Cambria Math" w:hAnsi="Cambria Math" w:hint="eastAsia"/>
                      </w:rPr>
                    </m:ctrlPr>
                  </m:e>
                  <m:sup>
                    <m:r>
                      <m:rPr>
                        <m:sty m:val="p"/>
                      </m:rPr>
                      <w:rPr>
                        <w:rFonts w:ascii="Cambria Math" w:hAnsi="Cambria Math" w:hint="eastAsia"/>
                      </w:rPr>
                      <m:t>2</m:t>
                    </m:r>
                  </m:sup>
                </m:sSup>
              </m:e>
            </m:nary>
          </m:e>
        </m:rad>
      </m:oMath>
    </w:p>
    <w:p w14:paraId="3B82C302" w14:textId="36FD9F44" w:rsidR="006843D6" w:rsidRDefault="006843D6" w:rsidP="002C19C3">
      <w:pPr>
        <w:pStyle w:val="ab"/>
        <w:ind w:left="420" w:right="210" w:firstLine="480"/>
        <w:rPr>
          <w:rFonts w:hint="eastAsia"/>
        </w:rPr>
      </w:pPr>
      <w:r>
        <w:rPr>
          <w:rFonts w:hint="eastAsia"/>
        </w:rPr>
        <w:t>- 偏度：以中心矩</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m</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rPr>
              <m:t>N</m:t>
            </m:r>
          </m:den>
        </m:f>
        <m:nary>
          <m:naryPr>
            <m:chr m:val="∑"/>
            <m:supHide m:val="1"/>
            <m:ctrlPr>
              <w:rPr>
                <w:rFonts w:ascii="Cambria Math" w:hAnsi="Cambria Math"/>
              </w:rPr>
            </m:ctrlPr>
          </m:naryPr>
          <m:sub>
            <m:r>
              <m:rPr>
                <m:sty m:val="p"/>
              </m:rPr>
              <w:rPr>
                <w:rFonts w:ascii="Cambria Math" w:hAnsi="Cambria Math"/>
              </w:rPr>
              <m:t>n</m:t>
            </m:r>
          </m:sub>
          <m:sup/>
          <m:e>
            <m:sSup>
              <m:sSupPr>
                <m:ctrlPr>
                  <w:rPr>
                    <w:rFonts w:ascii="Cambria Math" w:hAnsi="Cambria Math"/>
                  </w:rPr>
                </m:ctrlPr>
              </m:sSupPr>
              <m:e>
                <m:d>
                  <m:dPr>
                    <m:ctrlPr>
                      <w:rPr>
                        <w:rFonts w:ascii="Cambria Math" w:hAnsi="Cambria Math"/>
                      </w:rPr>
                    </m:ctrlPr>
                  </m:dPr>
                  <m:e>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cs="Cambria Math"/>
                      </w:rPr>
                      <m:t>-</m:t>
                    </m:r>
                    <m:acc>
                      <m:accPr>
                        <m:chr m:val="̅"/>
                        <m:ctrlPr>
                          <w:rPr>
                            <w:rFonts w:ascii="Cambria Math" w:hAnsi="Cambria Math"/>
                          </w:rPr>
                        </m:ctrlPr>
                      </m:accPr>
                      <m:e>
                        <m:r>
                          <m:rPr>
                            <m:sty m:val="p"/>
                          </m:rPr>
                          <w:rPr>
                            <w:rFonts w:ascii="Cambria Math" w:hAnsi="Cambria Math"/>
                          </w:rPr>
                          <m:t>x</m:t>
                        </m:r>
                      </m:e>
                    </m:acc>
                  </m:e>
                </m:d>
              </m:e>
              <m:sup>
                <m:r>
                  <m:rPr>
                    <m:sty m:val="p"/>
                  </m:rPr>
                  <w:rPr>
                    <w:rFonts w:ascii="Cambria Math" w:hAnsi="Cambria Math"/>
                  </w:rPr>
                  <m:t>m</m:t>
                </m:r>
              </m:sup>
            </m:sSup>
          </m:e>
        </m:nary>
      </m:oMath>
      <w:r w:rsidR="000C5FE0">
        <w:rPr>
          <w:rFonts w:hint="eastAsia"/>
        </w:rPr>
        <w:t>定</w:t>
      </w:r>
      <w:r>
        <w:rPr>
          <w:rFonts w:hint="eastAsia"/>
        </w:rPr>
        <w:t>义，</w:t>
      </w:r>
      <w:r w:rsidR="000C5FE0">
        <w:rPr>
          <w:rFonts w:hint="eastAsia"/>
        </w:rPr>
        <w:t>偏度:</w:t>
      </w:r>
      <m:oMath>
        <m:r>
          <m:rPr>
            <m:nor/>
          </m:rPr>
          <w:rPr>
            <w:rFonts w:ascii="Cambria Math" w:hAnsi="Cambria Math"/>
          </w:rPr>
          <m:t>skew</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μ</m:t>
                </m:r>
              </m:e>
              <m:sub>
                <m:r>
                  <m:rPr>
                    <m:sty m:val="p"/>
                  </m:rPr>
                  <w:rPr>
                    <w:rFonts w:ascii="Cambria Math" w:hAnsi="Cambria Math" w:hint="eastAsia"/>
                  </w:rPr>
                  <m:t>3</m:t>
                </m:r>
              </m:sub>
            </m:sSub>
          </m:num>
          <m:den>
            <m:sSubSup>
              <m:sSubSupPr>
                <m:ctrlPr>
                  <w:rPr>
                    <w:rFonts w:ascii="Cambria Math" w:hAnsi="Cambria Math"/>
                  </w:rPr>
                </m:ctrlPr>
              </m:sSubSupPr>
              <m:e>
                <m:r>
                  <m:rPr>
                    <m:sty m:val="p"/>
                  </m:rPr>
                  <w:rPr>
                    <w:rFonts w:ascii="Cambria Math" w:hAnsi="Cambria Math"/>
                  </w:rPr>
                  <m:t>μ</m:t>
                </m:r>
              </m:e>
              <m:sub>
                <m:r>
                  <m:rPr>
                    <m:sty m:val="p"/>
                  </m:rPr>
                  <w:rPr>
                    <w:rFonts w:ascii="Cambria Math" w:hAnsi="Cambria Math" w:hint="eastAsia"/>
                  </w:rPr>
                  <m:t>2</m:t>
                </m:r>
              </m:sub>
              <m:sup>
                <m:r>
                  <m:rPr>
                    <m:sty m:val="p"/>
                  </m:rPr>
                  <w:rPr>
                    <w:rFonts w:ascii="Cambria Math" w:hAnsi="Cambria Math" w:hint="eastAsia"/>
                  </w:rPr>
                  <m:t>3</m:t>
                </m:r>
                <m:r>
                  <m:rPr>
                    <m:lit/>
                    <m:sty m:val="p"/>
                  </m:rPr>
                  <w:rPr>
                    <w:rFonts w:ascii="Cambria Math" w:hAnsi="Cambria Math" w:hint="eastAsia"/>
                  </w:rPr>
                  <m:t>/</m:t>
                </m:r>
                <m:r>
                  <m:rPr>
                    <m:sty m:val="p"/>
                  </m:rPr>
                  <w:rPr>
                    <w:rFonts w:ascii="Cambria Math" w:hAnsi="Cambria Math" w:hint="eastAsia"/>
                  </w:rPr>
                  <m:t>2</m:t>
                </m:r>
              </m:sup>
            </m:sSubSup>
          </m:den>
        </m:f>
      </m:oMath>
    </w:p>
    <w:p w14:paraId="2280031D" w14:textId="016ECABD" w:rsidR="006843D6" w:rsidRPr="000C5FE0" w:rsidRDefault="006843D6" w:rsidP="000C5FE0">
      <w:pPr>
        <w:pStyle w:val="ab"/>
        <w:ind w:leftChars="0" w:left="0" w:right="210" w:firstLine="480"/>
      </w:pPr>
      <w:r w:rsidRPr="000C5FE0">
        <w:rPr>
          <w:rFonts w:hint="eastAsia"/>
        </w:rPr>
        <w:t>（3）频域共振特征</w:t>
      </w:r>
    </w:p>
    <w:p w14:paraId="4F104CA1" w14:textId="58AC5A12" w:rsidR="006843D6" w:rsidRDefault="006843D6" w:rsidP="00385135">
      <w:pPr>
        <w:pStyle w:val="ab"/>
        <w:ind w:left="420" w:right="210" w:firstLine="480"/>
        <w:rPr>
          <w:rFonts w:hint="eastAsia"/>
        </w:rPr>
      </w:pPr>
      <w:r>
        <w:rPr>
          <w:rFonts w:hint="eastAsia"/>
        </w:rPr>
        <w:t>裂纹往往改变共振频率与能量分布。基于</w:t>
      </w:r>
      <m:oMath>
        <m:r>
          <m:rPr>
            <m:sty m:val="p"/>
          </m:rPr>
          <w:rPr>
            <w:rFonts w:ascii="Cambria Math" w:hAnsi="Cambria Math"/>
          </w:rPr>
          <m:t>P</m:t>
        </m:r>
        <m:d>
          <m:dPr>
            <m:begChr m:val="["/>
            <m:endChr m:val="]"/>
            <m:ctrlPr>
              <w:rPr>
                <w:rFonts w:ascii="Cambria Math" w:hAnsi="Cambria Math"/>
              </w:rPr>
            </m:ctrlPr>
          </m:dPr>
          <m:e>
            <m:r>
              <m:rPr>
                <m:sty m:val="p"/>
              </m:rPr>
              <w:rPr>
                <w:rFonts w:ascii="Cambria Math" w:hAnsi="Cambria Math"/>
              </w:rPr>
              <m:t>k</m:t>
            </m:r>
          </m:e>
        </m:d>
      </m:oMath>
      <w:r>
        <w:rPr>
          <w:rFonts w:hint="eastAsia"/>
        </w:rPr>
        <w:t>提取：</w:t>
      </w:r>
    </w:p>
    <w:p w14:paraId="3F58A670" w14:textId="1D7A3BBA" w:rsidR="006843D6" w:rsidRDefault="006843D6" w:rsidP="00CC5C0E">
      <w:pPr>
        <w:pStyle w:val="ab"/>
        <w:ind w:left="420" w:right="210" w:firstLine="480"/>
      </w:pPr>
      <w:r>
        <w:rPr>
          <w:rFonts w:hint="eastAsia"/>
        </w:rPr>
        <w:lastRenderedPageBreak/>
        <w:t>- 主共振频率：</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0</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hint="eastAsia"/>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hint="eastAsia"/>
                      </w:rPr>
                      <m:t>max</m:t>
                    </m:r>
                  </m:e>
                  <m:lim>
                    <m:sSub>
                      <m:sSubPr>
                        <m:ctrlPr>
                          <w:rPr>
                            <w:rFonts w:ascii="Cambria Math" w:hAnsi="Cambria Math"/>
                          </w:rPr>
                        </m:ctrlPr>
                      </m:sSubPr>
                      <m:e>
                        <m:r>
                          <m:rPr>
                            <m:sty m:val="p"/>
                          </m:rPr>
                          <w:rPr>
                            <w:rFonts w:ascii="Cambria Math" w:hAnsi="Cambria Math"/>
                          </w:rPr>
                          <m:t>f</m:t>
                        </m:r>
                      </m:e>
                      <m:sub>
                        <m:r>
                          <m:rPr>
                            <m:sty m:val="p"/>
                          </m:rPr>
                          <w:rPr>
                            <w:rFonts w:ascii="Cambria Math" w:hAnsi="Cambria Math"/>
                          </w:rPr>
                          <m:t>k</m:t>
                        </m:r>
                      </m:sub>
                    </m:sSub>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min</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max</m:t>
                            </m:r>
                          </m:sub>
                        </m:sSub>
                      </m:e>
                    </m:d>
                  </m:lim>
                </m:limLow>
              </m:fName>
              <m:e>
                <m:r>
                  <m:rPr>
                    <m:sty m:val="p"/>
                  </m:rPr>
                  <w:rPr>
                    <w:rFonts w:ascii="Cambria Math" w:hAnsi="Cambria Math"/>
                  </w:rPr>
                  <m:t>P</m:t>
                </m:r>
              </m:e>
            </m:func>
          </m:e>
        </m:func>
        <m:d>
          <m:dPr>
            <m:begChr m:val="["/>
            <m:endChr m:val="]"/>
            <m:ctrlPr>
              <w:rPr>
                <w:rFonts w:ascii="Cambria Math" w:hAnsi="Cambria Math"/>
              </w:rPr>
            </m:ctrlPr>
          </m:dPr>
          <m:e>
            <m:r>
              <m:rPr>
                <m:sty m:val="p"/>
              </m:rPr>
              <w:rPr>
                <w:rFonts w:ascii="Cambria Math" w:hAnsi="Cambria Math"/>
              </w:rPr>
              <m:t>k</m:t>
            </m:r>
          </m:e>
        </m:d>
      </m:oMath>
      <w:r>
        <w:rPr>
          <w:rFonts w:hint="eastAsia"/>
        </w:rPr>
        <w:t xml:space="preserve"> </w:t>
      </w:r>
    </w:p>
    <w:p w14:paraId="46F5EA62" w14:textId="57E4C9CC" w:rsidR="006843D6" w:rsidRDefault="006843D6" w:rsidP="00CC5C0E">
      <w:pPr>
        <w:pStyle w:val="ab"/>
        <w:ind w:left="420" w:right="210" w:firstLine="480"/>
      </w:pPr>
      <w:r>
        <w:rPr>
          <w:rFonts w:hint="eastAsia"/>
        </w:rPr>
        <w:t>- 频谱质心：</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hint="eastAsia"/>
          </w:rPr>
          <m:t>=</m:t>
        </m:r>
        <m:f>
          <m:fPr>
            <m:ctrlPr>
              <w:rPr>
                <w:rFonts w:ascii="Cambria Math" w:hAnsi="Cambria Math"/>
              </w:rPr>
            </m:ctrlPr>
          </m:fPr>
          <m:num>
            <m:nary>
              <m:naryPr>
                <m:chr m:val="∑"/>
                <m:supHide m:val="1"/>
                <m:ctrlPr>
                  <w:rPr>
                    <w:rFonts w:ascii="Cambria Math" w:hAnsi="Cambria Math"/>
                  </w:rPr>
                </m:ctrlPr>
              </m:naryPr>
              <m:sub>
                <m:r>
                  <m:rPr>
                    <m:sty m:val="p"/>
                  </m:rPr>
                  <w:rPr>
                    <w:rFonts w:ascii="Cambria Math" w:hAnsi="Cambria Math"/>
                  </w:rPr>
                  <m:t>k</m:t>
                </m:r>
              </m:sub>
              <m:sup/>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k</m:t>
                    </m:r>
                  </m:sub>
                </m:sSub>
              </m:e>
            </m:nary>
            <m:r>
              <m:rPr>
                <m:sty m:val="p"/>
              </m:rPr>
              <w:rPr>
                <w:rFonts w:ascii="Cambria Math" w:hAnsi="Cambria Math"/>
              </w:rPr>
              <m:t> </m:t>
            </m:r>
            <m:r>
              <m:rPr>
                <m:sty m:val="p"/>
              </m:rPr>
              <w:rPr>
                <w:rFonts w:ascii="Cambria Math" w:hAnsi="Cambria Math"/>
              </w:rPr>
              <m:t>P</m:t>
            </m:r>
            <m:d>
              <m:dPr>
                <m:begChr m:val="["/>
                <m:endChr m:val="]"/>
                <m:ctrlPr>
                  <w:rPr>
                    <w:rFonts w:ascii="Cambria Math" w:hAnsi="Cambria Math"/>
                  </w:rPr>
                </m:ctrlPr>
              </m:dPr>
              <m:e>
                <m:r>
                  <m:rPr>
                    <m:sty m:val="p"/>
                  </m:rPr>
                  <w:rPr>
                    <w:rFonts w:ascii="Cambria Math" w:hAnsi="Cambria Math"/>
                  </w:rPr>
                  <m:t>k</m:t>
                </m:r>
              </m:e>
            </m:d>
          </m:num>
          <m:den>
            <m:nary>
              <m:naryPr>
                <m:chr m:val="∑"/>
                <m:supHide m:val="1"/>
                <m:ctrlPr>
                  <w:rPr>
                    <w:rFonts w:ascii="Cambria Math" w:hAnsi="Cambria Math"/>
                  </w:rPr>
                </m:ctrlPr>
              </m:naryPr>
              <m:sub>
                <m:r>
                  <m:rPr>
                    <m:sty m:val="p"/>
                  </m:rPr>
                  <w:rPr>
                    <w:rFonts w:ascii="Cambria Math" w:hAnsi="Cambria Math"/>
                  </w:rPr>
                  <m:t>k</m:t>
                </m:r>
              </m:sub>
              <m:sup/>
              <m:e>
                <m:r>
                  <m:rPr>
                    <m:sty m:val="p"/>
                  </m:rPr>
                  <w:rPr>
                    <w:rFonts w:ascii="Cambria Math" w:hAnsi="Cambria Math"/>
                  </w:rPr>
                  <m:t>P</m:t>
                </m:r>
                <m:d>
                  <m:dPr>
                    <m:begChr m:val="["/>
                    <m:endChr m:val="]"/>
                    <m:ctrlPr>
                      <w:rPr>
                        <w:rFonts w:ascii="Cambria Math" w:hAnsi="Cambria Math"/>
                      </w:rPr>
                    </m:ctrlPr>
                  </m:dPr>
                  <m:e>
                    <m:r>
                      <m:rPr>
                        <m:sty m:val="p"/>
                      </m:rPr>
                      <w:rPr>
                        <w:rFonts w:ascii="Cambria Math" w:hAnsi="Cambria Math"/>
                      </w:rPr>
                      <m:t>k</m:t>
                    </m:r>
                  </m:e>
                </m:d>
              </m:e>
            </m:nary>
          </m:den>
        </m:f>
      </m:oMath>
      <w:r>
        <w:rPr>
          <w:rFonts w:hint="eastAsia"/>
        </w:rPr>
        <w:t>。</w:t>
      </w:r>
    </w:p>
    <w:p w14:paraId="632D8751" w14:textId="1B7F4461" w:rsidR="006843D6" w:rsidRDefault="006843D6" w:rsidP="00CC5C0E">
      <w:pPr>
        <w:pStyle w:val="ab"/>
        <w:ind w:left="420" w:right="210" w:firstLine="480"/>
      </w:pPr>
      <w:r>
        <w:rPr>
          <w:rFonts w:hint="eastAsia"/>
        </w:rPr>
        <w:t>- 带宽与品质因数：在</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0</m:t>
            </m:r>
          </m:sub>
        </m:sSub>
      </m:oMath>
      <w:r>
        <w:rPr>
          <w:rFonts w:hint="eastAsia"/>
        </w:rPr>
        <w:t>附近取</w:t>
      </w:r>
      <m:oMath>
        <m:r>
          <m:rPr>
            <m:sty m:val="p"/>
          </m:rPr>
          <w:rPr>
            <w:rFonts w:ascii="Cambria Math" w:hAnsi="Cambria Math" w:cs="Cambria Math"/>
          </w:rPr>
          <m:t>-</m:t>
        </m:r>
        <m:r>
          <m:rPr>
            <m:sty m:val="p"/>
          </m:rPr>
          <w:rPr>
            <w:rFonts w:ascii="Cambria Math" w:hAnsi="Cambria Math" w:hint="eastAsia"/>
          </w:rPr>
          <m:t>3</m:t>
        </m:r>
        <m:r>
          <m:rPr>
            <m:sty m:val="p"/>
          </m:rPr>
          <w:rPr>
            <w:rFonts w:ascii="Cambria Math" w:hAnsi="Cambria Math"/>
          </w:rPr>
          <m:t> </m:t>
        </m:r>
        <m:r>
          <m:rPr>
            <m:nor/>
          </m:rPr>
          <w:rPr>
            <w:rFonts w:ascii="Cambria Math" w:hAnsi="Cambria Math"/>
          </w:rPr>
          <m:t>dB</m:t>
        </m:r>
      </m:oMath>
      <w:r>
        <w:rPr>
          <w:rFonts w:hint="eastAsia"/>
        </w:rPr>
        <w:t>两侧频点</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2</m:t>
            </m:r>
          </m:sub>
        </m:sSub>
      </m:oMath>
      <w:r>
        <w:rPr>
          <w:rFonts w:hint="eastAsia"/>
        </w:rPr>
        <w:t>（满足</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1,2</m:t>
                </m:r>
              </m:sub>
            </m:sSub>
          </m:e>
        </m:d>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2</m:t>
            </m:r>
          </m:den>
        </m:f>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0</m:t>
                </m:r>
              </m:sub>
            </m:sSub>
          </m:e>
        </m:d>
      </m:oMath>
      <w:r>
        <w:rPr>
          <w:rFonts w:hint="eastAsia"/>
        </w:rPr>
        <w:t>），带宽</w:t>
      </w:r>
      <m:oMath>
        <m:r>
          <m:rPr>
            <m:sty m:val="p"/>
          </m:rPr>
          <w:rPr>
            <w:rFonts w:ascii="Cambria Math" w:hAnsi="Cambria Math"/>
          </w:rPr>
          <m:t>B</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2</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f</m:t>
            </m:r>
            <m:ctrlPr>
              <w:rPr>
                <w:rFonts w:ascii="Cambria Math" w:hAnsi="Cambria Math" w:cs="Cambria Math"/>
              </w:rPr>
            </m:ctrlPr>
          </m:e>
          <m:sub>
            <m:r>
              <m:rPr>
                <m:sty m:val="p"/>
              </m:rPr>
              <w:rPr>
                <w:rFonts w:ascii="Cambria Math" w:hAnsi="Cambria Math" w:hint="eastAsia"/>
              </w:rPr>
              <m:t>1</m:t>
            </m:r>
          </m:sub>
        </m:sSub>
      </m:oMath>
      <w:r>
        <w:rPr>
          <w:rFonts w:hint="eastAsia"/>
        </w:rPr>
        <w:t>，品质因数</w:t>
      </w:r>
      <m:oMath>
        <m:r>
          <m:rPr>
            <m:sty m:val="p"/>
          </m:rPr>
          <w:rPr>
            <w:rFonts w:ascii="Cambria Math" w:hAnsi="Cambria Math"/>
          </w:rPr>
          <m:t>Q</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0</m:t>
                </m:r>
              </m:sub>
            </m:sSub>
          </m:num>
          <m:den>
            <m:r>
              <m:rPr>
                <m:sty m:val="p"/>
              </m:rPr>
              <w:rPr>
                <w:rFonts w:ascii="Cambria Math" w:hAnsi="Cambria Math"/>
              </w:rPr>
              <m:t>B</m:t>
            </m:r>
          </m:den>
        </m:f>
      </m:oMath>
      <w:r>
        <w:rPr>
          <w:rFonts w:hint="eastAsia"/>
        </w:rPr>
        <w:t>。</w:t>
      </w:r>
    </w:p>
    <w:p w14:paraId="64AD26D5" w14:textId="17E1299E" w:rsidR="006843D6" w:rsidRDefault="006843D6" w:rsidP="00CC5C0E">
      <w:pPr>
        <w:pStyle w:val="ab"/>
        <w:ind w:left="420" w:right="210" w:firstLine="480"/>
      </w:pPr>
      <w:r>
        <w:rPr>
          <w:rFonts w:hint="eastAsia"/>
        </w:rPr>
        <w:t>- 频带能量分布：将</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min</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max</m:t>
                </m:r>
              </m:sub>
            </m:sSub>
          </m:e>
        </m:d>
      </m:oMath>
      <w:r>
        <w:rPr>
          <w:rFonts w:hint="eastAsia"/>
        </w:rPr>
        <w:t>划分为若干固定频带</w:t>
      </w:r>
      <m:oMath>
        <m:r>
          <m:rPr>
            <m:lit/>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B</m:t>
            </m:r>
          </m:e>
          <m:sub>
            <m:r>
              <m:rPr>
                <m:scr m:val="script"/>
                <m:sty m:val="p"/>
              </m:rPr>
              <w:rPr>
                <w:rFonts w:ascii="Cambria Math" w:hAnsi="Cambria Math"/>
              </w:rPr>
              <m:t>i</m:t>
            </m:r>
          </m:sub>
        </m:sSub>
        <m:r>
          <m:rPr>
            <m:lit/>
            <m:sty m:val="p"/>
          </m:rPr>
          <w:rPr>
            <w:rFonts w:ascii="Cambria Math" w:hAnsi="Cambria Math" w:hint="eastAsia"/>
          </w:rPr>
          <m:t>}</m:t>
        </m:r>
      </m:oMath>
      <w:r>
        <w:rPr>
          <w:rFonts w:hint="eastAsia"/>
        </w:rPr>
        <w:t xml:space="preserve">，计算归一化带能量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hint="eastAsia"/>
          </w:rPr>
          <m:t>=</m:t>
        </m:r>
        <m:f>
          <m:fPr>
            <m:ctrlPr>
              <w:rPr>
                <w:rFonts w:ascii="Cambria Math" w:hAnsi="Cambria Math"/>
              </w:rPr>
            </m:ctrlPr>
          </m:fPr>
          <m:num>
            <m:nary>
              <m:naryPr>
                <m:chr m:val="∑"/>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f</m:t>
                    </m:r>
                  </m:e>
                  <m:sub>
                    <m:r>
                      <m:rPr>
                        <m:sty m:val="p"/>
                      </m:rPr>
                      <w:rPr>
                        <w:rFonts w:ascii="Cambria Math" w:hAnsi="Cambria Math"/>
                      </w:rPr>
                      <m:t>k</m:t>
                    </m:r>
                  </m:sub>
                </m:sSub>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B</m:t>
                    </m:r>
                  </m:e>
                  <m:sub>
                    <m:r>
                      <m:rPr>
                        <m:scr m:val="script"/>
                        <m:sty m:val="p"/>
                      </m:rPr>
                      <w:rPr>
                        <w:rFonts w:ascii="Cambria Math" w:hAnsi="Cambria Math"/>
                      </w:rPr>
                      <m:t>i</m:t>
                    </m:r>
                  </m:sub>
                </m:sSub>
              </m:sub>
              <m:sup/>
              <m:e>
                <m:r>
                  <m:rPr>
                    <m:sty m:val="p"/>
                  </m:rPr>
                  <w:rPr>
                    <w:rFonts w:ascii="Cambria Math" w:hAnsi="Cambria Math"/>
                  </w:rPr>
                  <m:t>P</m:t>
                </m:r>
                <m:d>
                  <m:dPr>
                    <m:begChr m:val="["/>
                    <m:endChr m:val="]"/>
                    <m:ctrlPr>
                      <w:rPr>
                        <w:rFonts w:ascii="Cambria Math" w:hAnsi="Cambria Math"/>
                      </w:rPr>
                    </m:ctrlPr>
                  </m:dPr>
                  <m:e>
                    <m:r>
                      <m:rPr>
                        <m:sty m:val="p"/>
                      </m:rPr>
                      <w:rPr>
                        <w:rFonts w:ascii="Cambria Math" w:hAnsi="Cambria Math"/>
                      </w:rPr>
                      <m:t>k</m:t>
                    </m:r>
                  </m:e>
                </m:d>
              </m:e>
            </m:nary>
          </m:num>
          <m:den>
            <m:nary>
              <m:naryPr>
                <m:chr m:val="∑"/>
                <m:supHide m:val="1"/>
                <m:ctrlPr>
                  <w:rPr>
                    <w:rFonts w:ascii="Cambria Math" w:hAnsi="Cambria Math"/>
                  </w:rPr>
                </m:ctrlPr>
              </m:naryPr>
              <m:sub>
                <m:r>
                  <m:rPr>
                    <m:sty m:val="p"/>
                  </m:rPr>
                  <w:rPr>
                    <w:rFonts w:ascii="Cambria Math" w:hAnsi="Cambria Math"/>
                  </w:rPr>
                  <m:t>k</m:t>
                </m:r>
              </m:sub>
              <m:sup/>
              <m:e>
                <m:r>
                  <m:rPr>
                    <m:sty m:val="p"/>
                  </m:rPr>
                  <w:rPr>
                    <w:rFonts w:ascii="Cambria Math" w:hAnsi="Cambria Math"/>
                  </w:rPr>
                  <m:t>P</m:t>
                </m:r>
                <m:d>
                  <m:dPr>
                    <m:begChr m:val="["/>
                    <m:endChr m:val="]"/>
                    <m:ctrlPr>
                      <w:rPr>
                        <w:rFonts w:ascii="Cambria Math" w:hAnsi="Cambria Math"/>
                      </w:rPr>
                    </m:ctrlPr>
                  </m:dPr>
                  <m:e>
                    <m:r>
                      <m:rPr>
                        <m:sty m:val="p"/>
                      </m:rPr>
                      <w:rPr>
                        <w:rFonts w:ascii="Cambria Math" w:hAnsi="Cambria Math"/>
                      </w:rPr>
                      <m:t>k</m:t>
                    </m:r>
                  </m:e>
                </m:d>
              </m:e>
            </m:nary>
          </m:den>
        </m:f>
      </m:oMath>
      <w:r>
        <w:rPr>
          <w:rFonts w:hint="eastAsia"/>
        </w:rPr>
        <w:t>，用于刻画能量在频带间的重分配。</w:t>
      </w:r>
    </w:p>
    <w:p w14:paraId="61B7B59C" w14:textId="77777777" w:rsidR="006843D6" w:rsidRDefault="006843D6" w:rsidP="00CC5C0E">
      <w:pPr>
        <w:pStyle w:val="ab"/>
        <w:ind w:left="420" w:right="210" w:firstLine="480"/>
      </w:pPr>
    </w:p>
    <w:p w14:paraId="5FBF01A7" w14:textId="02104E91" w:rsidR="006843D6" w:rsidRDefault="006843D6" w:rsidP="00111FB2">
      <w:pPr>
        <w:pStyle w:val="ab"/>
        <w:ind w:leftChars="0" w:left="0" w:right="210" w:firstLineChars="177" w:firstLine="425"/>
      </w:pPr>
      <w:r>
        <w:rPr>
          <w:rFonts w:hint="eastAsia"/>
        </w:rPr>
        <w:t>（4）时频域多尺度特征</w:t>
      </w:r>
    </w:p>
    <w:p w14:paraId="0AC2A8C4" w14:textId="2D02432C" w:rsidR="006843D6" w:rsidRPr="00111FB2" w:rsidRDefault="006843D6" w:rsidP="00111FB2">
      <w:pPr>
        <w:pStyle w:val="ab"/>
        <w:ind w:left="420" w:right="210" w:firstLine="480"/>
        <w:rPr>
          <w:rFonts w:hint="eastAsia"/>
        </w:rPr>
      </w:pPr>
      <w:r>
        <w:rPr>
          <w:rFonts w:hint="eastAsia"/>
        </w:rPr>
        <w:t xml:space="preserve">考虑在线计算量，优先采用 STFT </w:t>
      </w:r>
      <m:oMath>
        <m:d>
          <m:dPr>
            <m:ctrlPr>
              <w:rPr>
                <w:rFonts w:ascii="Cambria Math" w:hAnsi="Cambria Math"/>
                <w:i/>
              </w:rPr>
            </m:ctrlPr>
          </m:dPr>
          <m:e>
            <m:d>
              <m:dPr>
                <m:begChr m:val="["/>
                <m:endChr m:val="]"/>
                <m:ctrlPr>
                  <w:rPr>
                    <w:rFonts w:ascii="Cambria Math" w:hAnsi="Cambria Math"/>
                    <w:i/>
                  </w:rPr>
                </m:ctrlPr>
              </m:dPr>
              <m:e>
                <m:r>
                  <w:rPr>
                    <w:rFonts w:ascii="Cambria Math" w:hAnsi="Cambria Math"/>
                  </w:rPr>
                  <m:t>8</m:t>
                </m:r>
              </m:e>
            </m:d>
          </m:e>
        </m:d>
      </m:oMath>
      <w:r>
        <w:rPr>
          <w:rFonts w:hint="eastAsia"/>
        </w:rPr>
        <w:t>的固定窗实现：</w:t>
      </w:r>
    </w:p>
    <w:p w14:paraId="68D12DC9" w14:textId="29C1F22C" w:rsidR="006843D6" w:rsidRDefault="006843D6" w:rsidP="00CC5C0E">
      <w:pPr>
        <w:pStyle w:val="ab"/>
        <w:ind w:left="420" w:right="210" w:firstLine="480"/>
      </w:pPr>
      <w:r>
        <w:rPr>
          <w:rFonts w:hint="eastAsia"/>
        </w:rPr>
        <w:t>- STFT 频带能量：对</w:t>
      </w:r>
      <m:oMath>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n</m:t>
            </m:r>
          </m:e>
        </m:d>
      </m:oMath>
      <w:r>
        <w:rPr>
          <w:rFonts w:hint="eastAsia"/>
        </w:rPr>
        <w:t>进行 STFT 得到</w:t>
      </w:r>
      <m:oMath>
        <m:r>
          <m:rPr>
            <m:sty m:val="p"/>
          </m:rPr>
          <w:rPr>
            <w:rFonts w:ascii="Cambria Math" w:hAnsi="Cambria Math"/>
          </w:rPr>
          <m:t>S</m:t>
        </m:r>
        <m:d>
          <m:dPr>
            <m:ctrlPr>
              <w:rPr>
                <w:rFonts w:ascii="Cambria Math" w:hAnsi="Cambria Math"/>
              </w:rPr>
            </m:ctrlPr>
          </m:dPr>
          <m:e>
            <m:r>
              <m:rPr>
                <m:sty m:val="p"/>
              </m:rPr>
              <w:rPr>
                <w:rFonts w:ascii="Cambria Math" w:hAnsi="Cambria Math"/>
              </w:rPr>
              <m:t>t</m:t>
            </m:r>
            <m:r>
              <m:rPr>
                <m:sty m:val="p"/>
              </m:rPr>
              <w:rPr>
                <w:rFonts w:ascii="Cambria Math" w:hAnsi="Cambria Math" w:hint="eastAsia"/>
              </w:rPr>
              <m:t>,</m:t>
            </m:r>
            <m:r>
              <m:rPr>
                <m:sty m:val="p"/>
              </m:rPr>
              <w:rPr>
                <w:rFonts w:ascii="Cambria Math" w:hAnsi="Cambria Math"/>
              </w:rPr>
              <m:t>ω</m:t>
            </m:r>
          </m:e>
        </m:d>
      </m:oMath>
      <w:r>
        <w:rPr>
          <w:rFonts w:hint="eastAsia"/>
        </w:rPr>
        <w:t>，在预定义频带上做能量汇聚</w:t>
      </w:r>
      <m:oMath>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i</m:t>
            </m:r>
          </m:sub>
          <m:sup>
            <m:r>
              <m:rPr>
                <m:sty m:val="p"/>
              </m:rPr>
              <w:rPr>
                <w:rFonts w:ascii="Cambria Math" w:hAnsi="Cambria Math"/>
              </w:rPr>
              <m:t>TF</m:t>
            </m:r>
          </m:sup>
        </m:sSubSup>
        <m:r>
          <m:rPr>
            <m:sty m:val="p"/>
          </m:rPr>
          <w:rPr>
            <w:rFonts w:ascii="Cambria Math" w:hAnsi="Cambria Math" w:hint="eastAsia"/>
          </w:rPr>
          <m:t>=</m:t>
        </m:r>
        <m:nary>
          <m:naryPr>
            <m:chr m:val="∑"/>
            <m:supHide m:val="1"/>
            <m:ctrlPr>
              <w:rPr>
                <w:rFonts w:ascii="Cambria Math" w:hAnsi="Cambria Math"/>
              </w:rPr>
            </m:ctrlPr>
          </m:naryPr>
          <m:sub>
            <m:r>
              <m:rPr>
                <m:sty m:val="p"/>
              </m:rPr>
              <w:rPr>
                <w:rFonts w:ascii="Cambria Math" w:hAnsi="Cambria Math"/>
              </w:rPr>
              <m:t>t</m:t>
            </m:r>
          </m:sub>
          <m:sup/>
          <m:e>
            <m:nary>
              <m:naryPr>
                <m:chr m:val="∑"/>
                <m:supHide m:val="1"/>
                <m:ctrlPr>
                  <w:rPr>
                    <w:rFonts w:ascii="Cambria Math" w:hAnsi="Cambria Math"/>
                  </w:rPr>
                </m:ctrlPr>
              </m:naryPr>
              <m:sub>
                <m:r>
                  <m:rPr>
                    <m:sty m:val="p"/>
                  </m:rPr>
                  <w:rPr>
                    <w:rFonts w:ascii="Cambria Math" w:hAnsi="Cambria Math"/>
                  </w:rPr>
                  <m:t>ω</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B</m:t>
                    </m:r>
                  </m:e>
                  <m:sub>
                    <m:r>
                      <m:rPr>
                        <m:scr m:val="script"/>
                        <m:sty m:val="p"/>
                      </m:rPr>
                      <w:rPr>
                        <w:rFonts w:ascii="Cambria Math" w:hAnsi="Cambria Math"/>
                      </w:rPr>
                      <m:t>i</m:t>
                    </m:r>
                  </m:sub>
                </m:sSub>
              </m:sub>
              <m:sup/>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S</m:t>
                        </m:r>
                        <m:d>
                          <m:dPr>
                            <m:ctrlPr>
                              <w:rPr>
                                <w:rFonts w:ascii="Cambria Math" w:hAnsi="Cambria Math"/>
                              </w:rPr>
                            </m:ctrlPr>
                          </m:dPr>
                          <m:e>
                            <m:r>
                              <m:rPr>
                                <m:sty m:val="p"/>
                              </m:rPr>
                              <w:rPr>
                                <w:rFonts w:ascii="Cambria Math" w:hAnsi="Cambria Math"/>
                              </w:rPr>
                              <m:t>t</m:t>
                            </m:r>
                            <m:r>
                              <m:rPr>
                                <m:sty m:val="p"/>
                              </m:rPr>
                              <w:rPr>
                                <w:rFonts w:ascii="Cambria Math" w:hAnsi="Cambria Math" w:hint="eastAsia"/>
                              </w:rPr>
                              <m:t>,</m:t>
                            </m:r>
                            <m:r>
                              <m:rPr>
                                <m:sty m:val="p"/>
                              </m:rPr>
                              <w:rPr>
                                <w:rFonts w:ascii="Cambria Math" w:hAnsi="Cambria Math"/>
                              </w:rPr>
                              <m:t>ω</m:t>
                            </m:r>
                          </m:e>
                        </m:d>
                      </m:e>
                    </m:d>
                  </m:e>
                  <m:sup>
                    <m:r>
                      <m:rPr>
                        <m:sty m:val="p"/>
                      </m:rPr>
                      <w:rPr>
                        <w:rFonts w:ascii="Cambria Math" w:hAnsi="Cambria Math" w:hint="eastAsia"/>
                      </w:rPr>
                      <m:t>2</m:t>
                    </m:r>
                  </m:sup>
                </m:sSup>
              </m:e>
            </m:nary>
          </m:e>
        </m:nary>
      </m:oMath>
      <w:r>
        <w:rPr>
          <w:rFonts w:hint="eastAsia"/>
        </w:rPr>
        <w:t>，并可做总能量归一化。</w:t>
      </w:r>
    </w:p>
    <w:p w14:paraId="2D8894B5" w14:textId="5119669F" w:rsidR="006843D6" w:rsidRDefault="006843D6" w:rsidP="00111FB2">
      <w:pPr>
        <w:pStyle w:val="ab"/>
        <w:ind w:left="420" w:right="210" w:firstLine="480"/>
        <w:rPr>
          <w:rFonts w:hint="eastAsia"/>
        </w:rPr>
      </w:pPr>
      <w:r>
        <w:rPr>
          <w:rFonts w:hint="eastAsia"/>
        </w:rPr>
        <w:t>- 能量熵：令</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hint="eastAsia"/>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i</m:t>
                </m:r>
              </m:sub>
              <m:sup>
                <m:r>
                  <m:rPr>
                    <m:sty m:val="p"/>
                  </m:rPr>
                  <w:rPr>
                    <w:rFonts w:ascii="Cambria Math" w:hAnsi="Cambria Math"/>
                  </w:rPr>
                  <m:t>TF</m:t>
                </m:r>
              </m:sup>
            </m:sSubSup>
          </m:num>
          <m:den>
            <m:nary>
              <m:naryPr>
                <m:chr m:val="∑"/>
                <m:supHide m:val="1"/>
                <m:ctrlPr>
                  <w:rPr>
                    <w:rFonts w:ascii="Cambria Math" w:hAnsi="Cambria Math"/>
                  </w:rPr>
                </m:ctrlPr>
              </m:naryPr>
              <m:sub>
                <m:r>
                  <m:rPr>
                    <m:sty m:val="p"/>
                  </m:rPr>
                  <w:rPr>
                    <w:rFonts w:ascii="Cambria Math" w:hAnsi="Cambria Math"/>
                  </w:rPr>
                  <m:t>j</m:t>
                </m:r>
              </m:sub>
              <m:sup/>
              <m:e>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j</m:t>
                    </m:r>
                  </m:sub>
                  <m:sup>
                    <m:r>
                      <m:rPr>
                        <m:sty m:val="p"/>
                      </m:rPr>
                      <w:rPr>
                        <w:rFonts w:ascii="Cambria Math" w:hAnsi="Cambria Math"/>
                      </w:rPr>
                      <m:t>TF</m:t>
                    </m:r>
                  </m:sup>
                </m:sSubSup>
              </m:e>
            </m:nary>
          </m:den>
        </m:f>
      </m:oMath>
      <w:r>
        <w:rPr>
          <w:rFonts w:hint="eastAsia"/>
        </w:rPr>
        <w:t>，能量熵</w:t>
      </w:r>
      <m:oMath>
        <m:r>
          <m:rPr>
            <m:sty m:val="p"/>
          </m:rPr>
          <w:rPr>
            <w:rFonts w:ascii="Cambria Math" w:hAnsi="Cambria Math"/>
          </w:rPr>
          <m:t>H</m:t>
        </m:r>
        <m:r>
          <m:rPr>
            <m:sty m:val="p"/>
          </m:rPr>
          <w:rPr>
            <w:rFonts w:ascii="Cambria Math" w:hAnsi="Cambria Math" w:hint="eastAsia"/>
          </w:rPr>
          <m:t>=</m:t>
        </m:r>
        <m:r>
          <m:rPr>
            <m:sty m:val="p"/>
          </m:rPr>
          <w:rPr>
            <w:rFonts w:ascii="Cambria Math" w:hAnsi="Cambria Math" w:cs="Cambria Math"/>
          </w:rPr>
          <m:t>-</m:t>
        </m:r>
        <m:nary>
          <m:naryPr>
            <m:chr m:val="∑"/>
            <m:supHide m:val="1"/>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func>
              <m:funcPr>
                <m:ctrlPr>
                  <w:rPr>
                    <w:rFonts w:ascii="Cambria Math" w:hAnsi="Cambria Math"/>
                  </w:rPr>
                </m:ctrlPr>
              </m:funcPr>
              <m:fName>
                <m:r>
                  <m:rPr>
                    <m:sty m:val="p"/>
                  </m:rPr>
                  <w:rPr>
                    <w:rFonts w:ascii="Cambria Math" w:hAnsi="Cambria Math" w:hint="eastAsia"/>
                  </w:rPr>
                  <m:t>log</m:t>
                </m:r>
                <m:ctrlPr>
                  <w:rPr>
                    <w:rFonts w:ascii="Cambria Math" w:hAnsi="Cambria Math" w:hint="eastAsia"/>
                  </w:rPr>
                </m:ctrlPr>
              </m:fName>
              <m:e>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hint="eastAsia"/>
                      </w:rPr>
                      <m:t>+</m:t>
                    </m:r>
                    <m:r>
                      <m:rPr>
                        <m:sty m:val="p"/>
                      </m:rPr>
                      <w:rPr>
                        <w:rFonts w:ascii="Cambria Math" w:hAnsi="Cambria Math"/>
                      </w:rPr>
                      <m:t>ϵ</m:t>
                    </m:r>
                  </m:e>
                </m:d>
              </m:e>
            </m:func>
          </m:e>
        </m:nary>
      </m:oMath>
      <w:r>
        <w:rPr>
          <w:rFonts w:hint="eastAsia"/>
        </w:rPr>
        <w:t>。</w:t>
      </w:r>
    </w:p>
    <w:p w14:paraId="6BBD9FD8" w14:textId="16CA7AB9" w:rsidR="006843D6" w:rsidRDefault="006843D6" w:rsidP="00111FB2">
      <w:pPr>
        <w:pStyle w:val="ab"/>
        <w:ind w:leftChars="0" w:left="0" w:right="210" w:firstLineChars="177" w:firstLine="425"/>
        <w:rPr>
          <w:rFonts w:hint="eastAsia"/>
        </w:rPr>
      </w:pPr>
      <w:r>
        <w:rPr>
          <w:rFonts w:hint="eastAsia"/>
        </w:rPr>
        <w:t>（5）相关性与模板特征（降低个体差异与敲击位置影响</w:t>
      </w:r>
      <w:r w:rsidR="00111FB2">
        <w:t>）</w:t>
      </w:r>
    </w:p>
    <w:p w14:paraId="6BFD6AB2" w14:textId="57DCBE9B" w:rsidR="006843D6" w:rsidRDefault="006843D6" w:rsidP="00111FB2">
      <w:pPr>
        <w:pStyle w:val="ab"/>
        <w:ind w:left="420" w:right="210" w:firstLine="480"/>
        <w:rPr>
          <w:rFonts w:hint="eastAsia"/>
        </w:rPr>
      </w:pPr>
      <w:r>
        <w:rPr>
          <w:rFonts w:hint="eastAsia"/>
        </w:rPr>
        <w:t>借鉴文献[7]的相关分析思路，</w:t>
      </w:r>
      <w:r w:rsidR="00111FB2">
        <w:rPr>
          <w:rFonts w:hint="eastAsia"/>
        </w:rPr>
        <w:t>和文献[15]中提到的</w:t>
      </w:r>
      <w:proofErr w:type="spellStart"/>
      <w:r w:rsidR="00111FB2">
        <w:rPr>
          <w:rFonts w:hint="eastAsia"/>
        </w:rPr>
        <w:t>pearson</w:t>
      </w:r>
      <w:proofErr w:type="spellEnd"/>
      <w:r w:rsidR="00111FB2">
        <w:rPr>
          <w:rFonts w:hint="eastAsia"/>
        </w:rPr>
        <w:t>系数</w:t>
      </w:r>
      <w:r>
        <w:rPr>
          <w:rFonts w:hint="eastAsia"/>
        </w:rPr>
        <w:t>在训练集上构建“完好模板”并计算相似度特征：</w:t>
      </w:r>
    </w:p>
    <w:p w14:paraId="73F32EF0" w14:textId="5809111E" w:rsidR="006843D6" w:rsidRDefault="006843D6" w:rsidP="00CC5C0E">
      <w:pPr>
        <w:pStyle w:val="ab"/>
        <w:ind w:left="420" w:right="210" w:firstLine="480"/>
      </w:pPr>
      <w:r>
        <w:rPr>
          <w:rFonts w:hint="eastAsia"/>
        </w:rPr>
        <w:t xml:space="preserve">- 模板构建：对训练集中完好样本按同一对齐与窗口策略取均值/中位数模板 </w:t>
      </w:r>
      <m:oMath>
        <m:r>
          <w:rPr>
            <w:rFonts w:ascii="Cambria Math" w:hAnsi="Cambria Math" w:hint="eastAsia"/>
          </w:rPr>
          <m:t>r</m:t>
        </m:r>
        <m:d>
          <m:dPr>
            <m:begChr m:val="["/>
            <m:endChr m:val="]"/>
            <m:ctrlPr>
              <w:rPr>
                <w:rFonts w:ascii="Cambria Math" w:hAnsi="Cambria Math"/>
                <w:i/>
              </w:rPr>
            </m:ctrlPr>
          </m:dPr>
          <m:e>
            <m:r>
              <w:rPr>
                <w:rFonts w:ascii="Cambria Math" w:hAnsi="Cambria Math" w:hint="eastAsia"/>
              </w:rPr>
              <m:t>n</m:t>
            </m:r>
          </m:e>
        </m:d>
      </m:oMath>
      <w:r>
        <w:rPr>
          <w:rFonts w:hint="eastAsia"/>
        </w:rPr>
        <w:t>（可按位置分别建模：</w:t>
      </w:r>
      <m:oMath>
        <m:sSub>
          <m:sSubPr>
            <m:ctrlPr>
              <w:rPr>
                <w:rFonts w:ascii="Cambria Math" w:hAnsi="Cambria Math"/>
                <w:i/>
              </w:rPr>
            </m:ctrlPr>
          </m:sSubPr>
          <m:e>
            <m:r>
              <w:rPr>
                <w:rFonts w:ascii="Cambria Math" w:hAnsi="Cambria Math"/>
              </w:rPr>
              <m:t>r</m:t>
            </m:r>
          </m:e>
          <m:sub>
            <m:r>
              <w:rPr>
                <w:rFonts w:ascii="Cambria Math" w:hAnsi="Cambria Math"/>
              </w:rPr>
              <m:t>pos</m:t>
            </m:r>
          </m:sub>
        </m:sSub>
        <m:d>
          <m:dPr>
            <m:begChr m:val="["/>
            <m:endChr m:val="]"/>
            <m:ctrlPr>
              <w:rPr>
                <w:rFonts w:ascii="Cambria Math" w:hAnsi="Cambria Math"/>
                <w:i/>
              </w:rPr>
            </m:ctrlPr>
          </m:dPr>
          <m:e>
            <m:r>
              <w:rPr>
                <w:rFonts w:ascii="Cambria Math" w:hAnsi="Cambria Math"/>
              </w:rPr>
              <m:t>n</m:t>
            </m:r>
          </m:e>
        </m:d>
      </m:oMath>
      <w:r>
        <w:rPr>
          <w:rFonts w:hint="eastAsia"/>
        </w:rPr>
        <w:t>）。模板仅由训练集估计，验证/测试与在线推理不再更新，避免数据泄露。</w:t>
      </w:r>
    </w:p>
    <w:p w14:paraId="22D3C603" w14:textId="77C6CEB2" w:rsidR="006843D6" w:rsidRDefault="006843D6" w:rsidP="00111FB2">
      <w:pPr>
        <w:pStyle w:val="ab"/>
        <w:ind w:left="420" w:right="210" w:firstLine="480"/>
      </w:pPr>
      <w:r>
        <w:rPr>
          <w:rFonts w:hint="eastAsia"/>
        </w:rPr>
        <w:t>- Pearson 相关系数（PCC）：</w:t>
      </w:r>
    </w:p>
    <w:p w14:paraId="57B29373" w14:textId="645C2683" w:rsidR="006843D6" w:rsidRDefault="00111FB2" w:rsidP="00111FB2">
      <w:pPr>
        <w:pStyle w:val="ab"/>
        <w:ind w:left="420" w:right="210" w:firstLine="480"/>
        <w:rPr>
          <w:rFonts w:hint="eastAsia"/>
        </w:rPr>
      </w:pPr>
      <m:oMathPara>
        <m:oMath>
          <m:r>
            <m:rPr>
              <m:sty m:val="p"/>
            </m:rPr>
            <w:rPr>
              <w:rFonts w:ascii="Cambria Math" w:hAnsi="Cambria Math"/>
            </w:rPr>
            <m:t>ρ</m:t>
          </m:r>
          <m:d>
            <m:dPr>
              <m:ctrlPr>
                <w:rPr>
                  <w:rFonts w:ascii="Cambria Math" w:hAnsi="Cambria Math"/>
                  <w:i/>
                </w:rPr>
              </m:ctrlPr>
            </m:dPr>
            <m:e>
              <m:r>
                <w:rPr>
                  <w:rFonts w:ascii="Cambria Math" w:hAnsi="Cambria Math"/>
                </w:rPr>
                <m:t>x,r</m:t>
              </m:r>
            </m:e>
          </m:d>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n</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i/>
                        </w:rPr>
                      </m:ctrlPr>
                    </m:dPr>
                    <m:e>
                      <m:r>
                        <w:rPr>
                          <w:rFonts w:ascii="Cambria Math" w:hAnsi="Cambria Math"/>
                        </w:rPr>
                        <m:t>r</m:t>
                      </m:r>
                      <m:d>
                        <m:dPr>
                          <m:begChr m:val="["/>
                          <m:endChr m:val="]"/>
                          <m:ctrlPr>
                            <w:rPr>
                              <w:rFonts w:ascii="Cambria Math" w:hAnsi="Cambria Math"/>
                              <w:i/>
                            </w:rPr>
                          </m:ctrlPr>
                        </m:dPr>
                        <m:e>
                          <m:r>
                            <w:rPr>
                              <w:rFonts w:ascii="Cambria Math" w:hAnsi="Cambria Math"/>
                            </w:rPr>
                            <m:t>n</m:t>
                          </m:r>
                        </m:e>
                      </m:d>
                      <m:r>
                        <w:rPr>
                          <w:rFonts w:ascii="Cambria Math" w:hAnsi="Cambria Math"/>
                        </w:rPr>
                        <m:t>-</m:t>
                      </m:r>
                      <m:acc>
                        <m:accPr>
                          <m:chr m:val="̅"/>
                          <m:ctrlPr>
                            <w:rPr>
                              <w:rFonts w:ascii="Cambria Math" w:hAnsi="Cambria Math"/>
                            </w:rPr>
                          </m:ctrlPr>
                        </m:accPr>
                        <m:e>
                          <m:r>
                            <w:rPr>
                              <w:rFonts w:ascii="Cambria Math" w:hAnsi="Cambria Math"/>
                            </w:rPr>
                            <m:t>r</m:t>
                          </m:r>
                        </m:e>
                      </m:acc>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supHide m:val="1"/>
                      <m:ctrlPr>
                        <w:rPr>
                          <w:rFonts w:ascii="Cambria Math" w:hAnsi="Cambria Math"/>
                        </w:rPr>
                      </m:ctrlPr>
                    </m:naryPr>
                    <m:sub>
                      <m:r>
                        <w:rPr>
                          <w:rFonts w:ascii="Cambria Math" w:hAnsi="Cambria Math"/>
                        </w:rPr>
                        <m:t>n</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supHide m:val="1"/>
                          <m:ctrlPr>
                            <w:rPr>
                              <w:rFonts w:ascii="Cambria Math" w:hAnsi="Cambria Math"/>
                            </w:rPr>
                          </m:ctrlPr>
                        </m:naryPr>
                        <m:sub>
                          <m:r>
                            <w:rPr>
                              <w:rFonts w:ascii="Cambria Math" w:hAnsi="Cambria Math"/>
                            </w:rPr>
                            <m:t>n</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r</m:t>
                                  </m:r>
                                  <m:d>
                                    <m:dPr>
                                      <m:begChr m:val="["/>
                                      <m:endChr m:val="]"/>
                                      <m:ctrlPr>
                                        <w:rPr>
                                          <w:rFonts w:ascii="Cambria Math" w:hAnsi="Cambria Math"/>
                                          <w:i/>
                                        </w:rPr>
                                      </m:ctrlPr>
                                    </m:dPr>
                                    <m:e>
                                      <m:r>
                                        <w:rPr>
                                          <w:rFonts w:ascii="Cambria Math" w:hAnsi="Cambria Math"/>
                                        </w:rPr>
                                        <m:t>n</m:t>
                                      </m:r>
                                    </m:e>
                                  </m:d>
                                  <m:r>
                                    <w:rPr>
                                      <w:rFonts w:ascii="Cambria Math" w:hAnsi="Cambria Math"/>
                                    </w:rPr>
                                    <m:t>-</m:t>
                                  </m:r>
                                  <m:acc>
                                    <m:accPr>
                                      <m:chr m:val="̅"/>
                                      <m:ctrlPr>
                                        <w:rPr>
                                          <w:rFonts w:ascii="Cambria Math" w:hAnsi="Cambria Math"/>
                                        </w:rPr>
                                      </m:ctrlPr>
                                    </m:accPr>
                                    <m:e>
                                      <m:r>
                                        <w:rPr>
                                          <w:rFonts w:ascii="Cambria Math" w:hAnsi="Cambria Math"/>
                                        </w:rPr>
                                        <m:t>r</m:t>
                                      </m:r>
                                    </m:e>
                                  </m:acc>
                                </m:e>
                              </m:d>
                            </m:e>
                            <m:sup>
                              <m:r>
                                <w:rPr>
                                  <w:rFonts w:ascii="Cambria Math" w:hAnsi="Cambria Math"/>
                                </w:rPr>
                                <m:t>2</m:t>
                              </m:r>
                            </m:sup>
                          </m:sSup>
                          <m:ctrlPr>
                            <w:rPr>
                              <w:rFonts w:ascii="Cambria Math" w:hAnsi="Cambria Math"/>
                              <w:i/>
                            </w:rPr>
                          </m:ctrlPr>
                        </m:e>
                      </m:nary>
                    </m:e>
                  </m:rad>
                </m:e>
              </m:rad>
              <m:ctrlPr>
                <w:rPr>
                  <w:rFonts w:ascii="Cambria Math" w:hAnsi="Cambria Math"/>
                  <w:i/>
                </w:rPr>
              </m:ctrlPr>
            </m:den>
          </m:f>
        </m:oMath>
      </m:oMathPara>
    </w:p>
    <w:p w14:paraId="4A2633FE" w14:textId="2DED564B" w:rsidR="00364211" w:rsidRDefault="00022BE0" w:rsidP="00022BE0">
      <w:pPr>
        <w:pStyle w:val="1"/>
        <w:spacing w:before="156" w:after="156"/>
      </w:pPr>
      <w:r>
        <w:rPr>
          <w:rFonts w:hint="eastAsia"/>
        </w:rPr>
        <w:t>5工作的主要阶段、进度</w:t>
      </w:r>
    </w:p>
    <w:p w14:paraId="27DCAA98" w14:textId="77777777" w:rsidR="00022BE0" w:rsidRDefault="00022BE0" w:rsidP="00022BE0">
      <w:pPr>
        <w:spacing w:line="400" w:lineRule="exact"/>
        <w:rPr>
          <w:rFonts w:ascii="宋体" w:hAnsi="宋体" w:hint="eastAsia"/>
          <w:sz w:val="24"/>
        </w:rPr>
      </w:pPr>
      <w:r>
        <w:rPr>
          <w:rFonts w:ascii="宋体" w:hAnsi="宋体" w:hint="eastAsia"/>
          <w:sz w:val="24"/>
        </w:rPr>
        <w:t>（1）2025年秋季学期第14周前</w:t>
      </w:r>
    </w:p>
    <w:p w14:paraId="588CDF04" w14:textId="643A98CE" w:rsidR="00022BE0" w:rsidRPr="00022BE0" w:rsidRDefault="00022BE0" w:rsidP="00022BE0">
      <w:pPr>
        <w:pStyle w:val="ab"/>
        <w:ind w:left="420" w:right="210" w:firstLine="480"/>
      </w:pPr>
      <w:r w:rsidRPr="00022BE0">
        <w:t>整理文献与需求，确定采集协议</w:t>
      </w:r>
      <w:r w:rsidR="006E7043">
        <w:rPr>
          <w:rFonts w:hint="eastAsia"/>
        </w:rPr>
        <w:t>(</w:t>
      </w:r>
      <w:r w:rsidRPr="00022BE0">
        <w:t>位置</w:t>
      </w:r>
      <w:r w:rsidR="006E7043">
        <w:rPr>
          <w:rFonts w:hint="eastAsia"/>
        </w:rPr>
        <w:t>)</w:t>
      </w:r>
      <w:r w:rsidRPr="00022BE0">
        <w:t>，完成数据标注规范。</w:t>
      </w:r>
    </w:p>
    <w:p w14:paraId="0BB90953" w14:textId="77777777" w:rsidR="00022BE0" w:rsidRDefault="00022BE0" w:rsidP="00022BE0">
      <w:pPr>
        <w:spacing w:line="400" w:lineRule="exact"/>
        <w:rPr>
          <w:rFonts w:ascii="宋体" w:hAnsi="宋体" w:hint="eastAsia"/>
          <w:sz w:val="24"/>
        </w:rPr>
      </w:pPr>
      <w:r>
        <w:rPr>
          <w:rFonts w:ascii="宋体" w:hAnsi="宋体" w:hint="eastAsia"/>
          <w:sz w:val="24"/>
        </w:rPr>
        <w:lastRenderedPageBreak/>
        <w:t>（2）2025年秋季学期第15至19周</w:t>
      </w:r>
    </w:p>
    <w:p w14:paraId="2F547326" w14:textId="6FEA5483" w:rsidR="00022BE0" w:rsidRPr="00022BE0" w:rsidRDefault="00022BE0" w:rsidP="00022BE0">
      <w:pPr>
        <w:pStyle w:val="ab"/>
        <w:ind w:left="420" w:right="210" w:firstLine="480"/>
      </w:pPr>
      <w:r w:rsidRPr="00022BE0">
        <w:t>完成信号预处理、冲击对齐与窗口截取策略验证。</w:t>
      </w:r>
    </w:p>
    <w:p w14:paraId="024B468B" w14:textId="77777777" w:rsidR="00022BE0" w:rsidRDefault="00022BE0" w:rsidP="00022BE0">
      <w:pPr>
        <w:spacing w:line="400" w:lineRule="exact"/>
        <w:rPr>
          <w:rFonts w:ascii="宋体" w:hAnsi="宋体" w:hint="eastAsia"/>
          <w:sz w:val="24"/>
        </w:rPr>
      </w:pPr>
      <w:r>
        <w:rPr>
          <w:rFonts w:ascii="宋体" w:hAnsi="宋体" w:hint="eastAsia"/>
          <w:sz w:val="24"/>
        </w:rPr>
        <w:t>（3）2025年秋季学期第20周</w:t>
      </w:r>
    </w:p>
    <w:p w14:paraId="55D23259" w14:textId="50B1A6F9" w:rsidR="00022BE0" w:rsidRPr="00022BE0" w:rsidRDefault="00022BE0" w:rsidP="00022BE0">
      <w:pPr>
        <w:pStyle w:val="ab"/>
        <w:ind w:left="420" w:right="210" w:firstLine="480"/>
      </w:pPr>
      <w:r w:rsidRPr="00022BE0">
        <w:t>实现多域特征提取与特征筛选，完成传统模型</w:t>
      </w:r>
      <w:r w:rsidR="006E7043">
        <w:rPr>
          <w:rFonts w:hint="eastAsia"/>
        </w:rPr>
        <w:t>（</w:t>
      </w:r>
      <w:r w:rsidRPr="00022BE0">
        <w:t>LDA/SVM/</w:t>
      </w:r>
      <w:proofErr w:type="spellStart"/>
      <w:r w:rsidRPr="00022BE0">
        <w:t>LightGBM</w:t>
      </w:r>
      <w:proofErr w:type="spellEnd"/>
      <w:r w:rsidRPr="00022BE0">
        <w:t>）基线。</w:t>
      </w:r>
    </w:p>
    <w:p w14:paraId="3C3940B9" w14:textId="49FEE65E" w:rsidR="00022BE0" w:rsidRDefault="00022BE0" w:rsidP="00022BE0">
      <w:pPr>
        <w:spacing w:line="400" w:lineRule="exact"/>
        <w:rPr>
          <w:rFonts w:ascii="宋体" w:hAnsi="宋体" w:hint="eastAsia"/>
          <w:sz w:val="24"/>
        </w:rPr>
      </w:pPr>
      <w:r>
        <w:rPr>
          <w:rFonts w:ascii="宋体" w:hAnsi="宋体" w:hint="eastAsia"/>
          <w:sz w:val="24"/>
        </w:rPr>
        <w:t>（4）2026年春季学期第1</w:t>
      </w:r>
      <w:r>
        <w:rPr>
          <w:rFonts w:ascii="宋体" w:hAnsi="宋体" w:hint="eastAsia"/>
          <w:sz w:val="24"/>
        </w:rPr>
        <w:t>-6</w:t>
      </w:r>
      <w:r>
        <w:rPr>
          <w:rFonts w:ascii="宋体" w:hAnsi="宋体" w:hint="eastAsia"/>
          <w:sz w:val="24"/>
        </w:rPr>
        <w:t>周</w:t>
      </w:r>
    </w:p>
    <w:p w14:paraId="7BE26D59" w14:textId="5EB7620C" w:rsidR="00022BE0" w:rsidRPr="00022BE0" w:rsidRDefault="00022BE0" w:rsidP="00022BE0">
      <w:pPr>
        <w:pStyle w:val="ab"/>
        <w:ind w:left="420" w:right="210" w:firstLine="480"/>
      </w:pPr>
      <w:r w:rsidRPr="00022BE0">
        <w:t>实现特征融合与轻量深度模型，对比实验与消融分析。</w:t>
      </w:r>
    </w:p>
    <w:p w14:paraId="4E5FB4E0" w14:textId="66980E2B" w:rsidR="00022BE0" w:rsidRDefault="00022BE0" w:rsidP="00022BE0">
      <w:pPr>
        <w:spacing w:line="400" w:lineRule="exact"/>
        <w:rPr>
          <w:rFonts w:ascii="宋体" w:hAnsi="宋体" w:hint="eastAsia"/>
          <w:sz w:val="24"/>
        </w:rPr>
      </w:pPr>
      <w:r>
        <w:rPr>
          <w:rFonts w:ascii="宋体" w:hAnsi="宋体" w:hint="eastAsia"/>
          <w:sz w:val="24"/>
        </w:rPr>
        <w:t>（4）2026年春季学期第</w:t>
      </w:r>
      <w:r>
        <w:rPr>
          <w:rFonts w:ascii="宋体" w:hAnsi="宋体" w:hint="eastAsia"/>
          <w:sz w:val="24"/>
        </w:rPr>
        <w:t>7-9</w:t>
      </w:r>
      <w:r>
        <w:rPr>
          <w:rFonts w:ascii="宋体" w:hAnsi="宋体" w:hint="eastAsia"/>
          <w:sz w:val="24"/>
        </w:rPr>
        <w:t>周</w:t>
      </w:r>
    </w:p>
    <w:p w14:paraId="3889FA8D" w14:textId="65415CE1" w:rsidR="00022BE0" w:rsidRPr="00022BE0" w:rsidRDefault="00022BE0" w:rsidP="00022BE0">
      <w:pPr>
        <w:pStyle w:val="ab"/>
        <w:ind w:left="420" w:right="210" w:firstLine="480"/>
      </w:pPr>
      <w:r w:rsidRPr="00022BE0">
        <w:t>在线约束评估（速度/鲁棒性），整理工程化部署建议。</w:t>
      </w:r>
    </w:p>
    <w:p w14:paraId="654F7CD1" w14:textId="2C03B4DC" w:rsidR="00022BE0" w:rsidRDefault="00022BE0" w:rsidP="00022BE0">
      <w:pPr>
        <w:spacing w:line="400" w:lineRule="exact"/>
        <w:rPr>
          <w:rFonts w:ascii="宋体" w:hAnsi="宋体" w:hint="eastAsia"/>
          <w:sz w:val="24"/>
        </w:rPr>
      </w:pPr>
      <w:r>
        <w:rPr>
          <w:rFonts w:ascii="宋体" w:hAnsi="宋体" w:hint="eastAsia"/>
          <w:sz w:val="24"/>
        </w:rPr>
        <w:t>（</w:t>
      </w:r>
      <w:r>
        <w:rPr>
          <w:rFonts w:ascii="宋体" w:hAnsi="宋体" w:hint="eastAsia"/>
          <w:sz w:val="24"/>
        </w:rPr>
        <w:t>5</w:t>
      </w:r>
      <w:r>
        <w:rPr>
          <w:rFonts w:ascii="宋体" w:hAnsi="宋体" w:hint="eastAsia"/>
          <w:sz w:val="24"/>
        </w:rPr>
        <w:t>）2026年春季学期第</w:t>
      </w:r>
      <w:r>
        <w:rPr>
          <w:rFonts w:ascii="宋体" w:hAnsi="宋体" w:hint="eastAsia"/>
          <w:sz w:val="24"/>
        </w:rPr>
        <w:t>10-12</w:t>
      </w:r>
      <w:r>
        <w:rPr>
          <w:rFonts w:ascii="宋体" w:hAnsi="宋体" w:hint="eastAsia"/>
          <w:sz w:val="24"/>
        </w:rPr>
        <w:t>周</w:t>
      </w:r>
    </w:p>
    <w:p w14:paraId="205DB995" w14:textId="558B8A8F" w:rsidR="00022BE0" w:rsidRPr="00022BE0" w:rsidRDefault="00022BE0" w:rsidP="00022BE0">
      <w:pPr>
        <w:pStyle w:val="ab"/>
        <w:ind w:left="420" w:right="210" w:firstLine="480"/>
      </w:pPr>
      <w:r w:rsidRPr="00022BE0">
        <w:t>撰写论文与答辩材料，完善图表与实验复现。</w:t>
      </w:r>
    </w:p>
    <w:p w14:paraId="0FF077C4" w14:textId="697299BE" w:rsidR="00022BE0" w:rsidRDefault="00022BE0" w:rsidP="00022BE0">
      <w:pPr>
        <w:spacing w:line="400" w:lineRule="exact"/>
        <w:rPr>
          <w:rFonts w:ascii="宋体" w:hAnsi="宋体" w:hint="eastAsia"/>
          <w:sz w:val="24"/>
        </w:rPr>
      </w:pPr>
      <w:r>
        <w:rPr>
          <w:rFonts w:ascii="宋体" w:hAnsi="宋体" w:hint="eastAsia"/>
          <w:sz w:val="24"/>
        </w:rPr>
        <w:t>（</w:t>
      </w:r>
      <w:r w:rsidR="00922BB8">
        <w:rPr>
          <w:rFonts w:ascii="宋体" w:hAnsi="宋体" w:hint="eastAsia"/>
          <w:sz w:val="24"/>
        </w:rPr>
        <w:t>6</w:t>
      </w:r>
      <w:r>
        <w:rPr>
          <w:rFonts w:ascii="宋体" w:hAnsi="宋体" w:hint="eastAsia"/>
          <w:sz w:val="24"/>
        </w:rPr>
        <w:t>）2026年春季学期第13-14周</w:t>
      </w:r>
    </w:p>
    <w:p w14:paraId="62B9CF06" w14:textId="77777777" w:rsidR="00B25FAD" w:rsidRDefault="00022BE0" w:rsidP="00B25FAD">
      <w:pPr>
        <w:spacing w:line="400" w:lineRule="exact"/>
        <w:ind w:firstLineChars="250" w:firstLine="600"/>
        <w:rPr>
          <w:rFonts w:ascii="宋体" w:hAnsi="宋体"/>
          <w:sz w:val="24"/>
        </w:rPr>
      </w:pPr>
      <w:r>
        <w:rPr>
          <w:rFonts w:ascii="宋体" w:hAnsi="宋体" w:hint="eastAsia"/>
          <w:sz w:val="24"/>
        </w:rPr>
        <w:t>毕业答辩。</w:t>
      </w:r>
    </w:p>
    <w:p w14:paraId="41D8E949" w14:textId="1C4373AF" w:rsidR="00B25FAD" w:rsidRDefault="00B25FAD" w:rsidP="00B25FAD">
      <w:pPr>
        <w:pStyle w:val="1"/>
        <w:spacing w:before="156" w:after="156"/>
      </w:pPr>
      <w:r w:rsidRPr="00B25FAD">
        <w:rPr>
          <w:rFonts w:hint="eastAsia"/>
        </w:rPr>
        <w:t>6最终目标及完成时间</w:t>
      </w:r>
    </w:p>
    <w:p w14:paraId="7F9BFA25" w14:textId="489E4C4A" w:rsidR="00B25FAD" w:rsidRDefault="00B25FAD" w:rsidP="00B25FAD">
      <w:pPr>
        <w:pStyle w:val="ab"/>
        <w:ind w:leftChars="95" w:left="199" w:right="210" w:firstLineChars="83" w:firstLine="199"/>
        <w:rPr>
          <w:rFonts w:hint="eastAsia"/>
        </w:rPr>
      </w:pPr>
      <w:r>
        <w:rPr>
          <w:rFonts w:hint="eastAsia"/>
        </w:rPr>
        <w:t>完成</w:t>
      </w:r>
      <w:r>
        <w:rPr>
          <w:rFonts w:hint="eastAsia"/>
        </w:rPr>
        <w:t>裂纹蛋与正常蛋的检测分类任务</w:t>
      </w:r>
      <w:r>
        <w:rPr>
          <w:rFonts w:hint="eastAsia"/>
        </w:rPr>
        <w:t>，达到</w:t>
      </w:r>
      <w:r>
        <w:rPr>
          <w:rFonts w:hint="eastAsia"/>
        </w:rPr>
        <w:t>检测速度相比于传统提高15%，检测准确度提高15%</w:t>
      </w:r>
      <w:r>
        <w:rPr>
          <w:rFonts w:hint="eastAsia"/>
        </w:rPr>
        <w:t>目标。</w:t>
      </w:r>
    </w:p>
    <w:p w14:paraId="6639D012" w14:textId="77777777" w:rsidR="00B25FAD" w:rsidRPr="00B25FAD" w:rsidRDefault="00B25FAD" w:rsidP="00B25FAD">
      <w:pPr>
        <w:rPr>
          <w:rFonts w:hint="eastAsia"/>
        </w:rPr>
      </w:pPr>
    </w:p>
    <w:p w14:paraId="59296E1D" w14:textId="3EFAC59D" w:rsidR="006E7043" w:rsidRPr="006E7043" w:rsidRDefault="00B25FAD" w:rsidP="006E7043">
      <w:pPr>
        <w:pStyle w:val="1"/>
        <w:spacing w:before="156" w:after="156"/>
        <w:rPr>
          <w:rFonts w:hint="eastAsia"/>
        </w:rPr>
      </w:pPr>
      <w:r>
        <w:rPr>
          <w:rFonts w:hint="eastAsia"/>
        </w:rPr>
        <w:t>7</w:t>
      </w:r>
      <w:r w:rsidR="006E7043" w:rsidRPr="006E7043">
        <w:rPr>
          <w:rFonts w:hint="eastAsia"/>
        </w:rPr>
        <w:t xml:space="preserve"> </w:t>
      </w:r>
      <w:r w:rsidR="006E7043" w:rsidRPr="006E7043">
        <w:rPr>
          <w:rFonts w:hint="eastAsia"/>
        </w:rPr>
        <w:t>现有条件及必须采取的措施</w:t>
      </w:r>
    </w:p>
    <w:p w14:paraId="49E414BF" w14:textId="3CF0E80C" w:rsidR="006E7043" w:rsidRDefault="006E7043" w:rsidP="006E7043">
      <w:pPr>
        <w:pStyle w:val="ab"/>
        <w:ind w:left="420" w:right="210" w:firstLine="480"/>
      </w:pPr>
      <w:r>
        <w:rPr>
          <w:rFonts w:hint="eastAsia"/>
        </w:rPr>
        <w:t>现有</w:t>
      </w:r>
      <w:proofErr w:type="spellStart"/>
      <w:r>
        <w:rPr>
          <w:rFonts w:hint="eastAsia"/>
        </w:rPr>
        <w:t>vscode</w:t>
      </w:r>
      <w:proofErr w:type="spellEnd"/>
      <w:r>
        <w:rPr>
          <w:rFonts w:hint="eastAsia"/>
        </w:rPr>
        <w:t>软件，</w:t>
      </w:r>
      <w:r>
        <w:rPr>
          <w:rFonts w:hint="eastAsia"/>
        </w:rPr>
        <w:t>正常蛋和裂纹蛋的以48kHz采用，固定敲击输入，得到的响应信号</w:t>
      </w:r>
      <w:r>
        <w:rPr>
          <w:rFonts w:hint="eastAsia"/>
        </w:rPr>
        <w:t>，可以完</w:t>
      </w:r>
      <w:r>
        <w:rPr>
          <w:rFonts w:hint="eastAsia"/>
        </w:rPr>
        <w:t>成数据时域、频域、时频域</w:t>
      </w:r>
      <w:r w:rsidR="00AD51AF">
        <w:rPr>
          <w:rFonts w:hint="eastAsia"/>
        </w:rPr>
        <w:t>、数据相关度</w:t>
      </w:r>
      <w:r>
        <w:rPr>
          <w:rFonts w:hint="eastAsia"/>
        </w:rPr>
        <w:t>研究与设计。</w:t>
      </w:r>
    </w:p>
    <w:p w14:paraId="61827E85" w14:textId="017DADD8" w:rsidR="00B25FAD" w:rsidRDefault="00AD51AF" w:rsidP="00AD51AF">
      <w:pPr>
        <w:pStyle w:val="1"/>
        <w:spacing w:before="156" w:after="156"/>
      </w:pPr>
      <w:r>
        <w:rPr>
          <w:rFonts w:hint="eastAsia"/>
        </w:rPr>
        <w:t>8协助单位及要解决的主要问题</w:t>
      </w:r>
    </w:p>
    <w:p w14:paraId="0AC762A9" w14:textId="108BDC29" w:rsidR="00AD51AF" w:rsidRDefault="00AD51AF" w:rsidP="00AD51AF">
      <w:pPr>
        <w:spacing w:line="400" w:lineRule="exact"/>
        <w:ind w:firstLineChars="196" w:firstLine="470"/>
        <w:rPr>
          <w:rFonts w:ascii="宋体" w:hAnsi="宋体"/>
          <w:sz w:val="24"/>
        </w:rPr>
      </w:pPr>
      <w:r>
        <w:rPr>
          <w:rFonts w:ascii="宋体" w:hAnsi="宋体" w:hint="eastAsia"/>
          <w:sz w:val="24"/>
        </w:rPr>
        <w:t>本课题的完成应解决</w:t>
      </w:r>
      <w:r>
        <w:rPr>
          <w:rFonts w:ascii="宋体" w:hAnsi="宋体" w:hint="eastAsia"/>
          <w:sz w:val="24"/>
        </w:rPr>
        <w:t>数据多维度融合的</w:t>
      </w:r>
      <w:r>
        <w:rPr>
          <w:rFonts w:ascii="宋体" w:hAnsi="宋体" w:hint="eastAsia"/>
          <w:sz w:val="24"/>
        </w:rPr>
        <w:t>技术问题，同时，需要得到</w:t>
      </w:r>
      <w:r>
        <w:rPr>
          <w:rFonts w:ascii="宋体" w:hAnsi="宋体" w:hint="eastAsia"/>
          <w:sz w:val="24"/>
        </w:rPr>
        <w:t>机械与动力学院</w:t>
      </w:r>
      <w:r>
        <w:rPr>
          <w:rFonts w:ascii="宋体" w:hAnsi="宋体" w:hint="eastAsia"/>
          <w:sz w:val="24"/>
        </w:rPr>
        <w:t>单位的大力支持和帮助。</w:t>
      </w:r>
    </w:p>
    <w:p w14:paraId="03D04965" w14:textId="77777777" w:rsidR="00022BE0" w:rsidRDefault="00022BE0" w:rsidP="00DC46DC">
      <w:pPr>
        <w:pStyle w:val="ab"/>
        <w:ind w:leftChars="0" w:left="0" w:right="210" w:firstLineChars="0" w:firstLine="0"/>
      </w:pPr>
    </w:p>
    <w:p w14:paraId="76DF6550" w14:textId="77777777" w:rsidR="00151C5A" w:rsidRDefault="00151C5A" w:rsidP="00151C5A"/>
    <w:p w14:paraId="6C824626" w14:textId="77777777" w:rsidR="00AE05EC" w:rsidRDefault="00AE05EC" w:rsidP="00151C5A">
      <w:pPr>
        <w:rPr>
          <w:rFonts w:hint="eastAsia"/>
        </w:rPr>
        <w:sectPr w:rsidR="00AE05EC" w:rsidSect="001F031E">
          <w:headerReference w:type="default" r:id="rId10"/>
          <w:footerReference w:type="default" r:id="rId11"/>
          <w:pgSz w:w="11906" w:h="16838"/>
          <w:pgMar w:top="2325" w:right="1304" w:bottom="1531" w:left="1474" w:header="851" w:footer="992" w:gutter="0"/>
          <w:cols w:space="720"/>
          <w:docGrid w:type="lines" w:linePitch="312"/>
        </w:sectPr>
      </w:pPr>
    </w:p>
    <w:p w14:paraId="776685B2" w14:textId="2A885736" w:rsidR="00151C5A" w:rsidRDefault="00151C5A" w:rsidP="00AE05EC">
      <w:pPr>
        <w:jc w:val="center"/>
        <w:rPr>
          <w:rFonts w:eastAsia="黑体"/>
          <w:b/>
          <w:sz w:val="32"/>
          <w:szCs w:val="28"/>
        </w:rPr>
      </w:pPr>
      <w:r>
        <w:rPr>
          <w:rFonts w:eastAsia="黑体" w:hint="eastAsia"/>
          <w:b/>
          <w:sz w:val="32"/>
          <w:szCs w:val="28"/>
        </w:rPr>
        <w:lastRenderedPageBreak/>
        <w:t>参</w:t>
      </w:r>
      <w:r>
        <w:rPr>
          <w:rFonts w:eastAsia="黑体" w:hint="eastAsia"/>
          <w:b/>
          <w:sz w:val="32"/>
          <w:szCs w:val="28"/>
        </w:rPr>
        <w:t xml:space="preserve"> </w:t>
      </w:r>
      <w:r>
        <w:rPr>
          <w:rFonts w:eastAsia="黑体" w:hint="eastAsia"/>
          <w:b/>
          <w:sz w:val="32"/>
          <w:szCs w:val="28"/>
        </w:rPr>
        <w:t>考</w:t>
      </w:r>
      <w:r>
        <w:rPr>
          <w:rFonts w:eastAsia="黑体" w:hint="eastAsia"/>
          <w:b/>
          <w:sz w:val="32"/>
          <w:szCs w:val="28"/>
        </w:rPr>
        <w:t xml:space="preserve"> </w:t>
      </w:r>
      <w:r>
        <w:rPr>
          <w:rFonts w:eastAsia="黑体" w:hint="eastAsia"/>
          <w:b/>
          <w:sz w:val="32"/>
          <w:szCs w:val="28"/>
        </w:rPr>
        <w:t>文</w:t>
      </w:r>
      <w:r>
        <w:rPr>
          <w:rFonts w:eastAsia="黑体" w:hint="eastAsia"/>
          <w:b/>
          <w:sz w:val="32"/>
          <w:szCs w:val="28"/>
        </w:rPr>
        <w:t xml:space="preserve"> </w:t>
      </w:r>
      <w:r>
        <w:rPr>
          <w:rFonts w:eastAsia="黑体" w:hint="eastAsia"/>
          <w:b/>
          <w:sz w:val="32"/>
          <w:szCs w:val="28"/>
        </w:rPr>
        <w:t>献</w:t>
      </w:r>
    </w:p>
    <w:p w14:paraId="7EAB5104" w14:textId="77777777" w:rsidR="00151C5A" w:rsidRDefault="00151C5A" w:rsidP="00151C5A">
      <w:pPr>
        <w:jc w:val="center"/>
        <w:rPr>
          <w:rFonts w:hint="eastAsia"/>
          <w:szCs w:val="21"/>
          <w:shd w:val="clear" w:color="auto" w:fill="FFFFFF"/>
        </w:rPr>
      </w:pPr>
    </w:p>
    <w:p w14:paraId="2758D980" w14:textId="137E82A4" w:rsidR="00151C5A" w:rsidRPr="00F32289" w:rsidRDefault="00151C5A" w:rsidP="00151C5A">
      <w:pPr>
        <w:rPr>
          <w:rFonts w:ascii="宋体" w:hAnsi="宋体"/>
          <w:szCs w:val="21"/>
          <w:shd w:val="clear" w:color="auto" w:fill="FFFFFF"/>
        </w:rPr>
      </w:pPr>
      <w:r w:rsidRPr="00F32289">
        <w:rPr>
          <w:rFonts w:ascii="宋体" w:hAnsi="宋体"/>
          <w:szCs w:val="21"/>
          <w:shd w:val="clear" w:color="auto" w:fill="FFFFFF"/>
        </w:rPr>
        <w:t xml:space="preserve">[1] </w:t>
      </w:r>
      <w:hyperlink r:id="rId12" w:tgtFrame="https://kns.cnki.net/kcms2/article/_blank" w:history="1">
        <w:r w:rsidRPr="00F32289">
          <w:rPr>
            <w:rFonts w:ascii="宋体" w:hAnsi="宋体"/>
            <w:szCs w:val="21"/>
            <w:shd w:val="clear" w:color="auto" w:fill="FFFFFF"/>
          </w:rPr>
          <w:t>Ma Tianchi</w:t>
        </w:r>
      </w:hyperlink>
      <w:r w:rsidRPr="00F32289">
        <w:rPr>
          <w:rFonts w:ascii="宋体" w:hAnsi="宋体"/>
          <w:szCs w:val="21"/>
          <w:shd w:val="clear" w:color="auto" w:fill="FFFFFF"/>
        </w:rPr>
        <w:t>;</w:t>
      </w:r>
      <w:hyperlink r:id="rId13" w:tgtFrame="https://kns.cnki.net/kcms2/article/_blank" w:history="1">
        <w:r w:rsidRPr="00F32289">
          <w:rPr>
            <w:rFonts w:ascii="宋体" w:hAnsi="宋体"/>
            <w:szCs w:val="21"/>
            <w:shd w:val="clear" w:color="auto" w:fill="FFFFFF"/>
          </w:rPr>
          <w:t>Shen Junxian</w:t>
        </w:r>
      </w:hyperlink>
      <w:r w:rsidRPr="00F32289">
        <w:rPr>
          <w:rFonts w:ascii="宋体" w:hAnsi="宋体"/>
          <w:szCs w:val="21"/>
          <w:shd w:val="clear" w:color="auto" w:fill="FFFFFF"/>
        </w:rPr>
        <w:t xml:space="preserve">, </w:t>
      </w:r>
      <w:r w:rsidRPr="00F32289">
        <w:rPr>
          <w:rFonts w:ascii="宋体" w:hAnsi="宋体"/>
          <w:szCs w:val="21"/>
        </w:rPr>
        <w:t>et al</w:t>
      </w:r>
      <w:r w:rsidRPr="00F32289">
        <w:rPr>
          <w:rFonts w:ascii="宋体" w:hAnsi="宋体"/>
          <w:szCs w:val="21"/>
          <w:shd w:val="clear" w:color="auto" w:fill="FFFFFF"/>
        </w:rPr>
        <w:t xml:space="preserve"> A vibro-acoustic signals hybrid fusion model for blade crack detection Journal[J] </w:t>
      </w:r>
      <w:hyperlink r:id="rId14" w:tgtFrame="https://kns.cnki.net/kcms2/article/_blank" w:history="1">
        <w:r w:rsidRPr="00F32289">
          <w:rPr>
            <w:rFonts w:ascii="宋体" w:hAnsi="宋体"/>
            <w:szCs w:val="21"/>
            <w:shd w:val="clear" w:color="auto" w:fill="FFFFFF"/>
          </w:rPr>
          <w:t>Mechanical Systems and Signal Processing.</w:t>
        </w:r>
      </w:hyperlink>
      <w:r w:rsidRPr="00F32289">
        <w:rPr>
          <w:rFonts w:ascii="宋体" w:hAnsi="宋体"/>
          <w:szCs w:val="21"/>
          <w:shd w:val="clear" w:color="auto" w:fill="FFFFFF"/>
        </w:rPr>
        <w:t xml:space="preserve"> Volume 204 , Issue. 2023</w:t>
      </w:r>
    </w:p>
    <w:p w14:paraId="169CC1B1" w14:textId="77777777" w:rsidR="00151C5A" w:rsidRPr="00F32289" w:rsidRDefault="00151C5A" w:rsidP="00151C5A">
      <w:pPr>
        <w:rPr>
          <w:rFonts w:ascii="宋体" w:hAnsi="宋体"/>
          <w:szCs w:val="21"/>
        </w:rPr>
      </w:pPr>
      <w:r w:rsidRPr="00F32289">
        <w:rPr>
          <w:rFonts w:ascii="宋体" w:hAnsi="宋体"/>
          <w:szCs w:val="21"/>
          <w:shd w:val="clear" w:color="auto" w:fill="FFFFFF"/>
        </w:rPr>
        <w:t xml:space="preserve">[2] </w:t>
      </w:r>
      <w:r w:rsidRPr="00F32289">
        <w:rPr>
          <w:rFonts w:ascii="宋体" w:hAnsi="宋体"/>
          <w:szCs w:val="21"/>
        </w:rPr>
        <w:t xml:space="preserve">Botta B, </w:t>
      </w:r>
      <w:proofErr w:type="spellStart"/>
      <w:r w:rsidRPr="00F32289">
        <w:rPr>
          <w:rFonts w:ascii="宋体" w:hAnsi="宋体"/>
          <w:szCs w:val="21"/>
        </w:rPr>
        <w:t>Gattam</w:t>
      </w:r>
      <w:proofErr w:type="spellEnd"/>
      <w:r w:rsidRPr="00F32289">
        <w:rPr>
          <w:rFonts w:ascii="宋体" w:hAnsi="宋体"/>
          <w:szCs w:val="21"/>
        </w:rPr>
        <w:t xml:space="preserve"> S </w:t>
      </w:r>
      <w:proofErr w:type="spellStart"/>
      <w:r w:rsidRPr="00F32289">
        <w:rPr>
          <w:rFonts w:ascii="宋体" w:hAnsi="宋体"/>
          <w:szCs w:val="21"/>
        </w:rPr>
        <w:t>S</w:t>
      </w:r>
      <w:proofErr w:type="spellEnd"/>
      <w:r w:rsidRPr="00F32289">
        <w:rPr>
          <w:rFonts w:ascii="宋体" w:hAnsi="宋体"/>
          <w:szCs w:val="21"/>
        </w:rPr>
        <w:t xml:space="preserve"> R, Datta A K. Eggshell crack detection using deep convolutional neural networks[J]. Journal of Food Engineering, 2022, 315: 110798.</w:t>
      </w:r>
    </w:p>
    <w:p w14:paraId="16BF7400" w14:textId="77777777" w:rsidR="00151C5A" w:rsidRPr="00F32289" w:rsidRDefault="00151C5A" w:rsidP="00151C5A">
      <w:pPr>
        <w:rPr>
          <w:rFonts w:ascii="宋体" w:hAnsi="宋体"/>
          <w:szCs w:val="21"/>
        </w:rPr>
      </w:pPr>
      <w:r w:rsidRPr="00F32289">
        <w:rPr>
          <w:rFonts w:ascii="宋体" w:hAnsi="宋体"/>
          <w:szCs w:val="21"/>
          <w:shd w:val="clear" w:color="auto" w:fill="FFFFFF"/>
        </w:rPr>
        <w:t>[</w:t>
      </w:r>
      <w:r w:rsidRPr="00F32289">
        <w:rPr>
          <w:rFonts w:ascii="宋体" w:hAnsi="宋体" w:hint="eastAsia"/>
          <w:szCs w:val="21"/>
          <w:shd w:val="clear" w:color="auto" w:fill="FFFFFF"/>
        </w:rPr>
        <w:t>3</w:t>
      </w:r>
      <w:r w:rsidRPr="00F32289">
        <w:rPr>
          <w:rFonts w:ascii="宋体" w:hAnsi="宋体"/>
          <w:szCs w:val="21"/>
          <w:shd w:val="clear" w:color="auto" w:fill="FFFFFF"/>
        </w:rPr>
        <w:t>]</w:t>
      </w:r>
      <w:r w:rsidRPr="00F32289">
        <w:rPr>
          <w:rFonts w:ascii="宋体" w:hAnsi="宋体" w:hint="eastAsia"/>
          <w:szCs w:val="21"/>
          <w:shd w:val="clear" w:color="auto" w:fill="FFFFFF"/>
        </w:rPr>
        <w:t xml:space="preserve"> </w:t>
      </w:r>
      <w:r w:rsidRPr="00F32289">
        <w:rPr>
          <w:rFonts w:ascii="宋体" w:hAnsi="宋体"/>
          <w:szCs w:val="21"/>
        </w:rPr>
        <w:t>姚万鹏，张凌晓，赵肖峰，等. 融合改进卷积神经网络和层次SVM的鸡蛋外观检测[J]. 食品与机械，2025，41(01)：158-164.</w:t>
      </w:r>
    </w:p>
    <w:p w14:paraId="49D1EF87" w14:textId="77777777" w:rsidR="00151C5A" w:rsidRPr="00F32289" w:rsidRDefault="00151C5A" w:rsidP="00151C5A">
      <w:pPr>
        <w:rPr>
          <w:rFonts w:ascii="宋体" w:hAnsi="宋体"/>
          <w:szCs w:val="21"/>
        </w:rPr>
      </w:pPr>
      <w:r w:rsidRPr="00F32289">
        <w:rPr>
          <w:rFonts w:ascii="宋体" w:hAnsi="宋体"/>
          <w:szCs w:val="21"/>
          <w:shd w:val="clear" w:color="auto" w:fill="FFFFFF"/>
        </w:rPr>
        <w:t>[</w:t>
      </w:r>
      <w:r w:rsidRPr="00F32289">
        <w:rPr>
          <w:rFonts w:ascii="宋体" w:hAnsi="宋体" w:hint="eastAsia"/>
          <w:szCs w:val="21"/>
          <w:shd w:val="clear" w:color="auto" w:fill="FFFFFF"/>
        </w:rPr>
        <w:t>4</w:t>
      </w:r>
      <w:r w:rsidRPr="00F32289">
        <w:rPr>
          <w:rFonts w:ascii="宋体" w:hAnsi="宋体"/>
          <w:szCs w:val="21"/>
          <w:shd w:val="clear" w:color="auto" w:fill="FFFFFF"/>
        </w:rPr>
        <w:t>]</w:t>
      </w:r>
      <w:r w:rsidRPr="00F32289">
        <w:rPr>
          <w:rFonts w:ascii="宋体" w:hAnsi="宋体" w:hint="eastAsia"/>
          <w:szCs w:val="21"/>
          <w:shd w:val="clear" w:color="auto" w:fill="FFFFFF"/>
        </w:rPr>
        <w:t xml:space="preserve"> </w:t>
      </w:r>
      <w:r w:rsidRPr="00F32289">
        <w:rPr>
          <w:rFonts w:ascii="宋体" w:hAnsi="宋体"/>
          <w:szCs w:val="21"/>
        </w:rPr>
        <w:t>王淋铱，邹倩颖，孙强. 高光谱结合改进CARS和SSA-</w:t>
      </w:r>
      <w:proofErr w:type="spellStart"/>
      <w:r w:rsidRPr="00F32289">
        <w:rPr>
          <w:rFonts w:ascii="宋体" w:hAnsi="宋体"/>
          <w:szCs w:val="21"/>
        </w:rPr>
        <w:t>XGBoost</w:t>
      </w:r>
      <w:proofErr w:type="spellEnd"/>
      <w:r w:rsidRPr="00F32289">
        <w:rPr>
          <w:rFonts w:ascii="宋体" w:hAnsi="宋体"/>
          <w:szCs w:val="21"/>
        </w:rPr>
        <w:t>的鸡蛋品质快速检测方法[J]. 食品与机械，2024，40 (08)：99-104.</w:t>
      </w:r>
    </w:p>
    <w:p w14:paraId="15DEEB7B" w14:textId="77777777" w:rsidR="00151C5A" w:rsidRPr="00F32289" w:rsidRDefault="00151C5A" w:rsidP="00151C5A">
      <w:pPr>
        <w:rPr>
          <w:rFonts w:ascii="宋体" w:hAnsi="宋体"/>
          <w:szCs w:val="21"/>
        </w:rPr>
      </w:pPr>
      <w:r w:rsidRPr="00F32289">
        <w:rPr>
          <w:rFonts w:ascii="宋体" w:hAnsi="宋体"/>
          <w:szCs w:val="21"/>
          <w:shd w:val="clear" w:color="auto" w:fill="FFFFFF"/>
        </w:rPr>
        <w:t>[</w:t>
      </w:r>
      <w:r w:rsidRPr="00F32289">
        <w:rPr>
          <w:rFonts w:ascii="宋体" w:hAnsi="宋体" w:hint="eastAsia"/>
          <w:szCs w:val="21"/>
          <w:shd w:val="clear" w:color="auto" w:fill="FFFFFF"/>
        </w:rPr>
        <w:t>5</w:t>
      </w:r>
      <w:r w:rsidRPr="00F32289">
        <w:rPr>
          <w:rFonts w:ascii="宋体" w:hAnsi="宋体"/>
          <w:szCs w:val="21"/>
          <w:shd w:val="clear" w:color="auto" w:fill="FFFFFF"/>
        </w:rPr>
        <w:t>]</w:t>
      </w:r>
      <w:r w:rsidRPr="00F32289">
        <w:rPr>
          <w:rFonts w:ascii="宋体" w:hAnsi="宋体" w:hint="eastAsia"/>
          <w:szCs w:val="21"/>
          <w:shd w:val="clear" w:color="auto" w:fill="FFFFFF"/>
        </w:rPr>
        <w:t xml:space="preserve"> </w:t>
      </w:r>
      <w:r w:rsidRPr="00F32289">
        <w:rPr>
          <w:rFonts w:ascii="宋体" w:hAnsi="宋体"/>
          <w:szCs w:val="21"/>
        </w:rPr>
        <w:t>王巧华，徐步云，田文强，等. 基于图像处理-深度学习的孵前种鸭蛋外部品质在线无损检测[J]. 农业工程学报，2023，39(02)：233-241.</w:t>
      </w:r>
    </w:p>
    <w:p w14:paraId="23FC9491" w14:textId="77777777" w:rsidR="00151C5A" w:rsidRPr="00F32289" w:rsidRDefault="00151C5A" w:rsidP="00151C5A">
      <w:pPr>
        <w:rPr>
          <w:rFonts w:ascii="宋体" w:hAnsi="宋体"/>
          <w:szCs w:val="21"/>
        </w:rPr>
      </w:pPr>
      <w:r w:rsidRPr="00F32289">
        <w:rPr>
          <w:rFonts w:ascii="宋体" w:hAnsi="宋体"/>
          <w:szCs w:val="21"/>
          <w:shd w:val="clear" w:color="auto" w:fill="FFFFFF"/>
        </w:rPr>
        <w:t>[</w:t>
      </w:r>
      <w:r w:rsidRPr="00F32289">
        <w:rPr>
          <w:rFonts w:ascii="宋体" w:hAnsi="宋体" w:hint="eastAsia"/>
          <w:szCs w:val="21"/>
          <w:shd w:val="clear" w:color="auto" w:fill="FFFFFF"/>
        </w:rPr>
        <w:t>6</w:t>
      </w:r>
      <w:r w:rsidRPr="00F32289">
        <w:rPr>
          <w:rFonts w:ascii="宋体" w:hAnsi="宋体"/>
          <w:szCs w:val="21"/>
          <w:shd w:val="clear" w:color="auto" w:fill="FFFFFF"/>
        </w:rPr>
        <w:t>]</w:t>
      </w:r>
      <w:r w:rsidRPr="00F32289">
        <w:rPr>
          <w:rFonts w:ascii="宋体" w:hAnsi="宋体" w:hint="eastAsia"/>
          <w:szCs w:val="21"/>
          <w:shd w:val="clear" w:color="auto" w:fill="FFFFFF"/>
        </w:rPr>
        <w:t xml:space="preserve"> </w:t>
      </w:r>
      <w:r w:rsidRPr="00F32289">
        <w:rPr>
          <w:rFonts w:ascii="宋体" w:hAnsi="宋体"/>
          <w:szCs w:val="21"/>
        </w:rPr>
        <w:t>祝志慧，何昱廷，李沃霖，等. 基于改进YOLOv7模型的复杂环境下鸭蛋识别定位[J]. 农业工程学报，2023，39(11)：274-285.</w:t>
      </w:r>
    </w:p>
    <w:p w14:paraId="2BDC5213" w14:textId="77777777" w:rsidR="00151C5A" w:rsidRPr="00F32289" w:rsidRDefault="00151C5A" w:rsidP="00151C5A">
      <w:pPr>
        <w:rPr>
          <w:rFonts w:ascii="宋体" w:hAnsi="宋体"/>
          <w:szCs w:val="21"/>
        </w:rPr>
      </w:pPr>
      <w:r w:rsidRPr="00F32289">
        <w:rPr>
          <w:rFonts w:ascii="宋体" w:hAnsi="宋体"/>
          <w:szCs w:val="21"/>
          <w:shd w:val="clear" w:color="auto" w:fill="FFFFFF"/>
        </w:rPr>
        <w:t>[</w:t>
      </w:r>
      <w:r w:rsidRPr="00F32289">
        <w:rPr>
          <w:rFonts w:ascii="宋体" w:hAnsi="宋体" w:hint="eastAsia"/>
          <w:szCs w:val="21"/>
          <w:shd w:val="clear" w:color="auto" w:fill="FFFFFF"/>
        </w:rPr>
        <w:t>7</w:t>
      </w:r>
      <w:r w:rsidRPr="00F32289">
        <w:rPr>
          <w:rFonts w:ascii="宋体" w:hAnsi="宋体"/>
          <w:szCs w:val="21"/>
          <w:shd w:val="clear" w:color="auto" w:fill="FFFFFF"/>
        </w:rPr>
        <w:t>]</w:t>
      </w:r>
      <w:r w:rsidRPr="00F32289">
        <w:rPr>
          <w:rFonts w:ascii="宋体" w:hAnsi="宋体" w:hint="eastAsia"/>
          <w:szCs w:val="21"/>
          <w:shd w:val="clear" w:color="auto" w:fill="FFFFFF"/>
        </w:rPr>
        <w:t xml:space="preserve"> </w:t>
      </w:r>
      <w:r w:rsidRPr="00F32289">
        <w:rPr>
          <w:rFonts w:ascii="宋体" w:hAnsi="宋体"/>
          <w:szCs w:val="21"/>
        </w:rPr>
        <w:t>郑权，乔江伟，李婕，等. 融合多尺度特征和注意力机制的油菜倒伏分类[J]. 农业工程学报，2024，40(11)：186-194.</w:t>
      </w:r>
    </w:p>
    <w:p w14:paraId="3E455CBF" w14:textId="77777777" w:rsidR="00151C5A" w:rsidRPr="00F32289" w:rsidRDefault="00151C5A" w:rsidP="00151C5A">
      <w:pPr>
        <w:rPr>
          <w:rFonts w:ascii="宋体" w:hAnsi="宋体"/>
          <w:szCs w:val="21"/>
        </w:rPr>
      </w:pPr>
      <w:r w:rsidRPr="00F32289">
        <w:rPr>
          <w:rFonts w:ascii="宋体" w:hAnsi="宋体"/>
          <w:szCs w:val="21"/>
        </w:rPr>
        <w:t>[</w:t>
      </w:r>
      <w:r w:rsidRPr="00F32289">
        <w:rPr>
          <w:rFonts w:ascii="宋体" w:hAnsi="宋体" w:hint="eastAsia"/>
          <w:szCs w:val="21"/>
        </w:rPr>
        <w:t>8</w:t>
      </w:r>
      <w:r w:rsidRPr="00F32289">
        <w:rPr>
          <w:rFonts w:ascii="宋体" w:hAnsi="宋体"/>
          <w:szCs w:val="21"/>
        </w:rPr>
        <w:t xml:space="preserve">] </w:t>
      </w:r>
      <w:r w:rsidRPr="00F32289">
        <w:rPr>
          <w:rFonts w:ascii="宋体" w:hAnsi="宋体" w:hint="eastAsia"/>
          <w:szCs w:val="21"/>
        </w:rPr>
        <w:t>肖旺，杨煜俊，申启访，等. 基于改进的</w:t>
      </w:r>
      <w:proofErr w:type="spellStart"/>
      <w:r w:rsidRPr="00F32289">
        <w:rPr>
          <w:rFonts w:ascii="宋体" w:hAnsi="宋体" w:hint="eastAsia"/>
          <w:szCs w:val="21"/>
        </w:rPr>
        <w:t>GoogLeNet</w:t>
      </w:r>
      <w:proofErr w:type="spellEnd"/>
      <w:r w:rsidRPr="00F32289">
        <w:rPr>
          <w:rFonts w:ascii="宋体" w:hAnsi="宋体" w:hint="eastAsia"/>
          <w:szCs w:val="21"/>
        </w:rPr>
        <w:t>鸭蛋表面缺陷检测[J]. 食品与机械，2021，37(06)：162-167.</w:t>
      </w:r>
      <w:r w:rsidRPr="00F32289">
        <w:rPr>
          <w:rFonts w:ascii="宋体" w:hAnsi="宋体"/>
          <w:szCs w:val="21"/>
        </w:rPr>
        <w:t xml:space="preserve"> </w:t>
      </w:r>
    </w:p>
    <w:p w14:paraId="0603EDEC" w14:textId="77777777" w:rsidR="00151C5A" w:rsidRPr="00F32289" w:rsidRDefault="00151C5A" w:rsidP="00151C5A">
      <w:pPr>
        <w:rPr>
          <w:rFonts w:ascii="宋体" w:hAnsi="宋体"/>
          <w:szCs w:val="21"/>
        </w:rPr>
      </w:pPr>
      <w:r w:rsidRPr="00F32289">
        <w:rPr>
          <w:rFonts w:ascii="宋体" w:hAnsi="宋体"/>
          <w:szCs w:val="21"/>
        </w:rPr>
        <w:t>[</w:t>
      </w:r>
      <w:r w:rsidRPr="00F32289">
        <w:rPr>
          <w:rFonts w:ascii="宋体" w:hAnsi="宋体" w:hint="eastAsia"/>
          <w:szCs w:val="21"/>
        </w:rPr>
        <w:t>9</w:t>
      </w:r>
      <w:r w:rsidRPr="00F32289">
        <w:rPr>
          <w:rFonts w:ascii="宋体" w:hAnsi="宋体"/>
          <w:szCs w:val="21"/>
        </w:rPr>
        <w:t>]</w:t>
      </w:r>
      <w:r w:rsidRPr="00F32289">
        <w:rPr>
          <w:rFonts w:ascii="宋体" w:hAnsi="宋体" w:hint="eastAsia"/>
          <w:szCs w:val="21"/>
        </w:rPr>
        <w:t>高娇，禹振军，蒋彬，等.禽蛋产品检测和分级机械化技术研究现状[J]. 农业工程，2021，11(03)：74-77.</w:t>
      </w:r>
      <w:r w:rsidRPr="00F32289">
        <w:rPr>
          <w:rFonts w:ascii="宋体" w:hAnsi="宋体"/>
          <w:szCs w:val="21"/>
        </w:rPr>
        <w:t xml:space="preserve"> </w:t>
      </w:r>
    </w:p>
    <w:p w14:paraId="5FCB24BD" w14:textId="77777777" w:rsidR="00151C5A" w:rsidRPr="00F32289" w:rsidRDefault="00151C5A" w:rsidP="00151C5A">
      <w:pPr>
        <w:rPr>
          <w:rFonts w:ascii="宋体" w:hAnsi="宋体"/>
          <w:szCs w:val="21"/>
        </w:rPr>
      </w:pPr>
      <w:r w:rsidRPr="00F32289">
        <w:rPr>
          <w:rFonts w:ascii="宋体" w:hAnsi="宋体"/>
          <w:szCs w:val="21"/>
        </w:rPr>
        <w:t>[</w:t>
      </w:r>
      <w:r w:rsidRPr="00F32289">
        <w:rPr>
          <w:rFonts w:ascii="宋体" w:hAnsi="宋体" w:hint="eastAsia"/>
          <w:szCs w:val="21"/>
        </w:rPr>
        <w:t>10</w:t>
      </w:r>
      <w:r w:rsidRPr="00F32289">
        <w:rPr>
          <w:rFonts w:ascii="宋体" w:hAnsi="宋体"/>
          <w:szCs w:val="21"/>
        </w:rPr>
        <w:t>]</w:t>
      </w:r>
      <w:r w:rsidRPr="00F32289">
        <w:rPr>
          <w:rFonts w:ascii="宋体" w:hAnsi="宋体" w:hint="eastAsia"/>
          <w:szCs w:val="21"/>
        </w:rPr>
        <w:t xml:space="preserve"> 陈羽立，孙付春，郭兴华，等. 基于</w:t>
      </w:r>
      <w:proofErr w:type="spellStart"/>
      <w:r w:rsidRPr="00F32289">
        <w:rPr>
          <w:rFonts w:ascii="宋体" w:hAnsi="宋体" w:hint="eastAsia"/>
          <w:szCs w:val="21"/>
        </w:rPr>
        <w:t>EfficientNet</w:t>
      </w:r>
      <w:proofErr w:type="spellEnd"/>
      <w:r w:rsidRPr="00F32289">
        <w:rPr>
          <w:rFonts w:ascii="宋体" w:hAnsi="宋体" w:hint="eastAsia"/>
          <w:szCs w:val="21"/>
        </w:rPr>
        <w:t xml:space="preserve">的鸡蛋裂纹检测研究[J]. 成都大学学报(自然科学版)，2020，39(04)：385-389. </w:t>
      </w:r>
    </w:p>
    <w:p w14:paraId="0F4D54BC" w14:textId="77777777" w:rsidR="00151C5A" w:rsidRPr="00F32289" w:rsidRDefault="00151C5A" w:rsidP="00151C5A">
      <w:pPr>
        <w:rPr>
          <w:rFonts w:ascii="宋体" w:hAnsi="宋体"/>
          <w:szCs w:val="21"/>
        </w:rPr>
      </w:pPr>
      <w:r w:rsidRPr="00F32289">
        <w:rPr>
          <w:rFonts w:ascii="宋体" w:hAnsi="宋体"/>
          <w:szCs w:val="21"/>
        </w:rPr>
        <w:t>[</w:t>
      </w:r>
      <w:r w:rsidRPr="00F32289">
        <w:rPr>
          <w:rFonts w:ascii="宋体" w:hAnsi="宋体" w:hint="eastAsia"/>
          <w:szCs w:val="21"/>
        </w:rPr>
        <w:t>11</w:t>
      </w:r>
      <w:r w:rsidRPr="00F32289">
        <w:rPr>
          <w:rFonts w:ascii="宋体" w:hAnsi="宋体"/>
          <w:szCs w:val="21"/>
        </w:rPr>
        <w:t xml:space="preserve">] </w:t>
      </w:r>
      <w:r w:rsidRPr="00F32289">
        <w:rPr>
          <w:rFonts w:ascii="宋体" w:hAnsi="宋体" w:hint="eastAsia"/>
          <w:szCs w:val="21"/>
        </w:rPr>
        <w:t xml:space="preserve">邱志敏，魏云龙，林钰森. 应用于禽蛋壳体裂纹声检测的嵌入式神经网络方法[J]. 现代计算机，2020，(36)：23-26. </w:t>
      </w:r>
    </w:p>
    <w:p w14:paraId="24B85D41" w14:textId="77777777" w:rsidR="00151C5A" w:rsidRPr="00F32289" w:rsidRDefault="00151C5A" w:rsidP="00151C5A">
      <w:pPr>
        <w:rPr>
          <w:rFonts w:ascii="宋体" w:hAnsi="宋体" w:hint="eastAsia"/>
          <w:szCs w:val="21"/>
        </w:rPr>
      </w:pPr>
      <w:r w:rsidRPr="00F32289">
        <w:rPr>
          <w:rFonts w:ascii="宋体" w:hAnsi="宋体"/>
          <w:szCs w:val="21"/>
        </w:rPr>
        <w:t>[</w:t>
      </w:r>
      <w:r w:rsidRPr="00F32289">
        <w:rPr>
          <w:rFonts w:ascii="宋体" w:hAnsi="宋体" w:hint="eastAsia"/>
          <w:szCs w:val="21"/>
        </w:rPr>
        <w:t>12</w:t>
      </w:r>
      <w:r w:rsidRPr="00F32289">
        <w:rPr>
          <w:rFonts w:ascii="宋体" w:hAnsi="宋体"/>
          <w:szCs w:val="21"/>
        </w:rPr>
        <w:t xml:space="preserve">] </w:t>
      </w:r>
      <w:r w:rsidRPr="00F32289">
        <w:rPr>
          <w:rFonts w:ascii="宋体" w:hAnsi="宋体" w:hint="eastAsia"/>
          <w:szCs w:val="21"/>
        </w:rPr>
        <w:t>李舒，唐梦笛，同思远，等.基于卷积神经网络模型的裂纹鸡蛋图像识别[J]. 食品与机械，2023</w:t>
      </w:r>
      <w:r w:rsidRPr="00F32289">
        <w:rPr>
          <w:rFonts w:ascii="宋体" w:hAnsi="宋体"/>
          <w:szCs w:val="21"/>
        </w:rPr>
        <w:t>，</w:t>
      </w:r>
      <w:r w:rsidRPr="00F32289">
        <w:rPr>
          <w:rFonts w:ascii="宋体" w:hAnsi="宋体" w:hint="eastAsia"/>
          <w:szCs w:val="21"/>
        </w:rPr>
        <w:t>39(11)：18-22，63.</w:t>
      </w:r>
    </w:p>
    <w:p w14:paraId="4FDE5FDA" w14:textId="77777777" w:rsidR="00151C5A" w:rsidRPr="00F32289" w:rsidRDefault="00151C5A" w:rsidP="00151C5A">
      <w:pPr>
        <w:rPr>
          <w:rFonts w:ascii="宋体" w:hAnsi="宋体"/>
          <w:szCs w:val="21"/>
        </w:rPr>
      </w:pPr>
      <w:r w:rsidRPr="00F32289">
        <w:rPr>
          <w:rFonts w:ascii="宋体" w:hAnsi="宋体"/>
          <w:szCs w:val="21"/>
        </w:rPr>
        <w:t>[</w:t>
      </w:r>
      <w:r w:rsidRPr="00F32289">
        <w:rPr>
          <w:rFonts w:ascii="宋体" w:hAnsi="宋体" w:hint="eastAsia"/>
          <w:szCs w:val="21"/>
        </w:rPr>
        <w:t>13</w:t>
      </w:r>
      <w:r w:rsidRPr="00F32289">
        <w:rPr>
          <w:rFonts w:ascii="宋体" w:hAnsi="宋体"/>
          <w:szCs w:val="21"/>
        </w:rPr>
        <w:t xml:space="preserve">] </w:t>
      </w:r>
      <w:r w:rsidRPr="00F32289">
        <w:rPr>
          <w:rFonts w:ascii="宋体" w:hAnsi="宋体" w:hint="eastAsia"/>
          <w:szCs w:val="21"/>
        </w:rPr>
        <w:t xml:space="preserve">李庆旭，王巧华，肖仕杰，等.基于深度学习的群体种鸭蛋受精信息检测方法[J]. 农业机械学报，2021，52(01)：193-200. </w:t>
      </w:r>
    </w:p>
    <w:p w14:paraId="211014D9" w14:textId="77777777" w:rsidR="00151C5A" w:rsidRPr="00F32289" w:rsidRDefault="00151C5A" w:rsidP="00151C5A">
      <w:pPr>
        <w:rPr>
          <w:rFonts w:ascii="宋体" w:hAnsi="宋体"/>
          <w:szCs w:val="21"/>
        </w:rPr>
      </w:pPr>
      <w:r w:rsidRPr="00F32289">
        <w:rPr>
          <w:rFonts w:ascii="宋体" w:hAnsi="宋体"/>
          <w:szCs w:val="21"/>
        </w:rPr>
        <w:t>[1</w:t>
      </w:r>
      <w:r w:rsidRPr="00F32289">
        <w:rPr>
          <w:rFonts w:ascii="宋体" w:hAnsi="宋体" w:hint="eastAsia"/>
          <w:szCs w:val="21"/>
        </w:rPr>
        <w:t>4</w:t>
      </w:r>
      <w:r w:rsidRPr="00F32289">
        <w:rPr>
          <w:rFonts w:ascii="宋体" w:hAnsi="宋体"/>
          <w:szCs w:val="21"/>
        </w:rPr>
        <w:t xml:space="preserve">] </w:t>
      </w:r>
      <w:r w:rsidRPr="00F32289">
        <w:rPr>
          <w:rFonts w:ascii="宋体" w:hAnsi="宋体" w:hint="eastAsia"/>
          <w:szCs w:val="21"/>
        </w:rPr>
        <w:t xml:space="preserve">梁晨宁，姚爱琴，王瑞.基于LabVIEW开发平台的烟雾浓度采集系统设计[J]. 单片机与嵌入式系统应用，2021，21(01)：72-75. </w:t>
      </w:r>
    </w:p>
    <w:p w14:paraId="0861385F" w14:textId="00FC9CD5" w:rsidR="00151C5A" w:rsidRPr="00F32289" w:rsidRDefault="00151C5A" w:rsidP="00151C5A">
      <w:pPr>
        <w:rPr>
          <w:rFonts w:ascii="宋体" w:hAnsi="宋体"/>
          <w:szCs w:val="21"/>
        </w:rPr>
      </w:pPr>
      <w:r w:rsidRPr="00F32289">
        <w:rPr>
          <w:rFonts w:ascii="宋体" w:hAnsi="宋体"/>
          <w:szCs w:val="21"/>
        </w:rPr>
        <w:t>[15] Sun L, Feng S, Chen C, et al. Identification of eggshell crack for hen egg and duck egg using correlation analysis based on acoustic resonance method[J]. Journal of Food Process Engineering, 2020, 43(8): e13430.</w:t>
      </w:r>
    </w:p>
    <w:p w14:paraId="551D7925" w14:textId="2629F60B" w:rsidR="00151C5A" w:rsidRPr="00F32289" w:rsidRDefault="00151C5A" w:rsidP="00151C5A">
      <w:pPr>
        <w:rPr>
          <w:rFonts w:ascii="宋体" w:hAnsi="宋体" w:hint="eastAsia"/>
          <w:szCs w:val="21"/>
        </w:rPr>
      </w:pPr>
      <w:r w:rsidRPr="00F32289">
        <w:rPr>
          <w:rFonts w:ascii="宋体" w:hAnsi="宋体" w:hint="eastAsia"/>
          <w:szCs w:val="21"/>
        </w:rPr>
        <w:t>[16</w:t>
      </w:r>
      <w:r w:rsidR="002D1C98" w:rsidRPr="00F32289">
        <w:rPr>
          <w:rFonts w:ascii="宋体" w:hAnsi="宋体" w:hint="eastAsia"/>
          <w:szCs w:val="21"/>
        </w:rPr>
        <w:t>]孟荣华,顾世强,刘铮博,等.基于多尺度声学特征融合与注意力残差网络的鸭蛋裂纹检测方法[J].农业工程学报,2025,41(21):136-145.</w:t>
      </w:r>
    </w:p>
    <w:p w14:paraId="55AC6895" w14:textId="77777777" w:rsidR="00151C5A" w:rsidRPr="00151C5A" w:rsidRDefault="00151C5A" w:rsidP="00151C5A">
      <w:pPr>
        <w:rPr>
          <w:rFonts w:hint="eastAsia"/>
        </w:rPr>
      </w:pPr>
    </w:p>
    <w:sectPr w:rsidR="00151C5A" w:rsidRPr="00151C5A" w:rsidSect="001F031E">
      <w:headerReference w:type="default" r:id="rId15"/>
      <w:pgSz w:w="11906" w:h="16838"/>
      <w:pgMar w:top="2325" w:right="1304" w:bottom="1531"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BC71" w14:textId="77777777" w:rsidR="00E5636D" w:rsidRDefault="00E5636D">
      <w:pPr>
        <w:ind w:left="480"/>
      </w:pPr>
      <w:r>
        <w:separator/>
      </w:r>
    </w:p>
  </w:endnote>
  <w:endnote w:type="continuationSeparator" w:id="0">
    <w:p w14:paraId="3281C41F" w14:textId="77777777" w:rsidR="00E5636D" w:rsidRDefault="00E5636D">
      <w:pPr>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方正楷体简体">
    <w:altName w:val="宋体"/>
    <w:charset w:val="86"/>
    <w:family w:val="auto"/>
    <w:pitch w:val="default"/>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方正书宋简体">
    <w:altName w:val="宋体"/>
    <w:charset w:val="86"/>
    <w:family w:val="auto"/>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027A" w14:textId="77777777" w:rsidR="00D255EE" w:rsidRDefault="00000000">
    <w:pPr>
      <w:pStyle w:val="a5"/>
      <w:ind w:left="480" w:right="240"/>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5221C" w14:textId="77777777" w:rsidR="00E5636D" w:rsidRDefault="00E5636D">
      <w:pPr>
        <w:ind w:left="480"/>
      </w:pPr>
      <w:r>
        <w:separator/>
      </w:r>
    </w:p>
  </w:footnote>
  <w:footnote w:type="continuationSeparator" w:id="0">
    <w:p w14:paraId="2097C7BB" w14:textId="77777777" w:rsidR="00E5636D" w:rsidRDefault="00E5636D">
      <w:pPr>
        <w:ind w:left="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1E0D" w14:textId="1EF1AC04" w:rsidR="00D255EE" w:rsidRDefault="001F031E">
    <w:pPr>
      <w:ind w:left="480" w:right="240"/>
    </w:pPr>
    <w:r>
      <w:ptab w:relativeTo="margin" w:alignment="center" w:leader="none"/>
    </w:r>
    <w:r>
      <w:ptab w:relativeTo="margin" w:alignment="right" w:leader="none"/>
    </w:r>
    <w:r>
      <w:t>共</w:t>
    </w:r>
    <w:r>
      <w:rPr>
        <w:rFonts w:hint="eastAsia"/>
        <w:lang w:val="zh-CN"/>
      </w:rPr>
      <w:t>6</w:t>
    </w:r>
    <w:r>
      <w:rPr>
        <w:rFonts w:hint="eastAsia"/>
        <w:lang w:val="zh-CN"/>
      </w:rPr>
      <w:t>页</w:t>
    </w:r>
    <w:r>
      <w:t>第</w:t>
    </w:r>
    <w:r w:rsidRPr="001F031E">
      <w:fldChar w:fldCharType="begin"/>
    </w:r>
    <w:r w:rsidRPr="001F031E">
      <w:instrText>PAGE  \* Arabic  \* MERGEFORMAT</w:instrText>
    </w:r>
    <w:r w:rsidRPr="001F031E">
      <w:fldChar w:fldCharType="separate"/>
    </w:r>
    <w:r w:rsidRPr="001F031E">
      <w:rPr>
        <w:lang w:val="zh-CN"/>
      </w:rPr>
      <w:t>1</w:t>
    </w:r>
    <w:r w:rsidRPr="001F031E">
      <w:fldChar w:fldCharType="end"/>
    </w:r>
    <w:r>
      <w:t>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F231" w14:textId="1022E930" w:rsidR="00AE05EC" w:rsidRDefault="00AE05EC">
    <w:pPr>
      <w:ind w:left="480" w:right="240"/>
    </w:pPr>
    <w:r>
      <w:ptab w:relativeTo="margin" w:alignment="center" w:leader="none"/>
    </w:r>
    <w:r>
      <w:ptab w:relativeTo="margin" w:alignment="right" w:leader="none"/>
    </w:r>
    <w:r>
      <w:t>共</w:t>
    </w:r>
    <w:r>
      <w:rPr>
        <w:rFonts w:hint="eastAsia"/>
      </w:rPr>
      <w:t>1</w:t>
    </w:r>
    <w:r>
      <w:t>页第</w:t>
    </w:r>
    <w:r>
      <w:rPr>
        <w:rFonts w:hint="eastAsia"/>
      </w:rPr>
      <w:t>1</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68E2"/>
    <w:multiLevelType w:val="multilevel"/>
    <w:tmpl w:val="C26A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F5EAC"/>
    <w:multiLevelType w:val="multilevel"/>
    <w:tmpl w:val="6B5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A7D6B"/>
    <w:multiLevelType w:val="hybridMultilevel"/>
    <w:tmpl w:val="70BA28D2"/>
    <w:lvl w:ilvl="0" w:tplc="8FA04F1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694A81"/>
    <w:multiLevelType w:val="hybridMultilevel"/>
    <w:tmpl w:val="8FF07DDA"/>
    <w:lvl w:ilvl="0" w:tplc="ACF839A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2A45274"/>
    <w:multiLevelType w:val="multilevel"/>
    <w:tmpl w:val="05E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7951">
    <w:abstractNumId w:val="2"/>
  </w:num>
  <w:num w:numId="2" w16cid:durableId="481197264">
    <w:abstractNumId w:val="3"/>
  </w:num>
  <w:num w:numId="3" w16cid:durableId="492140260">
    <w:abstractNumId w:val="4"/>
  </w:num>
  <w:num w:numId="4" w16cid:durableId="1349260862">
    <w:abstractNumId w:val="0"/>
  </w:num>
  <w:num w:numId="5" w16cid:durableId="185861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gwMTBlMDJlNWEzYmIwNWNmMjM1YTU0MTZhZjRjYmIifQ=="/>
  </w:docVars>
  <w:rsids>
    <w:rsidRoot w:val="00D45516"/>
    <w:rsid w:val="0000511D"/>
    <w:rsid w:val="0000555D"/>
    <w:rsid w:val="00022BE0"/>
    <w:rsid w:val="00034013"/>
    <w:rsid w:val="00045370"/>
    <w:rsid w:val="00046163"/>
    <w:rsid w:val="00054140"/>
    <w:rsid w:val="00055BF2"/>
    <w:rsid w:val="00062116"/>
    <w:rsid w:val="00063A91"/>
    <w:rsid w:val="000720C5"/>
    <w:rsid w:val="000762D3"/>
    <w:rsid w:val="00082672"/>
    <w:rsid w:val="000B4BCE"/>
    <w:rsid w:val="000B5040"/>
    <w:rsid w:val="000B5409"/>
    <w:rsid w:val="000C47AF"/>
    <w:rsid w:val="000C525D"/>
    <w:rsid w:val="000C5FE0"/>
    <w:rsid w:val="000C6B81"/>
    <w:rsid w:val="000C7473"/>
    <w:rsid w:val="000C7EE6"/>
    <w:rsid w:val="000D5236"/>
    <w:rsid w:val="000D5A8A"/>
    <w:rsid w:val="000D63F1"/>
    <w:rsid w:val="000E5744"/>
    <w:rsid w:val="00111FB2"/>
    <w:rsid w:val="00114E72"/>
    <w:rsid w:val="00121583"/>
    <w:rsid w:val="001221AD"/>
    <w:rsid w:val="00123D83"/>
    <w:rsid w:val="0012450B"/>
    <w:rsid w:val="0012695C"/>
    <w:rsid w:val="0013128C"/>
    <w:rsid w:val="00135753"/>
    <w:rsid w:val="00151C5A"/>
    <w:rsid w:val="00155BAD"/>
    <w:rsid w:val="00163B66"/>
    <w:rsid w:val="00166B85"/>
    <w:rsid w:val="00174835"/>
    <w:rsid w:val="001835A3"/>
    <w:rsid w:val="00183C3D"/>
    <w:rsid w:val="001949F1"/>
    <w:rsid w:val="001B591A"/>
    <w:rsid w:val="001B6F1F"/>
    <w:rsid w:val="001D2DFF"/>
    <w:rsid w:val="001E2023"/>
    <w:rsid w:val="001E4802"/>
    <w:rsid w:val="001E5C2D"/>
    <w:rsid w:val="001F031E"/>
    <w:rsid w:val="001F0E7C"/>
    <w:rsid w:val="001F6474"/>
    <w:rsid w:val="00213CCB"/>
    <w:rsid w:val="00216B20"/>
    <w:rsid w:val="002176B6"/>
    <w:rsid w:val="00251414"/>
    <w:rsid w:val="00253236"/>
    <w:rsid w:val="00253856"/>
    <w:rsid w:val="002571E2"/>
    <w:rsid w:val="00257A54"/>
    <w:rsid w:val="00270CB7"/>
    <w:rsid w:val="00292AB3"/>
    <w:rsid w:val="002A4BC3"/>
    <w:rsid w:val="002C19C3"/>
    <w:rsid w:val="002C3C76"/>
    <w:rsid w:val="002C5EF2"/>
    <w:rsid w:val="002D1C98"/>
    <w:rsid w:val="002E0AA2"/>
    <w:rsid w:val="002E1267"/>
    <w:rsid w:val="002F170B"/>
    <w:rsid w:val="00300122"/>
    <w:rsid w:val="003004FC"/>
    <w:rsid w:val="00311D97"/>
    <w:rsid w:val="00317EB6"/>
    <w:rsid w:val="003541F5"/>
    <w:rsid w:val="00364211"/>
    <w:rsid w:val="00365615"/>
    <w:rsid w:val="003666E6"/>
    <w:rsid w:val="003728B6"/>
    <w:rsid w:val="00377B44"/>
    <w:rsid w:val="00385135"/>
    <w:rsid w:val="003967C4"/>
    <w:rsid w:val="003F2A15"/>
    <w:rsid w:val="003F2E10"/>
    <w:rsid w:val="00403ADE"/>
    <w:rsid w:val="00414070"/>
    <w:rsid w:val="00423FF7"/>
    <w:rsid w:val="00425631"/>
    <w:rsid w:val="00426641"/>
    <w:rsid w:val="004301D2"/>
    <w:rsid w:val="00455E7F"/>
    <w:rsid w:val="004621BF"/>
    <w:rsid w:val="00462341"/>
    <w:rsid w:val="004703A2"/>
    <w:rsid w:val="00470D02"/>
    <w:rsid w:val="00470E47"/>
    <w:rsid w:val="00487E10"/>
    <w:rsid w:val="004A7593"/>
    <w:rsid w:val="004B6261"/>
    <w:rsid w:val="004B7B58"/>
    <w:rsid w:val="004C0268"/>
    <w:rsid w:val="004D1620"/>
    <w:rsid w:val="004D55B9"/>
    <w:rsid w:val="004E7108"/>
    <w:rsid w:val="005008C4"/>
    <w:rsid w:val="00504B54"/>
    <w:rsid w:val="00511CA5"/>
    <w:rsid w:val="00520383"/>
    <w:rsid w:val="0052320E"/>
    <w:rsid w:val="00526388"/>
    <w:rsid w:val="00545226"/>
    <w:rsid w:val="005530A5"/>
    <w:rsid w:val="0055667B"/>
    <w:rsid w:val="00567A0A"/>
    <w:rsid w:val="00573EA1"/>
    <w:rsid w:val="00576C18"/>
    <w:rsid w:val="005828AA"/>
    <w:rsid w:val="005861D3"/>
    <w:rsid w:val="005865D8"/>
    <w:rsid w:val="00590170"/>
    <w:rsid w:val="0059181F"/>
    <w:rsid w:val="005B14FA"/>
    <w:rsid w:val="005D0373"/>
    <w:rsid w:val="005D3A29"/>
    <w:rsid w:val="005D3F73"/>
    <w:rsid w:val="005D7437"/>
    <w:rsid w:val="005E19F6"/>
    <w:rsid w:val="005F7F7A"/>
    <w:rsid w:val="00600E0D"/>
    <w:rsid w:val="00602D22"/>
    <w:rsid w:val="006060AB"/>
    <w:rsid w:val="00606F62"/>
    <w:rsid w:val="00623C8D"/>
    <w:rsid w:val="00626450"/>
    <w:rsid w:val="00627349"/>
    <w:rsid w:val="0064745F"/>
    <w:rsid w:val="00663A60"/>
    <w:rsid w:val="006647E5"/>
    <w:rsid w:val="00676906"/>
    <w:rsid w:val="00676A0A"/>
    <w:rsid w:val="00680E46"/>
    <w:rsid w:val="006843D6"/>
    <w:rsid w:val="00685941"/>
    <w:rsid w:val="00685A6A"/>
    <w:rsid w:val="006A1086"/>
    <w:rsid w:val="006A4378"/>
    <w:rsid w:val="006B5BEB"/>
    <w:rsid w:val="006C704C"/>
    <w:rsid w:val="006E03F4"/>
    <w:rsid w:val="006E0A39"/>
    <w:rsid w:val="006E4F39"/>
    <w:rsid w:val="006E7043"/>
    <w:rsid w:val="006F4914"/>
    <w:rsid w:val="007072DE"/>
    <w:rsid w:val="00717D5C"/>
    <w:rsid w:val="00722BB7"/>
    <w:rsid w:val="0072761F"/>
    <w:rsid w:val="007346FF"/>
    <w:rsid w:val="00737308"/>
    <w:rsid w:val="007502DD"/>
    <w:rsid w:val="007507A1"/>
    <w:rsid w:val="00763ECE"/>
    <w:rsid w:val="00770F49"/>
    <w:rsid w:val="00772C84"/>
    <w:rsid w:val="00776472"/>
    <w:rsid w:val="00780BC5"/>
    <w:rsid w:val="00794606"/>
    <w:rsid w:val="00797DE7"/>
    <w:rsid w:val="007B095C"/>
    <w:rsid w:val="007B0D27"/>
    <w:rsid w:val="007D69B4"/>
    <w:rsid w:val="007E0AC4"/>
    <w:rsid w:val="007F358C"/>
    <w:rsid w:val="0080614A"/>
    <w:rsid w:val="00807137"/>
    <w:rsid w:val="0080733D"/>
    <w:rsid w:val="00823B72"/>
    <w:rsid w:val="00832A0B"/>
    <w:rsid w:val="00840D5E"/>
    <w:rsid w:val="008420E1"/>
    <w:rsid w:val="00843820"/>
    <w:rsid w:val="0084535C"/>
    <w:rsid w:val="00854561"/>
    <w:rsid w:val="008560F3"/>
    <w:rsid w:val="008637FD"/>
    <w:rsid w:val="00866C73"/>
    <w:rsid w:val="008719B9"/>
    <w:rsid w:val="00890877"/>
    <w:rsid w:val="008A5CC5"/>
    <w:rsid w:val="008C068A"/>
    <w:rsid w:val="008C17FF"/>
    <w:rsid w:val="008D0444"/>
    <w:rsid w:val="008F13D3"/>
    <w:rsid w:val="008F336B"/>
    <w:rsid w:val="008F38A4"/>
    <w:rsid w:val="008F6B55"/>
    <w:rsid w:val="008F7F4F"/>
    <w:rsid w:val="00906BAF"/>
    <w:rsid w:val="00911B92"/>
    <w:rsid w:val="00917112"/>
    <w:rsid w:val="00922BB8"/>
    <w:rsid w:val="00943267"/>
    <w:rsid w:val="0095112B"/>
    <w:rsid w:val="009544B2"/>
    <w:rsid w:val="00972CA7"/>
    <w:rsid w:val="0098361C"/>
    <w:rsid w:val="00990114"/>
    <w:rsid w:val="00997D47"/>
    <w:rsid w:val="009A0CBE"/>
    <w:rsid w:val="009A1BF6"/>
    <w:rsid w:val="009B1FFB"/>
    <w:rsid w:val="009B4033"/>
    <w:rsid w:val="009B5A3A"/>
    <w:rsid w:val="009D2DA7"/>
    <w:rsid w:val="009D303B"/>
    <w:rsid w:val="009D502D"/>
    <w:rsid w:val="009E2863"/>
    <w:rsid w:val="009F6497"/>
    <w:rsid w:val="00A2362C"/>
    <w:rsid w:val="00A31096"/>
    <w:rsid w:val="00A4254B"/>
    <w:rsid w:val="00A4292A"/>
    <w:rsid w:val="00A52175"/>
    <w:rsid w:val="00A5466D"/>
    <w:rsid w:val="00A63967"/>
    <w:rsid w:val="00A63FD4"/>
    <w:rsid w:val="00A70C57"/>
    <w:rsid w:val="00AB02D6"/>
    <w:rsid w:val="00AC54F0"/>
    <w:rsid w:val="00AD51AF"/>
    <w:rsid w:val="00AE05EC"/>
    <w:rsid w:val="00AE668A"/>
    <w:rsid w:val="00AE74C3"/>
    <w:rsid w:val="00B02D86"/>
    <w:rsid w:val="00B12646"/>
    <w:rsid w:val="00B22A75"/>
    <w:rsid w:val="00B25FAD"/>
    <w:rsid w:val="00B32A5E"/>
    <w:rsid w:val="00B33942"/>
    <w:rsid w:val="00B44C32"/>
    <w:rsid w:val="00B5252E"/>
    <w:rsid w:val="00B52A09"/>
    <w:rsid w:val="00B5637E"/>
    <w:rsid w:val="00B60122"/>
    <w:rsid w:val="00B61F09"/>
    <w:rsid w:val="00B72089"/>
    <w:rsid w:val="00B73A10"/>
    <w:rsid w:val="00B76BC7"/>
    <w:rsid w:val="00B772BC"/>
    <w:rsid w:val="00B77C73"/>
    <w:rsid w:val="00B814ED"/>
    <w:rsid w:val="00B9390A"/>
    <w:rsid w:val="00B96486"/>
    <w:rsid w:val="00BB19EA"/>
    <w:rsid w:val="00BB69E8"/>
    <w:rsid w:val="00BB7340"/>
    <w:rsid w:val="00BC052B"/>
    <w:rsid w:val="00BC7B2C"/>
    <w:rsid w:val="00BD65D5"/>
    <w:rsid w:val="00BE3441"/>
    <w:rsid w:val="00BE3DDB"/>
    <w:rsid w:val="00BF19FC"/>
    <w:rsid w:val="00C01D61"/>
    <w:rsid w:val="00C168A2"/>
    <w:rsid w:val="00C222B5"/>
    <w:rsid w:val="00C40B75"/>
    <w:rsid w:val="00C52F8B"/>
    <w:rsid w:val="00C64B5B"/>
    <w:rsid w:val="00C77189"/>
    <w:rsid w:val="00C77C08"/>
    <w:rsid w:val="00C83D0A"/>
    <w:rsid w:val="00CC0591"/>
    <w:rsid w:val="00CC5C0E"/>
    <w:rsid w:val="00CD07E1"/>
    <w:rsid w:val="00CD6729"/>
    <w:rsid w:val="00CE5587"/>
    <w:rsid w:val="00CE6C63"/>
    <w:rsid w:val="00CF72FD"/>
    <w:rsid w:val="00D017C9"/>
    <w:rsid w:val="00D06C9C"/>
    <w:rsid w:val="00D120FA"/>
    <w:rsid w:val="00D17E2B"/>
    <w:rsid w:val="00D21F86"/>
    <w:rsid w:val="00D255EE"/>
    <w:rsid w:val="00D34FE7"/>
    <w:rsid w:val="00D423CC"/>
    <w:rsid w:val="00D45516"/>
    <w:rsid w:val="00D52131"/>
    <w:rsid w:val="00D619AE"/>
    <w:rsid w:val="00D65F28"/>
    <w:rsid w:val="00D733DC"/>
    <w:rsid w:val="00D86742"/>
    <w:rsid w:val="00D9214E"/>
    <w:rsid w:val="00D94D3C"/>
    <w:rsid w:val="00D94E32"/>
    <w:rsid w:val="00D968C6"/>
    <w:rsid w:val="00D96B47"/>
    <w:rsid w:val="00D97FA6"/>
    <w:rsid w:val="00DA6332"/>
    <w:rsid w:val="00DA696D"/>
    <w:rsid w:val="00DC05B6"/>
    <w:rsid w:val="00DC228C"/>
    <w:rsid w:val="00DC39D0"/>
    <w:rsid w:val="00DC46DC"/>
    <w:rsid w:val="00DC6676"/>
    <w:rsid w:val="00DE508A"/>
    <w:rsid w:val="00DF1C62"/>
    <w:rsid w:val="00E07ACE"/>
    <w:rsid w:val="00E15981"/>
    <w:rsid w:val="00E25D74"/>
    <w:rsid w:val="00E34BA8"/>
    <w:rsid w:val="00E36EC0"/>
    <w:rsid w:val="00E3701A"/>
    <w:rsid w:val="00E42396"/>
    <w:rsid w:val="00E5636D"/>
    <w:rsid w:val="00E65F2E"/>
    <w:rsid w:val="00E764EA"/>
    <w:rsid w:val="00E97B1F"/>
    <w:rsid w:val="00E97E7D"/>
    <w:rsid w:val="00EB06AB"/>
    <w:rsid w:val="00EB3A4D"/>
    <w:rsid w:val="00EC338B"/>
    <w:rsid w:val="00EC51E1"/>
    <w:rsid w:val="00ED3B3A"/>
    <w:rsid w:val="00ED5EDF"/>
    <w:rsid w:val="00F30E42"/>
    <w:rsid w:val="00F31F4E"/>
    <w:rsid w:val="00F32289"/>
    <w:rsid w:val="00F41FA3"/>
    <w:rsid w:val="00F443D4"/>
    <w:rsid w:val="00F46C8C"/>
    <w:rsid w:val="00F57913"/>
    <w:rsid w:val="00F664E4"/>
    <w:rsid w:val="00F73697"/>
    <w:rsid w:val="00F746B3"/>
    <w:rsid w:val="00F841A3"/>
    <w:rsid w:val="00F94396"/>
    <w:rsid w:val="00FA2926"/>
    <w:rsid w:val="00FA2D49"/>
    <w:rsid w:val="00FA5291"/>
    <w:rsid w:val="00FA7C86"/>
    <w:rsid w:val="00FD16B5"/>
    <w:rsid w:val="00FE30AC"/>
    <w:rsid w:val="00FF5A3D"/>
    <w:rsid w:val="00FF77F3"/>
    <w:rsid w:val="0A0B50CF"/>
    <w:rsid w:val="24661428"/>
    <w:rsid w:val="29281D0B"/>
    <w:rsid w:val="2AED1AEC"/>
    <w:rsid w:val="2CBE0271"/>
    <w:rsid w:val="3363510F"/>
    <w:rsid w:val="3ED15601"/>
    <w:rsid w:val="404C551E"/>
    <w:rsid w:val="40DB08D8"/>
    <w:rsid w:val="590D7788"/>
    <w:rsid w:val="5E7901AB"/>
    <w:rsid w:val="5F2A4C08"/>
    <w:rsid w:val="5F6917F1"/>
    <w:rsid w:val="6B3929BF"/>
    <w:rsid w:val="7B8A4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04D50"/>
  <w15:chartTrackingRefBased/>
  <w15:docId w15:val="{7368D5A9-A4B5-48AA-9985-EE9428B11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E1267"/>
    <w:pPr>
      <w:widowControl w:val="0"/>
      <w:jc w:val="both"/>
    </w:pPr>
    <w:rPr>
      <w:kern w:val="2"/>
      <w:sz w:val="21"/>
      <w:szCs w:val="24"/>
    </w:rPr>
  </w:style>
  <w:style w:type="paragraph" w:styleId="1">
    <w:name w:val="heading 1"/>
    <w:next w:val="a"/>
    <w:qFormat/>
    <w:rsid w:val="00CE5587"/>
    <w:pPr>
      <w:keepNext/>
      <w:keepLines/>
      <w:spacing w:beforeLines="50" w:before="50" w:afterLines="50" w:after="50" w:line="120" w:lineRule="auto"/>
      <w:outlineLvl w:val="0"/>
    </w:pPr>
    <w:rPr>
      <w:rFonts w:ascii="黑体" w:eastAsia="黑体" w:hAnsi="黑体"/>
      <w:b/>
      <w:bCs/>
      <w:kern w:val="44"/>
      <w:sz w:val="32"/>
      <w:szCs w:val="44"/>
    </w:rPr>
  </w:style>
  <w:style w:type="paragraph" w:styleId="2">
    <w:name w:val="heading 2"/>
    <w:next w:val="a"/>
    <w:qFormat/>
    <w:rsid w:val="00CE5587"/>
    <w:pPr>
      <w:keepNext/>
      <w:keepLines/>
      <w:spacing w:beforeLines="50" w:before="50" w:afterLines="50" w:after="50"/>
      <w:outlineLvl w:val="1"/>
    </w:pPr>
    <w:rPr>
      <w:rFonts w:ascii="黑体" w:eastAsia="黑体" w:hAnsi="黑体"/>
      <w:b/>
      <w:bCs/>
      <w:sz w:val="28"/>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420"/>
    </w:pPr>
    <w:rPr>
      <w:sz w:val="30"/>
    </w:rPr>
  </w:style>
  <w:style w:type="paragraph" w:styleId="a4">
    <w:name w:val="Date"/>
    <w:basedOn w:val="a"/>
    <w:next w:val="a"/>
    <w:pPr>
      <w:ind w:leftChars="2500" w:left="100"/>
    </w:pPr>
    <w:rPr>
      <w:rFonts w:eastAsia="黑体"/>
      <w:sz w:val="32"/>
    </w:rPr>
  </w:style>
  <w:style w:type="paragraph" w:styleId="20">
    <w:name w:val="Body Text Indent 2"/>
    <w:basedOn w:val="a"/>
    <w:pPr>
      <w:spacing w:after="120" w:line="480" w:lineRule="auto"/>
      <w:ind w:leftChars="200" w:left="420"/>
    </w:p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paragraph" w:styleId="30">
    <w:name w:val="Body Text Indent 3"/>
    <w:basedOn w:val="a"/>
    <w:pPr>
      <w:spacing w:line="480" w:lineRule="exact"/>
      <w:ind w:firstLineChars="200" w:firstLine="640"/>
    </w:pPr>
    <w:rPr>
      <w:rFonts w:ascii="仿宋_GB2312" w:eastAsia="仿宋_GB2312"/>
      <w:sz w:val="32"/>
      <w:szCs w:val="20"/>
    </w:rPr>
  </w:style>
  <w:style w:type="paragraph" w:styleId="TOC2">
    <w:name w:val="toc 2"/>
    <w:basedOn w:val="a"/>
    <w:next w:val="a"/>
    <w:pPr>
      <w:ind w:left="210"/>
      <w:jc w:val="left"/>
    </w:pPr>
    <w:rPr>
      <w:smallCaps/>
      <w:sz w:val="20"/>
      <w:szCs w:val="20"/>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styleId="a8">
    <w:name w:val="Normal (Web)"/>
    <w:basedOn w:val="a"/>
    <w:pPr>
      <w:widowControl/>
      <w:spacing w:before="100" w:beforeAutospacing="1" w:after="100" w:afterAutospacing="1"/>
      <w:jc w:val="left"/>
    </w:pPr>
    <w:rPr>
      <w:rFonts w:ascii="宋体" w:hAnsi="宋体"/>
      <w:kern w:val="0"/>
      <w:sz w:val="24"/>
    </w:rPr>
  </w:style>
  <w:style w:type="character" w:styleId="a9">
    <w:name w:val="page number"/>
  </w:style>
  <w:style w:type="character" w:customStyle="1" w:styleId="zhengwen">
    <w:name w:val="zhengwen"/>
  </w:style>
  <w:style w:type="character" w:customStyle="1" w:styleId="subhead2">
    <w:name w:val="subhead2"/>
  </w:style>
  <w:style w:type="character" w:customStyle="1" w:styleId="1Char">
    <w:name w:val="样式 标题 1 + 四号 Char"/>
    <w:link w:val="10"/>
    <w:rPr>
      <w:rFonts w:ascii="黑体" w:eastAsia="黑体"/>
      <w:kern w:val="44"/>
      <w:sz w:val="24"/>
      <w:szCs w:val="32"/>
      <w:lang w:val="en-US" w:eastAsia="zh-CN" w:bidi="ar-SA"/>
    </w:rPr>
  </w:style>
  <w:style w:type="paragraph" w:customStyle="1" w:styleId="10">
    <w:name w:val="样式 标题 1 + 四号"/>
    <w:basedOn w:val="1"/>
    <w:link w:val="1Char"/>
    <w:pPr>
      <w:spacing w:line="400" w:lineRule="atLeast"/>
      <w:jc w:val="center"/>
    </w:pPr>
    <w:rPr>
      <w:rFonts w:hAnsi="Times New Roman"/>
      <w:b w:val="0"/>
      <w:bCs w:val="0"/>
      <w:sz w:val="24"/>
      <w:szCs w:val="32"/>
    </w:rPr>
  </w:style>
  <w:style w:type="character" w:styleId="aa">
    <w:name w:val="Subtle Emphasis"/>
    <w:uiPriority w:val="19"/>
    <w:qFormat/>
    <w:rsid w:val="00DC6676"/>
    <w:rPr>
      <w:i/>
      <w:iCs/>
      <w:color w:val="404040"/>
    </w:rPr>
  </w:style>
  <w:style w:type="paragraph" w:styleId="ab">
    <w:name w:val="Title"/>
    <w:aliases w:val="正文1"/>
    <w:next w:val="a"/>
    <w:link w:val="ac"/>
    <w:qFormat/>
    <w:rsid w:val="00CE5587"/>
    <w:pPr>
      <w:spacing w:line="360" w:lineRule="auto"/>
      <w:ind w:leftChars="200" w:left="200" w:rightChars="100" w:right="100" w:firstLineChars="200" w:firstLine="200"/>
      <w:jc w:val="both"/>
    </w:pPr>
    <w:rPr>
      <w:rFonts w:ascii="宋体" w:hAnsi="宋体"/>
      <w:bCs/>
      <w:kern w:val="2"/>
      <w:sz w:val="24"/>
      <w:szCs w:val="32"/>
    </w:rPr>
  </w:style>
  <w:style w:type="character" w:customStyle="1" w:styleId="ac">
    <w:name w:val="标题 字符"/>
    <w:aliases w:val="正文1 字符"/>
    <w:link w:val="ab"/>
    <w:rsid w:val="00CE5587"/>
    <w:rPr>
      <w:rFonts w:ascii="宋体" w:hAnsi="宋体" w:cs="Times New Roman"/>
      <w:bCs/>
      <w:kern w:val="2"/>
      <w:sz w:val="24"/>
      <w:szCs w:val="32"/>
    </w:rPr>
  </w:style>
  <w:style w:type="paragraph" w:styleId="ad">
    <w:name w:val="Revision"/>
    <w:hidden/>
    <w:uiPriority w:val="99"/>
    <w:unhideWhenUsed/>
    <w:rsid w:val="006843D6"/>
    <w:rPr>
      <w:kern w:val="2"/>
      <w:sz w:val="21"/>
      <w:szCs w:val="24"/>
    </w:rPr>
  </w:style>
  <w:style w:type="character" w:styleId="ae">
    <w:name w:val="Placeholder Text"/>
    <w:basedOn w:val="a0"/>
    <w:uiPriority w:val="99"/>
    <w:unhideWhenUsed/>
    <w:rsid w:val="00606F62"/>
    <w:rPr>
      <w:color w:val="666666"/>
    </w:rPr>
  </w:style>
  <w:style w:type="character" w:customStyle="1" w:styleId="a7">
    <w:name w:val="页眉 字符"/>
    <w:basedOn w:val="a0"/>
    <w:link w:val="a6"/>
    <w:uiPriority w:val="99"/>
    <w:rsid w:val="001F031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scholar.cnki.net/home/search?sw=6&amp;sw-input=Shen%20Junxi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cnki.net/home/search?sw=6&amp;sw-input=Ma%20Tianch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scholar.cnki.net/journal/index/SJES08883270125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18DB0-2110-4EF8-99DA-4D2E534D2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845</Words>
  <Characters>4818</Characters>
  <Application>Microsoft Office Word</Application>
  <DocSecurity>0</DocSecurity>
  <PresentationFormat/>
  <Lines>40</Lines>
  <Paragraphs>11</Paragraphs>
  <Slides>0</Slides>
  <Notes>0</Notes>
  <HiddenSlides>0</HiddenSlides>
  <MMClips>0</MMClips>
  <ScaleCrop>false</ScaleCrop>
  <Manager/>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机械与材料学院2013届毕业设计（论文）</dc:title>
  <dc:subject/>
  <dc:creator>User</dc:creator>
  <cp:keywords/>
  <dc:description/>
  <cp:lastModifiedBy>远尚 姜</cp:lastModifiedBy>
  <cp:revision>16</cp:revision>
  <cp:lastPrinted>2010-11-24T01:11:00Z</cp:lastPrinted>
  <dcterms:created xsi:type="dcterms:W3CDTF">2025-12-31T12:21:00Z</dcterms:created>
  <dcterms:modified xsi:type="dcterms:W3CDTF">2025-12-31T13:40:00Z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216C0DF681DB4A968E34472E4A54BBEE</vt:lpwstr>
  </property>
  <property fmtid="{D5CDD505-2E9C-101B-9397-08002B2CF9AE}" pid="4" name="KSOTemplateDocerSaveRecord">
    <vt:lpwstr>eyJoZGlkIjoiY2EyMDVmYmQ5Y2Y2MGI2MTRmNDYwN2JiYWM1ODdlZmUiLCJ1c2VySWQiOiIyNzk3MjQ0ODgifQ==</vt:lpwstr>
  </property>
</Properties>
</file>