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sz w:val="48"/>
          <w:szCs w:val="48"/>
        </w:rPr>
        <w:t xml:space="preserve">Plug-A-Pro — Near Real-Time Matching Engine Enhancement Pack</w:t>
      </w:r>
    </w:p>
    <w:p>
      <w:pPr>
        <w:spacing w:after="400" w:before="100"/>
        <w:jc w:val="center"/>
      </w:pPr>
      <w:r>
        <w:rPr>
          <w:i/>
          <w:iCs/>
          <w:sz w:val="28"/>
          <w:szCs w:val="28"/>
        </w:rPr>
        <w:t xml:space="preserve">Engineering Implementation Pack v1.0 — April 2026</w:t>
      </w:r>
    </w:p>
    <w:p>
      <w:pPr>
        <w:pStyle w:val="Heading1"/>
        <w:spacing w:after="200" w:before="400"/>
      </w:pPr>
      <w:r>
        <w:t xml:space="preserve">1. Executive Summary</w:t>
      </w:r>
    </w:p>
    <w:p>
      <w:pPr>
        <w:spacing w:after="100" w:before="100"/>
      </w:pPr>
      <w:r>
        <w:rPr>
          <w:sz w:val="24"/>
          <w:szCs w:val="24"/>
        </w:rPr>
        <w:t xml:space="preserve">The current matching engine runs on a 30-minute cron cycle. This pack upgrades it to near real-time dispatch by adding a synchronous match trigger on job creation, a precomputed candidate pool, and a live provider status layer — while keeping the cron as a retry/cleanup backstop. The critical path is: indexes → candidate pool table → sync trigger → concurrency hardening → rematch cascade.</w:t>
      </w:r>
    </w:p>
    <w:p>
      <w:pPr>
        <w:pStyle w:val="Heading1"/>
        <w:spacing w:after="200" w:before="400"/>
      </w:pPr>
      <w:r>
        <w:t xml:space="preserve">2. Architecture</w:t>
      </w:r>
    </w:p>
    <w:p>
      <w:pPr>
        <w:spacing w:after="100" w:before="100"/>
      </w:pPr>
      <w:r>
        <w:rPr>
          <w:sz w:val="24"/>
          <w:szCs w:val="24"/>
        </w:rPr>
        <w:t xml:space="preserve">The synchronous path must complete in under 800ms p95. Job creation fires a match trigger (fire-and-forget) which loads a precomputed candidate pool, scores a bounded set of ~10 candidates, and atomically reserves the best provider via SELECT FOR UPDATE SKIP LOCKED. The 30-minute cron is retained as cleanup only.</w:t>
      </w:r>
    </w:p>
    <w:p>
      <w:pPr>
        <w:spacing w:after="100" w:before="100"/>
      </w:pPr>
    </w:p>
    <w:p>
      <w:pPr>
        <w:spacing w:after="100" w:before="100"/>
      </w:pPr>
      <w:r>
        <w:rPr>
          <w:sz w:val="24"/>
          <w:szCs w:val="24"/>
        </w:rPr>
        <w:t xml:space="preserve">Three new tables are added:</w:t>
      </w:r>
    </w:p>
    <w:p>
      <w:pPr>
        <w:spacing w:after="60" w:before="60"/>
        <w:ind w:left="400"/>
      </w:pPr>
      <w:r>
        <w:rPr>
          <w:sz w:val="24"/>
          <w:szCs w:val="24"/>
        </w:rPr>
        <w:t xml:space="preserve">•  provider_live_status — heartbeat-driven online state</w:t>
      </w:r>
    </w:p>
    <w:p>
      <w:pPr>
        <w:spacing w:after="60" w:before="60"/>
        <w:ind w:left="400"/>
      </w:pPr>
      <w:r>
        <w:rPr>
          <w:sz w:val="24"/>
          <w:szCs w:val="24"/>
        </w:rPr>
        <w:t xml:space="preserve">•  candidate_pool — precomputed index by category + zone</w:t>
      </w:r>
    </w:p>
    <w:p>
      <w:pPr>
        <w:spacing w:after="60" w:before="60"/>
        <w:ind w:left="400"/>
      </w:pPr>
      <w:r>
        <w:rPr>
          <w:sz w:val="24"/>
          <w:szCs w:val="24"/>
        </w:rPr>
        <w:t xml:space="preserve">•  provider_capacity — workload counter</w:t>
      </w:r>
    </w:p>
    <w:p>
      <w:pPr>
        <w:pStyle w:val="Heading1"/>
        <w:spacing w:after="200" w:before="400"/>
      </w:pPr>
      <w:r>
        <w:t xml:space="preserve">3. Implementation Backlog</w:t>
      </w:r>
    </w:p>
    <w:p>
      <w:pPr>
        <w:pStyle w:val="Heading2"/>
        <w:spacing w:after="150" w:before="300"/>
      </w:pPr>
      <w:r>
        <w:t xml:space="preserve">Phase 1 — Hot-Path Performance Foundations</w:t>
      </w:r>
    </w:p>
    <w:p>
      <w:pPr>
        <w:spacing w:after="60" w:before="60"/>
        <w:ind w:left="400"/>
      </w:pPr>
      <w:r>
        <w:rPr>
          <w:sz w:val="24"/>
          <w:szCs w:val="24"/>
        </w:rPr>
        <w:t xml:space="preserve">•  P1-1: Create provider_live_status table and heartbeat endpoint</w:t>
      </w:r>
    </w:p>
    <w:p>
      <w:pPr>
        <w:spacing w:after="60" w:before="60"/>
        <w:ind w:left="400"/>
      </w:pPr>
      <w:r>
        <w:rPr>
          <w:sz w:val="24"/>
          <w:szCs w:val="24"/>
        </w:rPr>
        <w:t xml:space="preserve">•  P1-2: Create candidate_pool table and rebuild cron</w:t>
      </w:r>
    </w:p>
    <w:p>
      <w:pPr>
        <w:spacing w:after="60" w:before="60"/>
        <w:ind w:left="400"/>
      </w:pPr>
      <w:r>
        <w:rPr>
          <w:sz w:val="24"/>
          <w:szCs w:val="24"/>
        </w:rPr>
        <w:t xml:space="preserve">•  P1-3: Add hot-path DB indexes to job_requests, providers, leads, assignment_holds</w:t>
      </w:r>
    </w:p>
    <w:p>
      <w:pPr>
        <w:pStyle w:val="Heading2"/>
        <w:spacing w:after="150" w:before="300"/>
      </w:pPr>
      <w:r>
        <w:t xml:space="preserve">Phase 2 — Matching Core</w:t>
      </w:r>
    </w:p>
    <w:p>
      <w:pPr>
        <w:spacing w:after="60" w:before="60"/>
        <w:ind w:left="400"/>
      </w:pPr>
      <w:r>
        <w:rPr>
          <w:sz w:val="24"/>
          <w:szCs w:val="24"/>
        </w:rPr>
        <w:t xml:space="preserve">•  P2-1: Extract filter and scoring from service.ts into dedicated modules</w:t>
      </w:r>
    </w:p>
    <w:p>
      <w:pPr>
        <w:spacing w:after="60" w:before="60"/>
        <w:ind w:left="400"/>
      </w:pPr>
      <w:r>
        <w:rPr>
          <w:sz w:val="24"/>
          <w:szCs w:val="24"/>
        </w:rPr>
        <w:t xml:space="preserve">•  P2-2: Build orchestrator.ts and wire to job creation (sync trigger)</w:t>
      </w:r>
    </w:p>
    <w:p>
      <w:pPr>
        <w:spacing w:after="60" w:before="60"/>
        <w:ind w:left="400"/>
      </w:pPr>
      <w:r>
        <w:rPr>
          <w:sz w:val="24"/>
          <w:szCs w:val="24"/>
        </w:rPr>
        <w:t xml:space="preserve">•  P2-3: Build candidate-pool.ts with precomputed pool + direct-scan fallback</w:t>
      </w:r>
    </w:p>
    <w:p>
      <w:pPr>
        <w:pStyle w:val="Heading2"/>
        <w:spacing w:after="150" w:before="300"/>
      </w:pPr>
      <w:r>
        <w:t xml:space="preserve">Phase 3 — Concurrency and Reservation Safety</w:t>
      </w:r>
    </w:p>
    <w:p>
      <w:pPr>
        <w:spacing w:after="60" w:before="60"/>
        <w:ind w:left="400"/>
      </w:pPr>
      <w:r>
        <w:rPr>
          <w:sz w:val="24"/>
          <w:szCs w:val="24"/>
        </w:rPr>
        <w:t xml:space="preserve">•  P3-1: Harden reservation with SELECT FOR UPDATE SKIP LOCKED</w:t>
      </w:r>
    </w:p>
    <w:p>
      <w:pPr>
        <w:spacing w:after="60" w:before="60"/>
        <w:ind w:left="400"/>
      </w:pPr>
      <w:r>
        <w:rPr>
          <w:sz w:val="24"/>
          <w:szCs w:val="24"/>
        </w:rPr>
        <w:t xml:space="preserve">•  P3-2: Add provider_capacity table and workload guard</w:t>
      </w:r>
    </w:p>
    <w:p>
      <w:pPr>
        <w:pStyle w:val="Heading2"/>
        <w:spacing w:after="150" w:before="300"/>
      </w:pPr>
      <w:r>
        <w:t xml:space="preserve">Phase 4 — Notifications and Rematch</w:t>
      </w:r>
    </w:p>
    <w:p>
      <w:pPr>
        <w:spacing w:after="60" w:before="60"/>
        <w:ind w:left="400"/>
      </w:pPr>
      <w:r>
        <w:rPr>
          <w:sz w:val="24"/>
          <w:szCs w:val="24"/>
        </w:rPr>
        <w:t xml:space="preserve">•  P4-1: Build explicit rematch cascade function</w:t>
      </w:r>
    </w:p>
    <w:p>
      <w:pPr>
        <w:spacing w:after="60" w:before="60"/>
        <w:ind w:left="400"/>
      </w:pPr>
      <w:r>
        <w:rPr>
          <w:sz w:val="24"/>
          <w:szCs w:val="24"/>
        </w:rPr>
        <w:t xml:space="preserve">•  P4-2: Wire provider heartbeat to mobile app</w:t>
      </w:r>
    </w:p>
    <w:p>
      <w:pPr>
        <w:pStyle w:val="Heading2"/>
        <w:spacing w:after="150" w:before="300"/>
      </w:pPr>
      <w:r>
        <w:t xml:space="preserve">Phase 5 — Observability and Rollout</w:t>
      </w:r>
    </w:p>
    <w:p>
      <w:pPr>
        <w:spacing w:after="60" w:before="60"/>
        <w:ind w:left="400"/>
      </w:pPr>
      <w:r>
        <w:rPr>
          <w:sz w:val="24"/>
          <w:szCs w:val="24"/>
        </w:rPr>
        <w:t xml:space="preserve">•  P5-1: Add structured match domain events</w:t>
      </w:r>
    </w:p>
    <w:p>
      <w:pPr>
        <w:spacing w:after="60" w:before="60"/>
        <w:ind w:left="400"/>
      </w:pPr>
      <w:r>
        <w:rPr>
          <w:sz w:val="24"/>
          <w:szCs w:val="24"/>
        </w:rPr>
        <w:t xml:space="preserve">•  P5-2: Add match performance metrics to ops-alerts cron</w:t>
      </w:r>
    </w:p>
    <w:p>
      <w:pPr>
        <w:spacing w:after="60" w:before="60"/>
        <w:ind w:left="400"/>
      </w:pPr>
      <w:r>
        <w:rPr>
          <w:sz w:val="24"/>
          <w:szCs w:val="24"/>
        </w:rPr>
        <w:t xml:space="preserve">•  P5-3: Load test concurrency safety</w:t>
      </w:r>
    </w:p>
    <w:p>
      <w:pPr>
        <w:pStyle w:val="Heading1"/>
        <w:spacing w:after="200" w:before="400"/>
      </w:pPr>
      <w:r>
        <w:t xml:space="preserve">4. Schema Changes</w:t>
      </w:r>
    </w:p>
    <w:p>
      <w:pPr>
        <w:pStyle w:val="Heading2"/>
        <w:spacing w:after="150" w:before="300"/>
      </w:pPr>
      <w:r>
        <w:t xml:space="preserve">New Tables</w:t>
      </w:r>
    </w:p>
    <w:p>
      <w:pPr>
        <w:pStyle w:val="Heading2"/>
        <w:spacing w:after="150" w:before="300"/>
      </w:pPr>
      <w:r>
        <w:t xml:space="preserve">provider_live_status</w:t>
      </w:r>
    </w:p>
    <w:p>
      <w:pPr>
        <w:spacing w:after="60" w:before="60"/>
        <w:ind w:left="400"/>
      </w:pPr>
      <w:r>
        <w:rPr>
          <w:sz w:val="24"/>
          <w:szCs w:val="24"/>
        </w:rPr>
        <w:t xml:space="preserve">•  provider_id — Primary Key</w:t>
      </w:r>
    </w:p>
    <w:p>
      <w:pPr>
        <w:spacing w:after="60" w:before="60"/>
        <w:ind w:left="400"/>
      </w:pPr>
      <w:r>
        <w:rPr>
          <w:sz w:val="24"/>
          <w:szCs w:val="24"/>
        </w:rPr>
        <w:t xml:space="preserve">•  is_online — boolean</w:t>
      </w:r>
    </w:p>
    <w:p>
      <w:pPr>
        <w:spacing w:after="60" w:before="60"/>
        <w:ind w:left="400"/>
      </w:pPr>
      <w:r>
        <w:rPr>
          <w:sz w:val="24"/>
          <w:szCs w:val="24"/>
        </w:rPr>
        <w:t xml:space="preserve">•  availability_mode — enum</w:t>
      </w:r>
    </w:p>
    <w:p>
      <w:pPr>
        <w:spacing w:after="60" w:before="60"/>
        <w:ind w:left="400"/>
      </w:pPr>
      <w:r>
        <w:rPr>
          <w:sz w:val="24"/>
          <w:szCs w:val="24"/>
        </w:rPr>
        <w:t xml:space="preserve">•  active_job_count — integer</w:t>
      </w:r>
    </w:p>
    <w:p>
      <w:pPr>
        <w:spacing w:after="60" w:before="60"/>
        <w:ind w:left="400"/>
      </w:pPr>
      <w:r>
        <w:rPr>
          <w:sz w:val="24"/>
          <w:szCs w:val="24"/>
        </w:rPr>
        <w:t xml:space="preserve">•  last_heartbeat_at — timestamp</w:t>
      </w:r>
    </w:p>
    <w:p>
      <w:pPr>
        <w:spacing w:after="60" w:before="60"/>
        <w:ind w:left="400"/>
      </w:pPr>
      <w:r>
        <w:rPr>
          <w:sz w:val="24"/>
          <w:szCs w:val="24"/>
        </w:rPr>
        <w:t xml:space="preserve">•  last_location_lat — decimal</w:t>
      </w:r>
    </w:p>
    <w:p>
      <w:pPr>
        <w:spacing w:after="60" w:before="60"/>
        <w:ind w:left="400"/>
      </w:pPr>
      <w:r>
        <w:rPr>
          <w:sz w:val="24"/>
          <w:szCs w:val="24"/>
        </w:rPr>
        <w:t xml:space="preserve">•  last_location_lng — decimal</w:t>
      </w:r>
    </w:p>
    <w:p>
      <w:pPr>
        <w:spacing w:after="60" w:before="60"/>
        <w:ind w:left="400"/>
      </w:pPr>
      <w:r>
        <w:rPr>
          <w:sz w:val="24"/>
          <w:szCs w:val="24"/>
        </w:rPr>
        <w:t xml:space="preserve">•  updated_at — timestamp</w:t>
      </w:r>
    </w:p>
    <w:p>
      <w:pPr>
        <w:pStyle w:val="Heading2"/>
        <w:spacing w:after="150" w:before="300"/>
      </w:pPr>
      <w:r>
        <w:t xml:space="preserve">candidate_pool</w:t>
      </w:r>
    </w:p>
    <w:p>
      <w:pPr>
        <w:spacing w:after="60" w:before="60"/>
        <w:ind w:left="400"/>
      </w:pPr>
      <w:r>
        <w:rPr>
          <w:sz w:val="24"/>
          <w:szCs w:val="24"/>
        </w:rPr>
        <w:t xml:space="preserve">•  id — Primary Key</w:t>
      </w:r>
    </w:p>
    <w:p>
      <w:pPr>
        <w:spacing w:after="60" w:before="60"/>
        <w:ind w:left="400"/>
      </w:pPr>
      <w:r>
        <w:rPr>
          <w:sz w:val="24"/>
          <w:szCs w:val="24"/>
        </w:rPr>
        <w:t xml:space="preserve">•  category_slug — string</w:t>
      </w:r>
    </w:p>
    <w:p>
      <w:pPr>
        <w:spacing w:after="60" w:before="60"/>
        <w:ind w:left="400"/>
      </w:pPr>
      <w:r>
        <w:rPr>
          <w:sz w:val="24"/>
          <w:szCs w:val="24"/>
        </w:rPr>
        <w:t xml:space="preserve">•  location_node_id — string</w:t>
      </w:r>
    </w:p>
    <w:p>
      <w:pPr>
        <w:spacing w:after="60" w:before="60"/>
        <w:ind w:left="400"/>
      </w:pPr>
      <w:r>
        <w:rPr>
          <w:sz w:val="24"/>
          <w:szCs w:val="24"/>
        </w:rPr>
        <w:t xml:space="preserve">•  province_key — string</w:t>
      </w:r>
    </w:p>
    <w:p>
      <w:pPr>
        <w:spacing w:after="60" w:before="60"/>
        <w:ind w:left="400"/>
      </w:pPr>
      <w:r>
        <w:rPr>
          <w:sz w:val="24"/>
          <w:szCs w:val="24"/>
        </w:rPr>
        <w:t xml:space="preserve">•  provider_id — string</w:t>
      </w:r>
    </w:p>
    <w:p>
      <w:pPr>
        <w:spacing w:after="60" w:before="60"/>
        <w:ind w:left="400"/>
      </w:pPr>
      <w:r>
        <w:rPr>
          <w:sz w:val="24"/>
          <w:szCs w:val="24"/>
        </w:rPr>
        <w:t xml:space="preserve">•  score_base — decimal</w:t>
      </w:r>
    </w:p>
    <w:p>
      <w:pPr>
        <w:spacing w:after="60" w:before="60"/>
        <w:ind w:left="400"/>
      </w:pPr>
      <w:r>
        <w:rPr>
          <w:sz w:val="24"/>
          <w:szCs w:val="24"/>
        </w:rPr>
        <w:t xml:space="preserve">•  last_refreshed — timestamp</w:t>
      </w:r>
    </w:p>
    <w:p>
      <w:pPr>
        <w:spacing w:after="60" w:before="60"/>
        <w:ind w:left="400"/>
      </w:pPr>
      <w:r>
        <w:rPr>
          <w:sz w:val="24"/>
          <w:szCs w:val="24"/>
        </w:rPr>
        <w:t xml:space="preserve">•  Unique constraint on (category_slug, location_node_id, provider_id)</w:t>
      </w:r>
    </w:p>
    <w:p>
      <w:pPr>
        <w:pStyle w:val="Heading2"/>
        <w:spacing w:after="150" w:before="300"/>
      </w:pPr>
      <w:r>
        <w:t xml:space="preserve">provider_capacity</w:t>
      </w:r>
    </w:p>
    <w:p>
      <w:pPr>
        <w:spacing w:after="60" w:before="60"/>
        <w:ind w:left="400"/>
      </w:pPr>
      <w:r>
        <w:rPr>
          <w:sz w:val="24"/>
          <w:szCs w:val="24"/>
        </w:rPr>
        <w:t xml:space="preserve">•  provider_id — Primary Key</w:t>
      </w:r>
    </w:p>
    <w:p>
      <w:pPr>
        <w:spacing w:after="60" w:before="60"/>
        <w:ind w:left="400"/>
      </w:pPr>
      <w:r>
        <w:rPr>
          <w:sz w:val="24"/>
          <w:szCs w:val="24"/>
        </w:rPr>
        <w:t xml:space="preserve">•  active_holds — integer</w:t>
      </w:r>
    </w:p>
    <w:p>
      <w:pPr>
        <w:spacing w:after="60" w:before="60"/>
        <w:ind w:left="400"/>
      </w:pPr>
      <w:r>
        <w:rPr>
          <w:sz w:val="24"/>
          <w:szCs w:val="24"/>
        </w:rPr>
        <w:t xml:space="preserve">•  active_jobs — integer</w:t>
      </w:r>
    </w:p>
    <w:p>
      <w:pPr>
        <w:spacing w:after="60" w:before="60"/>
        <w:ind w:left="400"/>
      </w:pPr>
      <w:r>
        <w:rPr>
          <w:sz w:val="24"/>
          <w:szCs w:val="24"/>
        </w:rPr>
        <w:t xml:space="preserve">•  max_concurrent — integer (default 2)</w:t>
      </w:r>
    </w:p>
    <w:p>
      <w:pPr>
        <w:spacing w:after="60" w:before="60"/>
        <w:ind w:left="400"/>
      </w:pPr>
      <w:r>
        <w:rPr>
          <w:sz w:val="24"/>
          <w:szCs w:val="24"/>
        </w:rPr>
        <w:t xml:space="preserve">•  updated_at — timestamp</w:t>
      </w:r>
    </w:p>
    <w:p>
      <w:pPr>
        <w:pStyle w:val="Heading2"/>
        <w:spacing w:after="150" w:before="300"/>
      </w:pPr>
      <w:r>
        <w:t xml:space="preserve">New Indexes</w:t>
      </w:r>
    </w:p>
    <w:p>
      <w:pPr>
        <w:spacing w:after="60" w:before="60"/>
        <w:ind w:left="400"/>
      </w:pPr>
      <w:r>
        <w:rPr>
          <w:sz w:val="24"/>
          <w:szCs w:val="24"/>
        </w:rPr>
        <w:t xml:space="preserve">•  job_requests: (status, createdAt) WHERE status IN (OPEN, MATCHING)</w:t>
      </w:r>
    </w:p>
    <w:p>
      <w:pPr>
        <w:spacing w:after="60" w:before="60"/>
        <w:ind w:left="400"/>
      </w:pPr>
      <w:r>
        <w:rPr>
          <w:sz w:val="24"/>
          <w:szCs w:val="24"/>
        </w:rPr>
        <w:t xml:space="preserve">•  providers: (active, verified) WHERE active=true AND verified=true</w:t>
      </w:r>
    </w:p>
    <w:p>
      <w:pPr>
        <w:spacing w:after="60" w:before="60"/>
        <w:ind w:left="400"/>
      </w:pPr>
      <w:r>
        <w:rPr>
          <w:sz w:val="24"/>
          <w:szCs w:val="24"/>
        </w:rPr>
        <w:t xml:space="preserve">•  leads: (jobRequestId, status) WHERE status IN (SENT, VIEWED, ACCEPTED)</w:t>
      </w:r>
    </w:p>
    <w:p>
      <w:pPr>
        <w:spacing w:after="60" w:before="60"/>
        <w:ind w:left="400"/>
      </w:pPr>
      <w:r>
        <w:rPr>
          <w:sz w:val="24"/>
          <w:szCs w:val="24"/>
        </w:rPr>
        <w:t xml:space="preserve">•  assignment_holds: (expiresAt, status) WHERE status=ACTIVE</w:t>
      </w:r>
    </w:p>
    <w:p>
      <w:pPr>
        <w:spacing w:after="60" w:before="60"/>
        <w:ind w:left="400"/>
      </w:pPr>
      <w:r>
        <w:rPr>
          <w:sz w:val="24"/>
          <w:szCs w:val="24"/>
        </w:rPr>
        <w:t xml:space="preserve">•  provider_live_status: (is_online) WHERE is_online=true</w:t>
      </w:r>
    </w:p>
    <w:p>
      <w:pPr>
        <w:spacing w:after="60" w:before="60"/>
        <w:ind w:left="400"/>
      </w:pPr>
      <w:r>
        <w:rPr>
          <w:sz w:val="24"/>
          <w:szCs w:val="24"/>
        </w:rPr>
        <w:t xml:space="preserve">•  provider_live_status: (last_location_lat, last_location_lng) WHERE is_online=true</w:t>
      </w:r>
    </w:p>
    <w:p>
      <w:pPr>
        <w:pStyle w:val="Heading1"/>
        <w:spacing w:after="200" w:before="400"/>
      </w:pPr>
      <w:r>
        <w:t xml:space="preserve">5. Concurrency Design</w:t>
      </w:r>
    </w:p>
    <w:p>
      <w:pPr>
        <w:spacing w:after="100" w:before="100"/>
      </w:pPr>
      <w:r>
        <w:rPr>
          <w:sz w:val="24"/>
          <w:szCs w:val="24"/>
        </w:rPr>
        <w:t xml:space="preserve">The only safe concurrency boundary is SELECT FOR UPDATE SKIP LOCKED inside a Postgres transaction. AssignmentHold creation is the exclusive write. All concurrent match attempts that encounter a locked provider row skip it immediately and try the next ranked candidate.</w:t>
      </w:r>
    </w:p>
    <w:p>
      <w:pPr>
        <w:spacing w:after="100" w:before="100"/>
      </w:pPr>
    </w:p>
    <w:p>
      <w:pPr>
        <w:spacing w:after="100" w:before="100"/>
      </w:pPr>
      <w:r>
        <w:rPr>
          <w:sz w:val="24"/>
          <w:szCs w:val="24"/>
        </w:rPr>
        <w:t xml:space="preserve">Idempotency: orchestrateMatch checks JobRequest.status === 'OPEN' and verifies no active AssignmentHold before entering the transaction. Offer TTL is 15 minutes.</w:t>
      </w:r>
    </w:p>
    <w:p>
      <w:pPr>
        <w:pStyle w:val="Heading1"/>
        <w:spacing w:after="200" w:before="400"/>
      </w:pPr>
      <w:r>
        <w:t xml:space="preserve">6. Scoring Weights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sz w:val="22"/>
                <w:szCs w:val="22"/>
              </w:rPr>
              <w:t xml:space="preserve">Factor</w:t>
            </w:r>
          </w:p>
        </w:tc>
        <w:tc>
          <w:tcPr>
            <w:tcW w:type="pct" w:w="50%"/>
          </w:tcPr>
          <w:p>
            <w:r>
              <w:rPr>
                <w:b/>
                <w:bCs/>
                <w:sz w:val="22"/>
                <w:szCs w:val="22"/>
              </w:rPr>
              <w:t xml:space="preserve">Weight</w:t>
            </w:r>
          </w:p>
        </w:tc>
      </w:tr>
      <w:tr>
        <w:tc>
          <w:tcPr>
            <w:tcW w:type="pct" w:w="50%"/>
          </w:tcPr>
          <w:p>
            <w:r>
              <w:rPr>
                <w:sz w:val="22"/>
                <w:szCs w:val="22"/>
              </w:rPr>
              <w:t xml:space="preserve">Skill match</w:t>
            </w:r>
          </w:p>
        </w:tc>
        <w:tc>
          <w:tcPr>
            <w:tcW w:type="pct" w:w="50%"/>
          </w:tcPr>
          <w:p>
            <w:r>
              <w:rPr>
                <w:sz w:val="22"/>
                <w:szCs w:val="22"/>
              </w:rPr>
              <w:t xml:space="preserve">30%</w:t>
            </w:r>
          </w:p>
        </w:tc>
      </w:tr>
      <w:tr>
        <w:tc>
          <w:tcPr>
            <w:tcW w:type="pct" w:w="50%"/>
          </w:tcPr>
          <w:p>
            <w:r>
              <w:rPr>
                <w:sz w:val="22"/>
                <w:szCs w:val="22"/>
              </w:rPr>
              <w:t xml:space="preserve">Schedule fit</w:t>
            </w:r>
          </w:p>
        </w:tc>
        <w:tc>
          <w:tcPr>
            <w:tcW w:type="pct" w:w="50%"/>
          </w:tcPr>
          <w:p>
            <w:r>
              <w:rPr>
                <w:sz w:val="22"/>
                <w:szCs w:val="22"/>
              </w:rPr>
              <w:t xml:space="preserve">20%</w:t>
            </w:r>
          </w:p>
        </w:tc>
      </w:tr>
      <w:tr>
        <w:tc>
          <w:tcPr>
            <w:tcW w:type="pct" w:w="50%"/>
          </w:tcPr>
          <w:p>
            <w:r>
              <w:rPr>
                <w:sz w:val="22"/>
                <w:szCs w:val="22"/>
              </w:rPr>
              <w:t xml:space="preserve">Travel efficiency</w:t>
            </w:r>
          </w:p>
        </w:tc>
        <w:tc>
          <w:tcPr>
            <w:tcW w:type="pct" w:w="50%"/>
          </w:tcPr>
          <w:p>
            <w:r>
              <w:rPr>
                <w:sz w:val="22"/>
                <w:szCs w:val="22"/>
              </w:rPr>
              <w:t xml:space="preserve">20%</w:t>
            </w:r>
          </w:p>
        </w:tc>
      </w:tr>
      <w:tr>
        <w:tc>
          <w:tcPr>
            <w:tcW w:type="pct" w:w="50%"/>
          </w:tcPr>
          <w:p>
            <w:r>
              <w:rPr>
                <w:sz w:val="22"/>
                <w:szCs w:val="22"/>
              </w:rPr>
              <w:t xml:space="preserve">Reliability</w:t>
            </w:r>
          </w:p>
        </w:tc>
        <w:tc>
          <w:tcPr>
            <w:tcW w:type="pct" w:w="50%"/>
          </w:tcPr>
          <w:p>
            <w:r>
              <w:rPr>
                <w:sz w:val="22"/>
                <w:szCs w:val="22"/>
              </w:rPr>
              <w:t xml:space="preserve">15%</w:t>
            </w:r>
          </w:p>
        </w:tc>
      </w:tr>
      <w:tr>
        <w:tc>
          <w:tcPr>
            <w:tcW w:type="pct" w:w="50%"/>
          </w:tcPr>
          <w:p>
            <w:r>
              <w:rPr>
                <w:sz w:val="22"/>
                <w:szCs w:val="22"/>
              </w:rPr>
              <w:t xml:space="preserve">Customer preference</w:t>
            </w:r>
          </w:p>
        </w:tc>
        <w:tc>
          <w:tcPr>
            <w:tcW w:type="pct" w:w="50%"/>
          </w:tcPr>
          <w:p>
            <w:r>
              <w:rPr>
                <w:sz w:val="22"/>
                <w:szCs w:val="22"/>
              </w:rPr>
              <w:t xml:space="preserve">10%</w:t>
            </w:r>
          </w:p>
        </w:tc>
      </w:tr>
      <w:tr>
        <w:tc>
          <w:tcPr>
            <w:tcW w:type="pct" w:w="50%"/>
          </w:tcPr>
          <w:p>
            <w:r>
              <w:rPr>
                <w:sz w:val="22"/>
                <w:szCs w:val="22"/>
              </w:rPr>
              <w:t xml:space="preserve">Margin efficiency</w:t>
            </w:r>
          </w:p>
        </w:tc>
        <w:tc>
          <w:tcPr>
            <w:tcW w:type="pct" w:w="50%"/>
          </w:tcPr>
          <w:p>
            <w:r>
              <w:rPr>
                <w:sz w:val="22"/>
                <w:szCs w:val="22"/>
              </w:rPr>
              <w:t xml:space="preserve">5%</w:t>
            </w:r>
          </w:p>
        </w:tc>
      </w:tr>
    </w:tbl>
    <w:p>
      <w:pPr>
        <w:spacing w:after="100" w:before="100"/>
      </w:pPr>
    </w:p>
    <w:p>
      <w:pPr>
        <w:spacing w:after="100" w:before="100"/>
      </w:pPr>
      <w:r>
        <w:rPr>
          <w:sz w:val="24"/>
          <w:szCs w:val="24"/>
        </w:rPr>
        <w:t xml:space="preserve">Region fallback penalty: -12% when provider covers region but not exact suburb.</w:t>
      </w:r>
    </w:p>
    <w:p>
      <w:pPr>
        <w:pStyle w:val="Heading1"/>
        <w:spacing w:after="200" w:before="400"/>
      </w:pPr>
      <w:r>
        <w:t xml:space="preserve">7. API Endpoints</w:t>
      </w:r>
    </w:p>
    <w:p>
      <w:pPr>
        <w:spacing w:after="60" w:before="60"/>
        <w:ind w:left="400"/>
      </w:pPr>
      <w:r>
        <w:rPr>
          <w:sz w:val="24"/>
          <w:szCs w:val="24"/>
        </w:rPr>
        <w:t xml:space="preserve">•  POST /api/internal/match — internal sync trigger on job creation</w:t>
      </w:r>
    </w:p>
    <w:p>
      <w:pPr>
        <w:spacing w:after="60" w:before="60"/>
        <w:ind w:left="400"/>
      </w:pPr>
      <w:r>
        <w:rPr>
          <w:sz w:val="24"/>
          <w:szCs w:val="24"/>
        </w:rPr>
        <w:t xml:space="preserve">•  POST /api/provider/heartbeat — provider presence update (every 2 min)</w:t>
      </w:r>
    </w:p>
    <w:p>
      <w:pPr>
        <w:spacing w:after="60" w:before="60"/>
        <w:ind w:left="400"/>
      </w:pPr>
      <w:r>
        <w:rPr>
          <w:sz w:val="24"/>
          <w:szCs w:val="24"/>
        </w:rPr>
        <w:t xml:space="preserve">•  POST /api/dispatch/service-requests/[id]/rematch — admin manual rematch</w:t>
      </w:r>
    </w:p>
    <w:p>
      <w:pPr>
        <w:spacing w:after="60" w:before="60"/>
        <w:ind w:left="400"/>
      </w:pPr>
      <w:r>
        <w:rPr>
          <w:sz w:val="24"/>
          <w:szCs w:val="24"/>
        </w:rPr>
        <w:t xml:space="preserve">•  POST /api/provider/leads/[id]/accept — atomic acceptance with hold verification</w:t>
      </w:r>
    </w:p>
    <w:p>
      <w:pPr>
        <w:spacing w:after="60" w:before="60"/>
        <w:ind w:left="400"/>
      </w:pPr>
      <w:r>
        <w:rPr>
          <w:sz w:val="24"/>
          <w:szCs w:val="24"/>
        </w:rPr>
        <w:t xml:space="preserve">•  POST /api/provider/leads/[id]/decline — decline + cascade to next ranked</w:t>
      </w:r>
    </w:p>
    <w:p>
      <w:pPr>
        <w:pStyle w:val="Heading1"/>
        <w:spacing w:after="200" w:before="400"/>
      </w:pPr>
      <w:r>
        <w:t xml:space="preserve">8. Rollout Plan</w:t>
      </w:r>
    </w:p>
    <w:p>
      <w:pPr>
        <w:pStyle w:val="Heading2"/>
        <w:spacing w:after="150" w:before="300"/>
      </w:pPr>
      <w:r>
        <w:t xml:space="preserve">Phase 0 — Week 1: Shadow Mode</w:t>
      </w:r>
    </w:p>
    <w:p>
      <w:pPr>
        <w:spacing w:after="100" w:before="100"/>
      </w:pPr>
      <w:r>
        <w:rPr>
          <w:sz w:val="24"/>
          <w:szCs w:val="24"/>
        </w:rPr>
        <w:t xml:space="preserve">Run orchestrator in parallel with existing cron, log outcomes without acting. Feature flag: matching.v2.shadow_mode.</w:t>
      </w:r>
    </w:p>
    <w:p>
      <w:pPr>
        <w:pStyle w:val="Heading2"/>
        <w:spacing w:after="150" w:before="300"/>
      </w:pPr>
      <w:r>
        <w:t xml:space="preserve">Phase 1 — Week 2: Sync Trigger</w:t>
      </w:r>
    </w:p>
    <w:p>
      <w:pPr>
        <w:spacing w:after="100" w:before="100"/>
      </w:pPr>
      <w:r>
        <w:rPr>
          <w:sz w:val="24"/>
          <w:szCs w:val="24"/>
        </w:rPr>
        <w:t xml:space="preserve">Sync trigger behind flag matching.v2.sync_trigger. Cron retained as backup.</w:t>
      </w:r>
    </w:p>
    <w:p>
      <w:pPr>
        <w:pStyle w:val="Heading2"/>
        <w:spacing w:after="150" w:before="300"/>
      </w:pPr>
      <w:r>
        <w:t xml:space="preserve">Phase 2 — Week 3: Candidate Pool</w:t>
      </w:r>
    </w:p>
    <w:p>
      <w:pPr>
        <w:spacing w:after="100" w:before="100"/>
      </w:pPr>
      <w:r>
        <w:rPr>
          <w:sz w:val="24"/>
          <w:szCs w:val="24"/>
        </w:rPr>
        <w:t xml:space="preserve">Candidate pool as primary shortlist. Flag: matching.v2.candidate_pool. Direct-scan fallback on pool miss.</w:t>
      </w:r>
    </w:p>
    <w:p>
      <w:pPr>
        <w:pStyle w:val="Heading2"/>
        <w:spacing w:after="150" w:before="300"/>
      </w:pPr>
      <w:r>
        <w:t xml:space="preserve">Phase 3 — Week 4: Provider Live Status</w:t>
      </w:r>
    </w:p>
    <w:p>
      <w:pPr>
        <w:spacing w:after="100" w:before="100"/>
      </w:pPr>
      <w:r>
        <w:rPr>
          <w:sz w:val="24"/>
          <w:szCs w:val="24"/>
        </w:rPr>
        <w:t xml:space="preserve">Provider live status gating once heartbeat adoption exceeds 80%.</w:t>
      </w:r>
    </w:p>
    <w:p>
      <w:pPr>
        <w:pStyle w:val="Heading1"/>
        <w:spacing w:after="200" w:before="400"/>
      </w:pPr>
      <w:r>
        <w:t xml:space="preserve">9. Disclaimer</w:t>
      </w:r>
    </w:p>
    <w:p>
      <w:pPr>
        <w:spacing w:after="100" w:before="100"/>
      </w:pPr>
      <w:r>
        <w:rPr>
          <w:sz w:val="24"/>
          <w:szCs w:val="24"/>
        </w:rPr>
        <w:t xml:space="preserve">Plug A Pro is a marketplace platform. It does not verify, guarantee, or take responsibility for ensuring providers hold certifications or licences required by law. It is the responsibility of the customer and provider to satisfy all legal and safety requirements before work commences.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2026-04-22T12:05:16.292Z</dcterms:created>
  <dcterms:modified xsi:type="dcterms:W3CDTF">2026-04-22T12:05:16.292Z</dcterms:modified>
</cp:coreProperties>
</file>

<file path=docProps/custom.xml><?xml version="1.0" encoding="utf-8"?>
<Properties xmlns="http://schemas.openxmlformats.org/officeDocument/2006/custom-properties" xmlns:vt="http://schemas.openxmlformats.org/officeDocument/2006/docPropsVTypes"/>
</file>