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start="220" w:hanging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Исходные данные: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Ubuntu" w:hAnsi="Ubuntu"/>
          <w:sz w:val="26"/>
          <w:szCs w:val="26"/>
          <w:lang w:val="en-US"/>
        </w:rPr>
        <w:t>T</w:t>
      </w:r>
      <w:r>
        <w:rPr>
          <w:rFonts w:ascii="Ubuntu" w:hAnsi="Ubuntu"/>
          <w:sz w:val="26"/>
          <w:szCs w:val="26"/>
        </w:rPr>
        <w:t xml:space="preserve">0 = </w:t>
      </w:r>
      <w:r>
        <w:rPr>
          <w:rFonts w:ascii="Ubuntu" w:hAnsi="Ubuntu"/>
          <w:sz w:val="26"/>
          <w:szCs w:val="26"/>
        </w:rPr>
        <w:t>1.16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Ubuntu" w:hAnsi="Ubuntu"/>
          <w:sz w:val="26"/>
          <w:szCs w:val="26"/>
          <w:lang w:val="en-US"/>
        </w:rPr>
        <w:t>n</w:t>
      </w:r>
      <w:r>
        <w:rPr>
          <w:rFonts w:ascii="Ubuntu" w:hAnsi="Ubuntu"/>
          <w:sz w:val="26"/>
          <w:szCs w:val="26"/>
        </w:rPr>
        <w:t xml:space="preserve"> = 5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Ubuntu" w:hAnsi="Ubuntu"/>
          <w:sz w:val="26"/>
          <w:szCs w:val="26"/>
          <w:lang w:val="en-US"/>
        </w:rPr>
        <w:t>T</w:t>
      </w:r>
      <w:r>
        <w:rPr>
          <w:rFonts w:ascii="Ubuntu" w:hAnsi="Ubuntu"/>
          <w:sz w:val="26"/>
          <w:szCs w:val="26"/>
        </w:rPr>
        <w:t xml:space="preserve"> = 1.5</w:t>
      </w:r>
    </w:p>
    <w:p>
      <w:pPr>
        <w:pStyle w:val="TextBody"/>
        <w:bidi w:val="0"/>
        <w:spacing w:before="4" w:after="0"/>
        <w:jc w:val="start"/>
        <w:rPr>
          <w:sz w:val="20"/>
        </w:rPr>
      </w:pPr>
      <w:r>
        <w:rPr>
          <w:rFonts w:ascii="Ubuntu" w:hAnsi="Ubuntu"/>
          <w:sz w:val="26"/>
          <w:szCs w:val="26"/>
        </w:rPr>
      </w:r>
    </w:p>
    <w:p>
      <w:pPr>
        <w:pStyle w:val="TextBody"/>
        <w:bidi w:val="0"/>
        <w:spacing w:before="88" w:after="0"/>
        <w:ind w:start="220" w:end="709" w:hanging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K, Ti (Td,Tc) для ПИ-(ПИД-) Регулятора будут взяты из лабораторной</w:t>
      </w:r>
      <w:r>
        <w:rPr>
          <w:rFonts w:ascii="Ubuntu" w:hAnsi="Ubuntu"/>
          <w:spacing w:val="-68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работы №1, которые были подобраны с помощью покоординатной</w:t>
      </w:r>
      <w:r>
        <w:rPr>
          <w:rFonts w:ascii="Ubuntu" w:hAnsi="Ubuntu"/>
          <w:spacing w:val="1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оптимизации, так как они имеют наименьшую ошибку.</w:t>
      </w:r>
    </w:p>
    <w:p>
      <w:pPr>
        <w:pStyle w:val="TextBody"/>
        <w:bidi w:val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TextBody"/>
        <w:bidi w:val="0"/>
        <w:ind w:start="220" w:hanging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Параметр h (шаг) будет взят следующий: T, T/2, T/10, T/100.</w:t>
      </w:r>
    </w:p>
    <w:p>
      <w:pPr>
        <w:pStyle w:val="TextBody"/>
        <w:bidi w:val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TextBody"/>
        <w:bidi w:val="0"/>
        <w:ind w:start="220" w:end="1936" w:hanging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Для формирования отчета в следующих двух пунктах будет</w:t>
      </w:r>
      <w:r>
        <w:rPr>
          <w:rFonts w:ascii="Ubuntu" w:hAnsi="Ubuntu"/>
          <w:spacing w:val="-68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использоваться данный шаблон:</w:t>
      </w:r>
    </w:p>
    <w:p>
      <w:pPr>
        <w:pStyle w:val="TextBody"/>
        <w:bidi w:val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880" w:leader="none"/>
        </w:tabs>
        <w:bidi w:val="0"/>
        <w:jc w:val="start"/>
        <w:rPr>
          <w:sz w:val="28"/>
        </w:rPr>
      </w:pPr>
      <w:r>
        <w:rPr>
          <w:rFonts w:ascii="Ubuntu" w:hAnsi="Ubuntu"/>
          <w:sz w:val="26"/>
          <w:szCs w:val="26"/>
        </w:rPr>
        <w:t>Два графика в SciLab:</w:t>
      </w:r>
    </w:p>
    <w:p>
      <w:pPr>
        <w:pStyle w:val="TextBody"/>
        <w:bidi w:val="0"/>
        <w:ind w:start="940" w:end="411" w:hanging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Красный график - получен по разностным уравнениям дискретной</w:t>
      </w:r>
      <w:r>
        <w:rPr>
          <w:rFonts w:ascii="Ubuntu" w:hAnsi="Ubuntu"/>
          <w:spacing w:val="-68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модели в SciLab</w:t>
      </w:r>
    </w:p>
    <w:p>
      <w:pPr>
        <w:pStyle w:val="TextBody"/>
        <w:bidi w:val="0"/>
        <w:ind w:start="940" w:hanging="0"/>
        <w:jc w:val="start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Синий график - MicroCap TNO file</w:t>
      </w:r>
    </w:p>
    <w:p>
      <w:pPr>
        <w:pStyle w:val="TextBody"/>
        <w:bidi w:val="0"/>
        <w:spacing w:before="2" w:after="0"/>
        <w:jc w:val="start"/>
        <w:rPr>
          <w:sz w:val="32"/>
        </w:rPr>
      </w:pPr>
      <w:r>
        <w:rPr>
          <w:rFonts w:ascii="Ubuntu" w:hAnsi="Ubuntu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880" w:leader="none"/>
        </w:tabs>
        <w:bidi w:val="0"/>
        <w:ind w:start="940" w:end="709" w:hanging="360"/>
        <w:jc w:val="start"/>
        <w:rPr>
          <w:sz w:val="28"/>
        </w:rPr>
      </w:pPr>
      <w:r>
        <w:rPr>
          <w:rFonts w:ascii="Ubuntu" w:hAnsi="Ubuntu"/>
          <w:sz w:val="26"/>
          <w:szCs w:val="26"/>
        </w:rPr>
        <w:t>Ошибка дискретизации (сумма квадратов разности переходных</w:t>
      </w:r>
      <w:r>
        <w:rPr>
          <w:rFonts w:ascii="Ubuntu" w:hAnsi="Ubuntu"/>
          <w:spacing w:val="1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характеристик дискретной и непрерывной системы, деленная на</w:t>
      </w:r>
      <w:r>
        <w:rPr>
          <w:rFonts w:ascii="Ubuntu" w:hAnsi="Ubuntu"/>
          <w:spacing w:val="-68"/>
          <w:sz w:val="26"/>
          <w:szCs w:val="26"/>
        </w:rPr>
        <w:t xml:space="preserve"> </w:t>
      </w:r>
      <w:r>
        <w:rPr>
          <w:rFonts w:ascii="Ubuntu" w:hAnsi="Ubuntu"/>
          <w:sz w:val="26"/>
          <w:szCs w:val="26"/>
        </w:rPr>
        <w:t>количество точек)</w:t>
      </w:r>
    </w:p>
    <w:p>
      <w:pPr>
        <w:pStyle w:val="ListParagraph"/>
        <w:tabs>
          <w:tab w:val="clear" w:pos="709"/>
          <w:tab w:val="left" w:pos="1880" w:leader="none"/>
        </w:tabs>
        <w:bidi w:val="0"/>
        <w:ind w:start="940" w:end="709" w:hanging="360"/>
        <w:jc w:val="start"/>
        <w:rPr>
          <w:sz w:val="28"/>
        </w:rPr>
      </w:pPr>
      <w:r>
        <w:rPr>
          <w:rFonts w:ascii="Ubuntu" w:hAnsi="Ubuntu"/>
          <w:sz w:val="26"/>
          <w:szCs w:val="26"/>
        </w:rPr>
      </w:r>
    </w:p>
    <w:p>
      <w:pPr>
        <w:pStyle w:val="ListParagraph"/>
        <w:tabs>
          <w:tab w:val="clear" w:pos="709"/>
          <w:tab w:val="left" w:pos="1880" w:leader="none"/>
        </w:tabs>
        <w:bidi w:val="0"/>
        <w:ind w:start="940" w:end="709" w:hanging="360"/>
        <w:jc w:val="start"/>
        <w:rPr>
          <w:sz w:val="28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ListParagraph"/>
        <w:tabs>
          <w:tab w:val="clear" w:pos="709"/>
          <w:tab w:val="left" w:pos="1880" w:leader="none"/>
        </w:tabs>
        <w:bidi w:val="0"/>
        <w:ind w:start="940" w:end="709" w:hanging="360"/>
        <w:jc w:val="start"/>
        <w:rPr>
          <w:sz w:val="28"/>
        </w:rPr>
      </w:pPr>
      <w:r>
        <w:rPr/>
      </w:r>
    </w:p>
    <w:p>
      <w:pPr>
        <w:pStyle w:val="Heading1"/>
        <w:bidi w:val="0"/>
        <w:spacing w:lineRule="auto" w:line="276"/>
        <w:ind w:start="2496" w:end="926" w:hanging="1442"/>
        <w:jc w:val="start"/>
        <w:rPr>
          <w:sz w:val="28"/>
        </w:rPr>
      </w:pPr>
      <w:r>
        <w:rPr/>
        <w:t>Дискретная реализация системы автоматического</w:t>
      </w:r>
      <w:r>
        <w:rPr>
          <w:spacing w:val="-77"/>
        </w:rPr>
        <w:t xml:space="preserve"> </w:t>
      </w:r>
      <w:r>
        <w:rPr/>
        <w:t>управления с ПИ-регулятором</w:t>
      </w:r>
    </w:p>
    <w:p>
      <w:pPr>
        <w:pStyle w:val="TextBody"/>
        <w:bidi w:val="0"/>
        <w:jc w:val="start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tabs>
          <w:tab w:val="clear" w:pos="709"/>
          <w:tab w:val="left" w:pos="1160" w:leader="none"/>
        </w:tabs>
        <w:bidi w:val="0"/>
        <w:ind w:start="220" w:hanging="0"/>
        <w:jc w:val="start"/>
        <w:rPr>
          <w:sz w:val="28"/>
        </w:rPr>
      </w:pPr>
      <w:r>
        <w:rPr>
          <w:sz w:val="28"/>
        </w:rPr>
        <w:t>Строим схему для ПИ-Регулятора:</w:t>
      </w:r>
    </w:p>
    <w:p>
      <w:pPr>
        <w:pStyle w:val="TextBody"/>
        <w:tabs>
          <w:tab w:val="clear" w:pos="709"/>
          <w:tab w:val="left" w:pos="1160" w:leader="none"/>
        </w:tabs>
        <w:bidi w:val="0"/>
        <w:ind w:start="220" w:hanging="0"/>
        <w:jc w:val="start"/>
        <w:rPr>
          <w:sz w:val="28"/>
        </w:rPr>
      </w:pPr>
      <w:r>
        <w:rPr/>
      </w:r>
    </w:p>
    <w:p>
      <w:pPr>
        <w:pStyle w:val="TextBody"/>
        <w:bidi w:val="0"/>
        <w:spacing w:before="88" w:after="0"/>
        <w:ind w:start="220" w:hanging="0"/>
        <w:jc w:val="start"/>
        <w:rPr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1206500</wp:posOffset>
            </wp:positionH>
            <wp:positionV relativeFrom="paragraph">
              <wp:posOffset>195580</wp:posOffset>
            </wp:positionV>
            <wp:extent cx="5055235" cy="1981200"/>
            <wp:effectExtent l="0" t="0" r="0" b="0"/>
            <wp:wrapTopAndBottom/>
            <wp:docPr id="1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>спользуемые параметры:</w:t>
      </w:r>
    </w:p>
    <w:p>
      <w:pPr>
        <w:pStyle w:val="TextBody"/>
        <w:bidi w:val="0"/>
        <w:jc w:val="start"/>
        <w:rPr>
          <w:sz w:val="28"/>
        </w:rPr>
      </w:pPr>
      <w:r>
        <w:rPr/>
      </w:r>
    </w:p>
    <w:tbl>
      <w:tblPr>
        <w:tblStyle w:val="TableNormal"/>
        <w:tblW w:w="9019" w:type="dxa"/>
        <w:jc w:val="start"/>
        <w:tblInd w:w="223" w:type="dxa"/>
        <w:tblCellMar>
          <w:top w:w="0" w:type="dxa"/>
          <w:start w:w="108" w:type="dxa"/>
          <w:bottom w:w="0" w:type="dxa"/>
          <w:end w:w="108" w:type="dxa"/>
        </w:tblCellMar>
        <w:tblLook w:val="01e0" w:noHBand="0" w:noVBand="0" w:firstColumn="1" w:lastRow="1" w:lastColumn="1" w:firstRow="1"/>
      </w:tblPr>
      <w:tblGrid>
        <w:gridCol w:w="3006"/>
        <w:gridCol w:w="3006"/>
        <w:gridCol w:w="3007"/>
      </w:tblGrid>
      <w:tr>
        <w:trPr>
          <w:trHeight w:val="316" w:hRule="atLeast"/>
        </w:trPr>
        <w:tc>
          <w:tcPr>
            <w:tcW w:w="30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bidi w:val="0"/>
              <w:ind w:start="10" w:end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</w:p>
        </w:tc>
        <w:tc>
          <w:tcPr>
            <w:tcW w:w="30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bidi w:val="0"/>
              <w:ind w:start="10" w:end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bidi w:val="0"/>
              <w:ind w:start="475" w:end="466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Ti</w:t>
            </w:r>
          </w:p>
        </w:tc>
      </w:tr>
      <w:tr>
        <w:trPr>
          <w:trHeight w:val="316" w:hRule="atLeast"/>
        </w:trPr>
        <w:tc>
          <w:tcPr>
            <w:tcW w:w="30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bidi w:val="0"/>
              <w:rPr>
                <w:b/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1.5</w:t>
            </w:r>
          </w:p>
        </w:tc>
        <w:tc>
          <w:tcPr>
            <w:tcW w:w="30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bidi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bidi w:val="0"/>
              <w:ind w:start="475" w:end="466" w:hanging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6.9</w:t>
            </w:r>
          </w:p>
        </w:tc>
      </w:tr>
    </w:tbl>
    <w:p>
      <w:pPr>
        <w:pStyle w:val="TextBody"/>
        <w:bidi w:val="0"/>
        <w:spacing w:before="11" w:after="0"/>
        <w:jc w:val="start"/>
        <w:rPr>
          <w:sz w:val="27"/>
        </w:rPr>
      </w:pPr>
      <w:r>
        <w:rPr>
          <w:sz w:val="27"/>
        </w:rPr>
      </w:r>
    </w:p>
    <w:p>
      <w:pPr>
        <w:pStyle w:val="TextBody"/>
        <w:bidi w:val="0"/>
        <w:spacing w:lineRule="auto" w:line="276"/>
        <w:ind w:start="220" w:end="240" w:hanging="0"/>
        <w:jc w:val="start"/>
        <w:rPr>
          <w:sz w:val="28"/>
        </w:rPr>
      </w:pPr>
      <w:r>
        <w:rPr/>
        <w:t>Рисунок переходной характеристики системы управления, вычисленной в</w:t>
      </w:r>
      <w:r>
        <w:rPr>
          <w:spacing w:val="-68"/>
        </w:rPr>
        <w:t xml:space="preserve"> </w:t>
      </w:r>
      <w:r>
        <w:rPr/>
        <w:t>MicroCap:</w:t>
      </w:r>
    </w:p>
    <w:p>
      <w:pPr>
        <w:pStyle w:val="TextBody"/>
        <w:tabs>
          <w:tab w:val="clear" w:pos="709"/>
          <w:tab w:val="left" w:pos="940" w:leader="none"/>
        </w:tabs>
        <w:bidi w:val="0"/>
        <w:spacing w:before="0" w:after="140"/>
        <w:ind w:hanging="0"/>
        <w:jc w:val="start"/>
        <w:rPr>
          <w:sz w:val="20"/>
        </w:rPr>
      </w:pPr>
      <w:r>
        <w:rPr>
          <w:sz w:val="20"/>
        </w:rPr>
      </w:r>
    </w:p>
    <w:sectPr>
      <w:type w:val="nextPage"/>
      <w:pgSz w:w="11906" w:h="16820"/>
      <w:pgMar w:left="1220" w:right="1320" w:header="0" w:top="13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940" w:hanging="360"/>
      </w:pPr>
      <w:rPr>
        <w:sz w:val="28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8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2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46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30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15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99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3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67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spacing w:before="60" w:after="0"/>
      <w:ind w:start="1052" w:end="943" w:hanging="0"/>
      <w:jc w:val="center"/>
      <w:outlineLvl w:val="0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start="940" w:hanging="360"/>
    </w:pPr>
    <w:rPr/>
  </w:style>
  <w:style w:type="paragraph" w:styleId="TableParagraph">
    <w:name w:val="Table Paragraph"/>
    <w:basedOn w:val="Normal"/>
    <w:qFormat/>
    <w:pPr>
      <w:spacing w:lineRule="exact" w:line="297"/>
      <w:ind w:start="571" w:end="561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122</Words>
  <Characters>741</Characters>
  <CharactersWithSpaces>840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2023-05-17T17:23:14Z</dcterms:created>
  <dc:creator/>
  <dc:description/>
  <dc:language>ru-RU</dc:language>
  <cp:lastModifiedBy/>
  <dcterms:modified xsi:type="dcterms:W3CDTF">2023-05-17T17:29:03Z</dcterms:modified>
  <cp:revision>1</cp:revision>
  <dc:subject/>
  <dc:title/>
</cp:coreProperties>
</file>