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Давыдов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2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2"/>
        </w:numPr>
      </w:pPr>
      <w:r>
        <w:t xml:space="preserve">Проделаем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Выполняем все примеры, приведённые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3733800" cy="1351893"/>
            <wp:effectExtent b="0" l="0" r="0" t="0"/>
            <wp:docPr descr="выполнение коман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p>
      <w:pPr>
        <w:pStyle w:val="CaptionedFigure"/>
      </w:pPr>
      <w:r>
        <w:drawing>
          <wp:inline>
            <wp:extent cx="3733800" cy="1152244"/>
            <wp:effectExtent b="0" l="0" r="0" t="0"/>
            <wp:docPr descr="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команд</w:t>
      </w:r>
    </w:p>
    <w:p>
      <w:pPr>
        <w:pStyle w:val="Compact"/>
        <w:numPr>
          <w:ilvl w:val="0"/>
          <w:numId w:val="1004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</w:p>
    <w:p>
      <w:pPr>
        <w:pStyle w:val="CaptionedFigure"/>
      </w:pPr>
      <w:r>
        <w:drawing>
          <wp:inline>
            <wp:extent cx="3733800" cy="1763729"/>
            <wp:effectExtent b="0" l="0" r="0" t="0"/>
            <wp:docPr descr="выполнение коман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3733800" cy="1140699"/>
            <wp:effectExtent b="0" l="0" r="0" t="0"/>
            <wp:docPr descr="выполнение коман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p>
      <w:pPr>
        <w:pStyle w:val="Compact"/>
        <w:numPr>
          <w:ilvl w:val="0"/>
          <w:numId w:val="1005"/>
        </w:numPr>
      </w:pPr>
      <w:r>
        <w:t xml:space="preserve">Определим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FirstParagraph"/>
      </w:pPr>
      <w:r>
        <w:t xml:space="preserve">3.1. drwxr–r– … australia</w:t>
      </w:r>
    </w:p>
    <w:p>
      <w:pPr>
        <w:pStyle w:val="CaptionedFigure"/>
      </w:pPr>
      <w:r>
        <w:drawing>
          <wp:inline>
            <wp:extent cx="3733800" cy="1641292"/>
            <wp:effectExtent b="0" l="0" r="0" t="0"/>
            <wp:docPr descr="результа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p>
      <w:pPr>
        <w:pStyle w:val="BodyText"/>
      </w:pPr>
      <w:r>
        <w:t xml:space="preserve">3.2. drwx–x–x … play</w:t>
      </w:r>
    </w:p>
    <w:p>
      <w:pPr>
        <w:pStyle w:val="CaptionedFigure"/>
      </w:pPr>
      <w:r>
        <w:drawing>
          <wp:inline>
            <wp:extent cx="3733800" cy="1469430"/>
            <wp:effectExtent b="0" l="0" r="0" t="0"/>
            <wp:docPr descr="результа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</w:t>
      </w:r>
    </w:p>
    <w:p>
      <w:pPr>
        <w:pStyle w:val="BodyText"/>
      </w:pPr>
      <w:r>
        <w:t xml:space="preserve">3.3. -r-xr–r– … my_os</w:t>
      </w:r>
    </w:p>
    <w:p>
      <w:pPr>
        <w:pStyle w:val="CaptionedFigure"/>
      </w:pPr>
      <w:r>
        <w:drawing>
          <wp:inline>
            <wp:extent cx="3733800" cy="267097"/>
            <wp:effectExtent b="0" l="0" r="0" t="0"/>
            <wp:docPr descr="результа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</w:t>
      </w:r>
    </w:p>
    <w:p>
      <w:pPr>
        <w:pStyle w:val="BodyText"/>
      </w:pPr>
      <w:r>
        <w:t xml:space="preserve">3.4. -rw-rw-r– … feathers</w:t>
      </w:r>
    </w:p>
    <w:p>
      <w:pPr>
        <w:pStyle w:val="CaptionedFigure"/>
      </w:pPr>
      <w:r>
        <w:drawing>
          <wp:inline>
            <wp:extent cx="3733800" cy="435005"/>
            <wp:effectExtent b="0" l="0" r="0" t="0"/>
            <wp:docPr descr="результат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</w:t>
      </w:r>
    </w:p>
    <w:p>
      <w:pPr>
        <w:pStyle w:val="Compact"/>
        <w:numPr>
          <w:ilvl w:val="0"/>
          <w:numId w:val="1006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</w:p>
    <w:p>
      <w:pPr>
        <w:pStyle w:val="CaptionedFigure"/>
      </w:pPr>
      <w:r>
        <w:drawing>
          <wp:inline>
            <wp:extent cx="3733800" cy="471779"/>
            <wp:effectExtent b="0" l="0" r="0" t="0"/>
            <wp:docPr descr="выполнение команд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</w:t>
      </w:r>
    </w:p>
    <w:p>
      <w:pPr>
        <w:pStyle w:val="BodyText"/>
      </w:pP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pStyle w:val="BodyText"/>
      </w:pPr>
      <w:bookmarkStart w:id="52" w:name="fig:010"/>
      <w:r>
        <w:drawing>
          <wp:inline>
            <wp:extent cx="3733800" cy="1301784"/>
            <wp:effectExtent b="0" l="0" r="0" t="0"/>
            <wp:docPr descr="выполнение команд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4.8. Что произойдёт, если вы попытаетесь скопировать файл ~/feathers?</w:t>
      </w:r>
    </w:p>
    <w:p>
      <w:pPr>
        <w:pStyle w:val="CaptionedFigure"/>
      </w:pPr>
      <w:r>
        <w:drawing>
          <wp:inline>
            <wp:extent cx="3733800" cy="1319506"/>
            <wp:effectExtent b="0" l="0" r="0" t="0"/>
            <wp:docPr descr="выполнение команд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 ничего не произошло(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pStyle w:val="BodyText"/>
      </w:pPr>
      <w:r>
        <w:t xml:space="preserve">!</w:t>
      </w:r>
    </w:p>
    <w:p>
      <w:pPr>
        <w:pStyle w:val="Compact"/>
        <w:numPr>
          <w:ilvl w:val="0"/>
          <w:numId w:val="1007"/>
        </w:numPr>
      </w:pPr>
      <w:r>
        <w:t xml:space="preserve">Прочитаем man по командам mount, fsck, mkfs, kill и кратко их охарактеризуем,</w:t>
      </w:r>
      <w:r>
        <w:t xml:space="preserve"> </w:t>
      </w:r>
      <w:r>
        <w:t xml:space="preserve">приведя примеры.</w:t>
      </w:r>
    </w:p>
    <w:p>
      <w:pPr>
        <w:pStyle w:val="CaptionedFigure"/>
      </w:pPr>
      <w:r>
        <w:drawing>
          <wp:inline>
            <wp:extent cx="3733800" cy="729978"/>
            <wp:effectExtent b="0" l="0" r="0" t="0"/>
            <wp:docPr descr="man" title="" id="57" name="Picture"/>
            <a:graphic>
              <a:graphicData uri="http://schemas.openxmlformats.org/drawingml/2006/picture">
                <pic:pic>
                  <pic:nvPicPr>
                    <pic:cNvPr descr="image/1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</w:t>
      </w:r>
    </w:p>
    <w:p>
      <w:pPr>
        <w:pStyle w:val="CaptionedFigure"/>
      </w:pPr>
      <w:r>
        <w:drawing>
          <wp:inline>
            <wp:extent cx="3733800" cy="3612851"/>
            <wp:effectExtent b="0" l="0" r="0" t="0"/>
            <wp:docPr descr="man mount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mount</w:t>
      </w:r>
    </w:p>
    <w:p>
      <w:pPr>
        <w:pStyle w:val="CaptionedFigure"/>
      </w:pPr>
      <w:r>
        <w:drawing>
          <wp:inline>
            <wp:extent cx="3733800" cy="3612851"/>
            <wp:effectExtent b="0" l="0" r="0" t="0"/>
            <wp:docPr descr="man fsck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man fsck</w:t>
      </w:r>
    </w:p>
    <w:p>
      <w:pPr>
        <w:pStyle w:val="CaptionedFigure"/>
      </w:pPr>
      <w:r>
        <w:drawing>
          <wp:inline>
            <wp:extent cx="3733800" cy="3612851"/>
            <wp:effectExtent b="0" l="0" r="0" t="0"/>
            <wp:docPr descr="man mkfs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man mkfs</w:t>
      </w:r>
    </w:p>
    <w:p>
      <w:pPr>
        <w:pStyle w:val="CaptionedFigure"/>
      </w:pPr>
      <w:r>
        <w:drawing>
          <wp:inline>
            <wp:extent cx="3733800" cy="3612851"/>
            <wp:effectExtent b="0" l="0" r="0" t="0"/>
            <wp:docPr descr="man kill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man kill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Давыдов Сергей</dc:creator>
  <dc:language>ru-RU</dc:language>
  <cp:keywords/>
  <dcterms:created xsi:type="dcterms:W3CDTF">2024-03-21T12:37:29Z</dcterms:created>
  <dcterms:modified xsi:type="dcterms:W3CDTF">2024-03-21T12:37:29Z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