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93D6" w14:textId="75E9D22D" w:rsidR="0080159A" w:rsidRPr="00AD619D" w:rsidRDefault="00000000" w:rsidP="00AD619D">
      <w:pPr>
        <w:rPr>
          <w:rFonts w:asciiTheme="minorHAnsi" w:hAnsiTheme="minorHAnsi"/>
          <w:lang w:val="de-AT"/>
        </w:rPr>
      </w:pPr>
      <w:r w:rsidRPr="00AD619D">
        <w:rPr>
          <w:rFonts w:asciiTheme="minorHAnsi" w:hAnsiTheme="minorHAnsi"/>
          <w:lang w:val="de-AT"/>
        </w:rPr>
        <w:drawing>
          <wp:anchor distT="0" distB="0" distL="114300" distR="114300" simplePos="0" relativeHeight="251658240" behindDoc="0" locked="0" layoutInCell="1" allowOverlap="0" wp14:anchorId="74954371" wp14:editId="1D4949ED">
            <wp:simplePos x="0" y="0"/>
            <wp:positionH relativeFrom="page">
              <wp:posOffset>646390</wp:posOffset>
            </wp:positionH>
            <wp:positionV relativeFrom="page">
              <wp:posOffset>3392424</wp:posOffset>
            </wp:positionV>
            <wp:extent cx="6098" cy="6096"/>
            <wp:effectExtent l="0" t="0" r="0" b="0"/>
            <wp:wrapSquare wrapText="bothSides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8" cy="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619D">
        <w:rPr>
          <w:rFonts w:asciiTheme="minorHAnsi" w:hAnsiTheme="minorHAnsi"/>
          <w:lang w:val="de-AT"/>
        </w:rPr>
        <w:drawing>
          <wp:anchor distT="0" distB="0" distL="114300" distR="114300" simplePos="0" relativeHeight="251659264" behindDoc="0" locked="0" layoutInCell="1" allowOverlap="0" wp14:anchorId="1FA5D6F3" wp14:editId="3833F78D">
            <wp:simplePos x="0" y="0"/>
            <wp:positionH relativeFrom="page">
              <wp:posOffset>5899830</wp:posOffset>
            </wp:positionH>
            <wp:positionV relativeFrom="page">
              <wp:posOffset>3413760</wp:posOffset>
            </wp:positionV>
            <wp:extent cx="3049" cy="3048"/>
            <wp:effectExtent l="0" t="0" r="0" b="0"/>
            <wp:wrapSquare wrapText="bothSides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619D">
        <w:rPr>
          <w:rFonts w:asciiTheme="minorHAnsi" w:hAnsiTheme="minorHAnsi"/>
          <w:lang w:val="de-AT"/>
        </w:rPr>
        <w:t>Die vorliegende Arbeit verdankt ihre Entstehung der Dynamik des Fragens und Entdeckens, beinahe könnte man sagen: der Eigendynamik wissenschaftlicher Beschäftigung mit Sprache. Der Ausgangspunkt war ein scheinbar geringfügiger: ein Mi</w:t>
      </w:r>
      <w:r w:rsidR="00AD619D" w:rsidRPr="00AD619D">
        <w:rPr>
          <w:rFonts w:asciiTheme="minorHAnsi" w:hAnsiTheme="minorHAnsi"/>
          <w:lang w:val="de-AT"/>
        </w:rPr>
        <w:t>ss</w:t>
      </w:r>
      <w:r w:rsidRPr="00AD619D">
        <w:rPr>
          <w:rFonts w:asciiTheme="minorHAnsi" w:hAnsiTheme="minorHAnsi"/>
          <w:lang w:val="de-AT"/>
        </w:rPr>
        <w:t xml:space="preserve">verständnis (eigentlich ein </w:t>
      </w:r>
      <w:proofErr w:type="spellStart"/>
      <w:r w:rsidRPr="00AD619D">
        <w:rPr>
          <w:rFonts w:asciiTheme="minorHAnsi" w:hAnsiTheme="minorHAnsi"/>
          <w:lang w:val="de-AT"/>
        </w:rPr>
        <w:t>Mi</w:t>
      </w:r>
      <w:r w:rsidR="00AD619D" w:rsidRPr="00AD619D">
        <w:rPr>
          <w:rFonts w:asciiTheme="minorHAnsi" w:hAnsiTheme="minorHAnsi"/>
          <w:lang w:val="de-AT"/>
        </w:rPr>
        <w:t>ssverständniswitz</w:t>
      </w:r>
      <w:proofErr w:type="spellEnd"/>
      <w:r w:rsidR="00AD619D" w:rsidRPr="00AD619D">
        <w:rPr>
          <w:rFonts w:asciiTheme="minorHAnsi" w:hAnsiTheme="minorHAnsi"/>
          <w:lang w:val="de-AT"/>
        </w:rPr>
        <w:t>)</w:t>
      </w:r>
      <w:r w:rsidRPr="00AD619D">
        <w:rPr>
          <w:rFonts w:asciiTheme="minorHAnsi" w:hAnsiTheme="minorHAnsi"/>
          <w:lang w:val="de-AT"/>
        </w:rPr>
        <w:t>, das mir, die ich mich schon lange mit der Semantik der Determinanten beschäftige , am Schnittpunkt bedeutsamer semantischer Probleme zu legen schien und das ich zunächst nicht befriedigend erklären konnte</w:t>
      </w:r>
      <w:r w:rsidRPr="00AD619D">
        <w:rPr>
          <w:rFonts w:asciiTheme="minorHAnsi" w:hAnsiTheme="minorHAnsi"/>
          <w:lang w:val="de-AT"/>
        </w:rPr>
        <w:drawing>
          <wp:inline distT="0" distB="0" distL="0" distR="0" wp14:anchorId="3CACBCCE" wp14:editId="49D409D8">
            <wp:extent cx="30490" cy="36576"/>
            <wp:effectExtent l="0" t="0" r="0" b="0"/>
            <wp:docPr id="1409" name="Picture 1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" name="Picture 1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90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19D" w:rsidRPr="00AD619D">
        <w:rPr>
          <w:rFonts w:asciiTheme="minorHAnsi" w:hAnsiTheme="minorHAnsi"/>
          <w:lang w:val="de-AT"/>
        </w:rPr>
        <w:t xml:space="preserve"> </w:t>
      </w:r>
      <w:r w:rsidRPr="00AD619D">
        <w:rPr>
          <w:rFonts w:asciiTheme="minorHAnsi" w:hAnsiTheme="minorHAnsi"/>
          <w:lang w:val="de-AT"/>
        </w:rPr>
        <w:t>Aus dieser Herausforderung, eine Erklärung, eine stimmige Deutung zu finden, entstanden Überlegungen, die, wie ich bald erkannte, aufgrund der Doppelnatur jedes Mi</w:t>
      </w:r>
      <w:r w:rsidR="00AD619D" w:rsidRPr="00AD619D">
        <w:rPr>
          <w:rFonts w:asciiTheme="minorHAnsi" w:hAnsiTheme="minorHAnsi"/>
          <w:lang w:val="de-AT"/>
        </w:rPr>
        <w:t>ss</w:t>
      </w:r>
      <w:r w:rsidRPr="00AD619D">
        <w:rPr>
          <w:rFonts w:asciiTheme="minorHAnsi" w:hAnsiTheme="minorHAnsi"/>
          <w:lang w:val="de-AT"/>
        </w:rPr>
        <w:t>verständnisses in zwei Dimensionen eindringen mu</w:t>
      </w:r>
      <w:r w:rsidR="00AD619D" w:rsidRPr="00AD619D">
        <w:rPr>
          <w:rFonts w:asciiTheme="minorHAnsi" w:hAnsiTheme="minorHAnsi"/>
          <w:lang w:val="de-AT"/>
        </w:rPr>
        <w:t>ss</w:t>
      </w:r>
      <w:r w:rsidRPr="00AD619D">
        <w:rPr>
          <w:rFonts w:asciiTheme="minorHAnsi" w:hAnsiTheme="minorHAnsi"/>
          <w:lang w:val="de-AT"/>
        </w:rPr>
        <w:t>ten: Die Deutung mu</w:t>
      </w:r>
      <w:r w:rsidR="00AD619D" w:rsidRPr="00AD619D">
        <w:rPr>
          <w:rFonts w:asciiTheme="minorHAnsi" w:hAnsiTheme="minorHAnsi"/>
          <w:lang w:val="de-AT"/>
        </w:rPr>
        <w:t>ss</w:t>
      </w:r>
      <w:r w:rsidRPr="00AD619D">
        <w:rPr>
          <w:rFonts w:asciiTheme="minorHAnsi" w:hAnsiTheme="minorHAnsi"/>
          <w:lang w:val="de-AT"/>
        </w:rPr>
        <w:t>te einerseits auf pragmatischer und andererseits auf systemlinguistischer Ebene erfolgen. Das entspricht der Grundstruktur dieser Arbeit.</w:t>
      </w:r>
    </w:p>
    <w:sectPr w:rsidR="0080159A" w:rsidRPr="00AD619D" w:rsidSect="00AD619D">
      <w:pgSz w:w="16838" w:h="11906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4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59A"/>
    <w:rsid w:val="0080159A"/>
    <w:rsid w:val="00AD619D"/>
    <w:rsid w:val="00BC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C7C779"/>
  <w15:docId w15:val="{336F5DB9-4BD3-F14F-A6E1-80BFC63F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19D"/>
    <w:pPr>
      <w:spacing w:after="0" w:line="240" w:lineRule="auto"/>
      <w:ind w:right="164"/>
      <w:jc w:val="both"/>
    </w:pPr>
    <w:rPr>
      <w:rFonts w:ascii="Courier New" w:eastAsia="Courier New" w:hAnsi="Courier New" w:cs="Courier New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cp:lastModifiedBy>Dieter Halwachs</cp:lastModifiedBy>
  <cp:revision>2</cp:revision>
  <dcterms:created xsi:type="dcterms:W3CDTF">2025-11-27T14:27:00Z</dcterms:created>
  <dcterms:modified xsi:type="dcterms:W3CDTF">2025-11-27T14:27:00Z</dcterms:modified>
</cp:coreProperties>
</file>