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52F1" w14:textId="2DBB2B76" w:rsidR="00402572" w:rsidRPr="00116C15" w:rsidRDefault="00000000" w:rsidP="00116C15">
      <w:pPr>
        <w:rPr>
          <w:lang w:val="de-AT"/>
        </w:rPr>
      </w:pPr>
      <w:r w:rsidRPr="00116C15">
        <w:rPr>
          <w:lang w:val="de-AT"/>
        </w:rPr>
        <w:t xml:space="preserve">Die armenische Diaspora blickt in Europa auf eine jahrhundertealte Tradition zurück. In den vergangenen Jahren hat sich aber das Bild des europäischen </w:t>
      </w:r>
      <w:proofErr w:type="spellStart"/>
      <w:r w:rsidRPr="00116C15">
        <w:rPr>
          <w:lang w:val="de-AT"/>
        </w:rPr>
        <w:t>Exilarmeniertums</w:t>
      </w:r>
      <w:proofErr w:type="spellEnd"/>
      <w:r w:rsidRPr="00116C15">
        <w:rPr>
          <w:lang w:val="de-AT"/>
        </w:rPr>
        <w:t xml:space="preserve"> </w:t>
      </w:r>
      <w:proofErr w:type="gramStart"/>
      <w:r w:rsidRPr="00116C15">
        <w:rPr>
          <w:lang w:val="de-AT"/>
        </w:rPr>
        <w:t>durch zunehmenden</w:t>
      </w:r>
      <w:proofErr w:type="gramEnd"/>
      <w:r w:rsidRPr="00116C15">
        <w:rPr>
          <w:lang w:val="de-AT"/>
        </w:rPr>
        <w:t xml:space="preserve"> Assimilationsdruck von Seiten der jeweiligen Mehrheitsvölker, rigorosere Ausländerpolitik, v.a. im Bereich des Asylrechts, aber auch durch den vermehrten Zuzug von Migranten aus der Republik Armenien gewandelt. Mitteleuropa ist kaum mehr der Anziehungspunkt </w:t>
      </w:r>
      <w:r w:rsidR="00116C15" w:rsidRPr="00116C15">
        <w:rPr>
          <w:kern w:val="0"/>
          <w:lang w:val="de-AT"/>
          <w14:ligatures w14:val="none"/>
        </w:rPr>
        <w:t>für neue Diaspora-Armenier; die USA, vor allem die Westküste, sind</w:t>
      </w:r>
      <w:r w:rsidRPr="00116C15">
        <w:rPr>
          <w:lang w:val="de-AT"/>
        </w:rPr>
        <w:t xml:space="preserve"> das vorrangige Ziel der Emigranten.</w:t>
      </w:r>
      <w:r w:rsidR="00116C15" w:rsidRPr="00116C15">
        <w:rPr>
          <w:lang w:val="de-AT"/>
        </w:rPr>
        <w:t xml:space="preserve"> </w:t>
      </w:r>
      <w:r w:rsidRPr="00116C15">
        <w:rPr>
          <w:lang w:val="de-AT"/>
        </w:rPr>
        <w:t>Die mehr oder weniger großen armenischen Gemeinden in Mitteleuropa kämpfen um die Bewahrung und Aufrechterhaltung ihrer ethnischen Traditionen und Werte</w:t>
      </w:r>
      <w:r w:rsidR="00116C15">
        <w:rPr>
          <w:lang w:val="de-AT"/>
        </w:rPr>
        <w:t>;</w:t>
      </w:r>
      <w:r w:rsidRPr="00116C15">
        <w:rPr>
          <w:lang w:val="de-AT"/>
        </w:rPr>
        <w:t xml:space="preserve"> die armenische Sprache ist hier ein wesentlicher Faktor. Ungleich vielen anderen ethnischen </w:t>
      </w:r>
      <w:r w:rsidR="00116C15" w:rsidRPr="00116C15">
        <w:rPr>
          <w:kern w:val="0"/>
          <w:lang w:val="de-AT"/>
          <w14:ligatures w14:val="none"/>
        </w:rPr>
        <w:t>Merkmalen, wie z.B. der Religion, ist sie am stärksten von Überfremdung betroffen; häufig ist sie das erste Opfer im fortschreitenden Assimilationsprozess — da sie als Kommunikationsmedium im fremden Land immer</w:t>
      </w:r>
      <w:r w:rsidRPr="00116C15">
        <w:rPr>
          <w:lang w:val="de-AT"/>
        </w:rPr>
        <w:t xml:space="preserve"> weiter in kleine Domänen zurückgedrängt wird und somit an Funktionalität für ihre Sprecher und deren nachfolgende Generationen verliert.</w:t>
      </w:r>
    </w:p>
    <w:sectPr w:rsidR="00402572" w:rsidRPr="00116C15" w:rsidSect="00116C15">
      <w:pgSz w:w="11906" w:h="16838"/>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4"/>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572"/>
    <w:rsid w:val="00116C15"/>
    <w:rsid w:val="00402572"/>
    <w:rsid w:val="00B30314"/>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28C4FA5D"/>
  <w15:docId w15:val="{E53277D0-04E1-A649-A0CD-67D632800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C15"/>
    <w:pPr>
      <w:spacing w:after="0" w:line="240" w:lineRule="auto"/>
      <w:jc w:val="both"/>
    </w:pPr>
    <w:rPr>
      <w:rFonts w:eastAsia="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170</Words>
  <Characters>971</Characters>
  <Application>Microsoft Office Word</Application>
  <DocSecurity>0</DocSecurity>
  <Lines>8</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cp:lastModifiedBy>Dieter Halwachs</cp:lastModifiedBy>
  <cp:revision>2</cp:revision>
  <dcterms:created xsi:type="dcterms:W3CDTF">2025-11-28T09:37:00Z</dcterms:created>
  <dcterms:modified xsi:type="dcterms:W3CDTF">2025-11-28T09:37:00Z</dcterms:modified>
</cp:coreProperties>
</file>