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F605" w14:textId="610BAB93" w:rsidR="003B1D5D" w:rsidRPr="003B1D5D" w:rsidRDefault="003B1D5D">
      <w:pPr>
        <w:kinsoku w:val="0"/>
        <w:overflowPunct w:val="0"/>
        <w:autoSpaceDE w:val="0"/>
        <w:autoSpaceDN w:val="0"/>
        <w:adjustRightInd w:val="0"/>
        <w:snapToGrid/>
        <w:spacing w:line="262" w:lineRule="exact"/>
        <w:ind w:right="135"/>
        <w:rPr>
          <w:rFonts w:cs="Times New Roman"/>
          <w:kern w:val="0"/>
        </w:rPr>
      </w:pPr>
      <w:r w:rsidRPr="003B1D5D">
        <w:rPr>
          <w:rFonts w:cs="Times New Roman"/>
          <w:kern w:val="0"/>
        </w:rPr>
        <w:t>Das vorliegende Glossar samt einleitenden Bemerkungen stützt sich auf eine Kartei</w:t>
      </w:r>
      <w:r w:rsidRPr="003B1D5D">
        <w:rPr>
          <w:rFonts w:cs="Times New Roman"/>
          <w:kern w:val="0"/>
        </w:rPr>
        <w:t xml:space="preserve"> </w:t>
      </w:r>
      <w:r w:rsidRPr="003B1D5D">
        <w:rPr>
          <w:rFonts w:cs="Times New Roman"/>
          <w:kern w:val="0"/>
        </w:rPr>
        <w:t>und andere Notizen, die ich mir während meiner Arbeit an den Übersetzungen aus dem "</w:t>
      </w:r>
      <w:proofErr w:type="spellStart"/>
      <w:r w:rsidRPr="003B1D5D">
        <w:rPr>
          <w:rFonts w:cs="Times New Roman"/>
          <w:kern w:val="0"/>
        </w:rPr>
        <w:t>Siyā</w:t>
      </w:r>
      <w:r w:rsidRPr="003B1D5D">
        <w:rPr>
          <w:rFonts w:ascii="Calibri" w:hAnsi="Calibri" w:cs="Calibri"/>
          <w:kern w:val="0"/>
        </w:rPr>
        <w:t>ḥ</w:t>
      </w:r>
      <w:r w:rsidRPr="003B1D5D">
        <w:rPr>
          <w:rFonts w:cs="Times New Roman"/>
          <w:kern w:val="0"/>
        </w:rPr>
        <w:t>atnāme</w:t>
      </w:r>
      <w:proofErr w:type="spellEnd"/>
      <w:r w:rsidRPr="003B1D5D">
        <w:rPr>
          <w:rFonts w:cs="Times New Roman"/>
          <w:kern w:val="0"/>
        </w:rPr>
        <w:t>"/</w:t>
      </w:r>
      <w:proofErr w:type="spellStart"/>
      <w:r w:rsidRPr="003B1D5D">
        <w:rPr>
          <w:rFonts w:cs="Times New Roman"/>
          <w:kern w:val="0"/>
        </w:rPr>
        <w:t>Seyā</w:t>
      </w:r>
      <w:r w:rsidRPr="003B1D5D">
        <w:rPr>
          <w:rFonts w:ascii="Calibri" w:hAnsi="Calibri" w:cs="Calibri"/>
          <w:kern w:val="0"/>
        </w:rPr>
        <w:t>ḥ</w:t>
      </w:r>
      <w:r w:rsidRPr="003B1D5D">
        <w:rPr>
          <w:rFonts w:cs="Times New Roman"/>
          <w:kern w:val="0"/>
        </w:rPr>
        <w:t>atnāme</w:t>
      </w:r>
      <w:proofErr w:type="spellEnd"/>
      <w:r w:rsidRPr="003B1D5D">
        <w:rPr>
          <w:rFonts w:cs="Times New Roman"/>
          <w:kern w:val="0"/>
        </w:rPr>
        <w:t xml:space="preserve">" </w:t>
      </w:r>
      <w:r w:rsidRPr="003B1D5D">
        <w:rPr>
          <w:rFonts w:cs="Times New Roman"/>
          <w:kern w:val="0"/>
        </w:rPr>
        <w:t>("Fahrtenbuch") des ’</w:t>
      </w:r>
      <w:proofErr w:type="spellStart"/>
      <w:r w:rsidRPr="003B1D5D">
        <w:rPr>
          <w:rFonts w:cs="Times New Roman"/>
          <w:kern w:val="0"/>
        </w:rPr>
        <w:t>Evliyā</w:t>
      </w:r>
      <w:proofErr w:type="spellEnd"/>
      <w:r w:rsidRPr="003B1D5D">
        <w:rPr>
          <w:rFonts w:cs="Times New Roman"/>
          <w:kern w:val="0"/>
        </w:rPr>
        <w:t xml:space="preserve"> Çelebi gemacht habe. Meine erste intensivere Beschäftigung mit ’</w:t>
      </w:r>
      <w:proofErr w:type="spellStart"/>
      <w:r w:rsidRPr="003B1D5D">
        <w:rPr>
          <w:rFonts w:cs="Times New Roman"/>
          <w:kern w:val="0"/>
        </w:rPr>
        <w:t>Evliyā</w:t>
      </w:r>
      <w:proofErr w:type="spellEnd"/>
      <w:r w:rsidRPr="003B1D5D">
        <w:rPr>
          <w:rFonts w:cs="Times New Roman"/>
          <w:kern w:val="0"/>
        </w:rPr>
        <w:t xml:space="preserve"> bestand </w:t>
      </w:r>
      <w:r w:rsidRPr="003B1D5D">
        <w:rPr>
          <w:rFonts w:cs="Times New Roman"/>
          <w:kern w:val="0"/>
        </w:rPr>
        <w:t xml:space="preserve">– </w:t>
      </w:r>
      <w:r w:rsidRPr="003B1D5D">
        <w:rPr>
          <w:rFonts w:cs="Times New Roman"/>
          <w:kern w:val="0"/>
        </w:rPr>
        <w:t xml:space="preserve">in Zusammenarbeit mit meinem lieben, mittlerweile verewigten Freund Karl Teply (1923–1991) – in der Besorgung einer vermehrten Ausgabe des </w:t>
      </w:r>
      <w:r w:rsidR="00FE40F1">
        <w:rPr>
          <w:rFonts w:cs="Times New Roman"/>
          <w:kern w:val="0"/>
        </w:rPr>
        <w:t>zweiten</w:t>
      </w:r>
      <w:r w:rsidRPr="003B1D5D">
        <w:rPr>
          <w:rFonts w:cs="Times New Roman"/>
          <w:kern w:val="0"/>
        </w:rPr>
        <w:t xml:space="preserve"> Bandes der Osmanischen Geschichtsschreiber, die als </w:t>
      </w:r>
      <w:r w:rsidRPr="003B1D5D">
        <w:rPr>
          <w:rFonts w:cs="Times New Roman"/>
          <w:kern w:val="0"/>
        </w:rPr>
        <w:t>zweiter</w:t>
      </w:r>
      <w:r w:rsidRPr="003B1D5D">
        <w:rPr>
          <w:rFonts w:cs="Times New Roman"/>
          <w:kern w:val="0"/>
        </w:rPr>
        <w:t xml:space="preserve"> Band der von mir herausgegebenen Neuen Folge (= OGNF II)</w:t>
      </w:r>
      <w:r w:rsidRPr="003B1D5D">
        <w:rPr>
          <w:rFonts w:cs="Times New Roman"/>
          <w:kern w:val="0"/>
        </w:rPr>
        <w:t xml:space="preserve"> </w:t>
      </w:r>
      <w:r w:rsidRPr="003B1D5D">
        <w:rPr>
          <w:rFonts w:cs="Times New Roman"/>
          <w:kern w:val="0"/>
        </w:rPr>
        <w:t>erschien.</w:t>
      </w:r>
      <w:r w:rsidRPr="003B1D5D">
        <w:rPr>
          <w:rFonts w:cs="Times New Roman"/>
          <w:kern w:val="0"/>
        </w:rPr>
        <w:t xml:space="preserve"> </w:t>
      </w:r>
      <w:r w:rsidRPr="003B1D5D">
        <w:rPr>
          <w:rFonts w:cs="Times New Roman"/>
          <w:kern w:val="0"/>
        </w:rPr>
        <w:t xml:space="preserve">Zunächst war geplant gewesen, dass mein hochverehrter Lehrer Richard F. </w:t>
      </w:r>
      <w:proofErr w:type="spellStart"/>
      <w:r w:rsidRPr="003B1D5D">
        <w:rPr>
          <w:rFonts w:cs="Times New Roman"/>
          <w:kern w:val="0"/>
        </w:rPr>
        <w:t>Kreutel</w:t>
      </w:r>
      <w:proofErr w:type="spellEnd"/>
      <w:r w:rsidRPr="003B1D5D">
        <w:rPr>
          <w:rFonts w:cs="Times New Roman"/>
          <w:kern w:val="0"/>
        </w:rPr>
        <w:t xml:space="preserve"> (1916–1981) diese Neuausgabe besorgen sollte, aber aufgrund </w:t>
      </w:r>
      <w:r w:rsidRPr="003B1D5D">
        <w:rPr>
          <w:rFonts w:cs="Times New Roman"/>
          <w:kern w:val="0"/>
        </w:rPr>
        <w:t>seines</w:t>
      </w:r>
      <w:r w:rsidRPr="003B1D5D">
        <w:rPr>
          <w:rFonts w:cs="Times New Roman"/>
          <w:kern w:val="0"/>
        </w:rPr>
        <w:t xml:space="preserve"> völlig unerwarteten Ablebens musste ich diese Aufgabe übernehmen. Karl Teply, der wohl beste Kenner der osmanisch-habsburgischen Beziehungen, betreute die Neuausgabe in historischer Hinsicht, während mir die philologische Arbeit oblag.</w:t>
      </w:r>
    </w:p>
    <w:sectPr w:rsidR="003B1D5D" w:rsidRPr="003B1D5D" w:rsidSect="003B1D5D">
      <w:pgSz w:w="11900" w:h="16840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5D"/>
    <w:rsid w:val="00081806"/>
    <w:rsid w:val="001164D7"/>
    <w:rsid w:val="00151C0D"/>
    <w:rsid w:val="00274E0C"/>
    <w:rsid w:val="003B1D5D"/>
    <w:rsid w:val="003C241C"/>
    <w:rsid w:val="00484640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  <w:rsid w:val="00FE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AEA124"/>
  <w15:chartTrackingRefBased/>
  <w15:docId w15:val="{562075EE-8B6F-CD4F-873C-B481B873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D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D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D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D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D5D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D5D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D5D"/>
    <w:rPr>
      <w:rFonts w:eastAsiaTheme="majorEastAsia" w:cstheme="majorBidi"/>
      <w:color w:val="272727" w:themeColor="text1" w:themeTint="D8"/>
      <w:lang w:val="de-AT"/>
    </w:rPr>
  </w:style>
  <w:style w:type="paragraph" w:styleId="BodyText">
    <w:name w:val="Body Text"/>
    <w:basedOn w:val="Normal"/>
    <w:link w:val="BodyTextChar"/>
    <w:uiPriority w:val="1"/>
    <w:qFormat/>
    <w:rsid w:val="003B1D5D"/>
    <w:pPr>
      <w:autoSpaceDE w:val="0"/>
      <w:autoSpaceDN w:val="0"/>
      <w:adjustRightInd w:val="0"/>
      <w:snapToGrid/>
      <w:ind w:left="1"/>
      <w:jc w:val="right"/>
    </w:pPr>
    <w:rPr>
      <w:rFonts w:ascii="Times New Roman" w:hAnsi="Times New Roman" w:cs="Times New Roman"/>
      <w:kern w:val="0"/>
      <w:sz w:val="26"/>
      <w:szCs w:val="26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3B1D5D"/>
    <w:rPr>
      <w:rFonts w:ascii="Times New Roman" w:hAnsi="Times New Roman" w:cs="Times New Roman"/>
      <w:kern w:val="0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2</cp:revision>
  <dcterms:created xsi:type="dcterms:W3CDTF">2025-11-28T09:53:00Z</dcterms:created>
  <dcterms:modified xsi:type="dcterms:W3CDTF">2025-11-28T10:03:00Z</dcterms:modified>
</cp:coreProperties>
</file>