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5980" w14:textId="7F49A492" w:rsidR="003C241C" w:rsidRPr="00644A50" w:rsidRDefault="00644A50" w:rsidP="00644A50">
      <w:r w:rsidRPr="00644A50">
        <w:t>Die vorliegende Arbeit soll in erster Linie eine Hilfe bei der Erfassung und Übersetzung</w:t>
      </w:r>
      <w:r w:rsidRPr="00644A50">
        <w:t xml:space="preserve"> </w:t>
      </w:r>
      <w:r w:rsidRPr="00644A50">
        <w:t>osmanisch-türkischer Texte</w:t>
      </w:r>
      <w:r>
        <w:t xml:space="preserve"> aus</w:t>
      </w:r>
      <w:r w:rsidRPr="00644A50">
        <w:t xml:space="preserve"> der letzten Zeit des Osmanischen Reiches sein. Dem Studierenden</w:t>
      </w:r>
      <w:r w:rsidRPr="00644A50">
        <w:t xml:space="preserve"> </w:t>
      </w:r>
      <w:r w:rsidRPr="00644A50">
        <w:t>soll ein Hilfsmittel an die Hand gegeben werden, das ihn in den Stand setzt, den</w:t>
      </w:r>
      <w:r w:rsidRPr="00644A50">
        <w:t xml:space="preserve"> </w:t>
      </w:r>
      <w:r w:rsidRPr="00644A50">
        <w:t>sprachlichen Usus des Osmanischen der letzten Zeit im weitesten Sinne zu deuten.</w:t>
      </w:r>
      <w:r w:rsidRPr="00644A50">
        <w:t xml:space="preserve"> </w:t>
      </w:r>
      <w:r w:rsidRPr="00644A50">
        <w:t>Wie aus dem Untertitel ersichtlich ist, klammert die Arbeit den Substandard im Großen und</w:t>
      </w:r>
      <w:r w:rsidRPr="00644A50">
        <w:t xml:space="preserve"> </w:t>
      </w:r>
      <w:r w:rsidRPr="00644A50">
        <w:t>Ganzen aus, beschränkt sich also auf den von den damaligen Autoritäten anerkannten</w:t>
      </w:r>
      <w:r w:rsidRPr="00644A50">
        <w:t xml:space="preserve"> </w:t>
      </w:r>
      <w:r w:rsidRPr="00644A50">
        <w:t>Standard.</w:t>
      </w:r>
      <w:r w:rsidRPr="00644A50">
        <w:t xml:space="preserve"> </w:t>
      </w:r>
      <w:r w:rsidRPr="00644A50">
        <w:t xml:space="preserve">Besonders </w:t>
      </w:r>
      <w:r w:rsidRPr="00644A50">
        <w:t>berücksichtigt</w:t>
      </w:r>
      <w:r w:rsidRPr="00644A50">
        <w:t xml:space="preserve"> wurde also die Sprache der Wende vom 19. zum 20. Jahrhundert</w:t>
      </w:r>
      <w:r w:rsidRPr="00644A50">
        <w:t xml:space="preserve"> </w:t>
      </w:r>
      <w:r w:rsidRPr="00644A50">
        <w:t xml:space="preserve">– das ist einerseits auch die Sprache des Staatsgründers </w:t>
      </w:r>
      <w:proofErr w:type="spellStart"/>
      <w:r w:rsidRPr="00644A50">
        <w:t>Mu</w:t>
      </w:r>
      <w:r w:rsidRPr="00644A50">
        <w:rPr>
          <w:rFonts w:cs="Arial"/>
        </w:rPr>
        <w:t>st</w:t>
      </w:r>
      <w:r w:rsidRPr="00644A50">
        <w:t>afā</w:t>
      </w:r>
      <w:proofErr w:type="spellEnd"/>
      <w:r w:rsidRPr="00644A50">
        <w:t xml:space="preserve"> </w:t>
      </w:r>
      <w:proofErr w:type="spellStart"/>
      <w:r w:rsidRPr="00644A50">
        <w:t>Kemāl</w:t>
      </w:r>
      <w:proofErr w:type="spellEnd"/>
      <w:r w:rsidRPr="00644A50">
        <w:t xml:space="preserve"> (später: </w:t>
      </w:r>
      <w:proofErr w:type="spellStart"/>
      <w:r w:rsidRPr="00644A50">
        <w:t>Atatürk</w:t>
      </w:r>
      <w:proofErr w:type="spellEnd"/>
      <w:r w:rsidRPr="00644A50">
        <w:t>)</w:t>
      </w:r>
      <w:r w:rsidRPr="00644A50">
        <w:t xml:space="preserve"> </w:t>
      </w:r>
      <w:r w:rsidRPr="00644A50">
        <w:t>und andererseits jene Sprache, bei der die Reformbestrebungen der Republik ansetzten.</w:t>
      </w:r>
      <w:r w:rsidRPr="00644A50">
        <w:t xml:space="preserve"> </w:t>
      </w:r>
      <w:r w:rsidRPr="00644A50">
        <w:t>Alle Beispiele sind osmanischen Texten entnommen und mit Angabe der Stelle versehen,</w:t>
      </w:r>
      <w:r w:rsidRPr="00644A50">
        <w:t xml:space="preserve"> </w:t>
      </w:r>
      <w:r w:rsidRPr="00644A50">
        <w:t xml:space="preserve">können also von jedem Turkologen </w:t>
      </w:r>
      <w:r w:rsidRPr="00644A50">
        <w:t>überprüft</w:t>
      </w:r>
      <w:r w:rsidRPr="00644A50">
        <w:t xml:space="preserve"> werden.</w:t>
      </w:r>
    </w:p>
    <w:sectPr w:rsidR="003C241C" w:rsidRPr="00644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3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50"/>
    <w:rsid w:val="00081806"/>
    <w:rsid w:val="001164D7"/>
    <w:rsid w:val="00151C0D"/>
    <w:rsid w:val="00274E0C"/>
    <w:rsid w:val="003C241C"/>
    <w:rsid w:val="00484640"/>
    <w:rsid w:val="005B390E"/>
    <w:rsid w:val="00644A50"/>
    <w:rsid w:val="00644E00"/>
    <w:rsid w:val="00666D12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902B21"/>
  <w15:chartTrackingRefBased/>
  <w15:docId w15:val="{721DD779-E4E4-2944-AF1C-8665FFC76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A50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A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A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A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A50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A50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A50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2025-11-28T10:34:00Z</dcterms:created>
  <dcterms:modified xsi:type="dcterms:W3CDTF">2025-11-28T10:37:00Z</dcterms:modified>
</cp:coreProperties>
</file>