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16C" w14:textId="210C2CDA" w:rsidR="004222BE" w:rsidRPr="007C604A" w:rsidRDefault="00000000">
      <w:pPr>
        <w:ind w:left="-10" w:right="-1"/>
        <w:rPr>
          <w:rFonts w:asciiTheme="minorHAnsi" w:hAnsiTheme="minorHAnsi"/>
          <w:lang w:val="de-AT"/>
        </w:rPr>
      </w:pPr>
      <w:r w:rsidRPr="007C604A">
        <w:rPr>
          <w:rFonts w:asciiTheme="minorHAnsi" w:hAnsiTheme="minorHAnsi"/>
          <w:lang w:val="de-AT"/>
        </w:rPr>
        <w:t xml:space="preserve">Die </w:t>
      </w:r>
      <w:r w:rsidR="007C604A" w:rsidRPr="007C604A">
        <w:rPr>
          <w:rFonts w:asciiTheme="minorHAnsi" w:hAnsiTheme="minorHAnsi"/>
          <w:lang w:val="de-AT"/>
        </w:rPr>
        <w:t xml:space="preserve">Südbalkanischen Dialekte (SB I) </w:t>
      </w:r>
      <w:r w:rsidRPr="007C604A">
        <w:rPr>
          <w:rFonts w:asciiTheme="minorHAnsi" w:hAnsiTheme="minorHAnsi"/>
          <w:lang w:val="de-AT"/>
        </w:rPr>
        <w:t xml:space="preserve">sind bereits in einer Monographie </w:t>
      </w:r>
      <w:r w:rsidR="007C604A" w:rsidRPr="007C604A">
        <w:rPr>
          <w:rFonts w:asciiTheme="minorHAnsi" w:hAnsiTheme="minorHAnsi"/>
          <w:lang w:val="de-AT"/>
        </w:rPr>
        <w:t>von 1999 "Die Verwandtschaftsbeziehungen zwischen den südbalkanischen R</w:t>
      </w:r>
      <w:r w:rsidR="007C604A">
        <w:rPr>
          <w:rFonts w:asciiTheme="minorHAnsi" w:hAnsiTheme="minorHAnsi"/>
          <w:lang w:val="de-AT"/>
        </w:rPr>
        <w:t>o</w:t>
      </w:r>
      <w:r w:rsidR="007C604A" w:rsidRPr="007C604A">
        <w:rPr>
          <w:rFonts w:asciiTheme="minorHAnsi" w:hAnsiTheme="minorHAnsi"/>
          <w:lang w:val="de-AT"/>
        </w:rPr>
        <w:t>mani</w:t>
      </w:r>
      <w:r w:rsidR="007C604A">
        <w:rPr>
          <w:rFonts w:asciiTheme="minorHAnsi" w:hAnsiTheme="minorHAnsi"/>
          <w:lang w:val="de-AT"/>
        </w:rPr>
        <w:t>-</w:t>
      </w:r>
      <w:r w:rsidR="007C604A" w:rsidRPr="007C604A">
        <w:rPr>
          <w:rFonts w:asciiTheme="minorHAnsi" w:hAnsiTheme="minorHAnsi"/>
          <w:lang w:val="de-AT"/>
        </w:rPr>
        <w:t>Dialekten"</w:t>
      </w:r>
      <w:r w:rsidRPr="007C604A">
        <w:rPr>
          <w:rFonts w:asciiTheme="minorHAnsi" w:hAnsiTheme="minorHAnsi"/>
          <w:lang w:val="de-AT"/>
        </w:rPr>
        <w:t xml:space="preserve"> und im Rahmen des "Kommentierten Dialektatlas des Romani" </w:t>
      </w:r>
      <w:r w:rsidR="007C604A" w:rsidRPr="007C604A">
        <w:rPr>
          <w:rFonts w:asciiTheme="minorHAnsi" w:hAnsiTheme="minorHAnsi"/>
          <w:lang w:val="de-AT"/>
        </w:rPr>
        <w:t>von</w:t>
      </w:r>
      <w:r w:rsidRPr="007C604A">
        <w:rPr>
          <w:rFonts w:asciiTheme="minorHAnsi" w:hAnsiTheme="minorHAnsi"/>
          <w:lang w:val="de-AT"/>
        </w:rPr>
        <w:t xml:space="preserve"> 2004 dargestellt worden. Da auf den Karten des Dialektatlas in denselben Regionen (Bulgarien, Makedonien, Albanien, Serbien, Nordgriechenland) aber auch die SBII und ein Teil der </w:t>
      </w:r>
      <w:proofErr w:type="spellStart"/>
      <w:r w:rsidRPr="007C604A">
        <w:rPr>
          <w:rFonts w:asciiTheme="minorHAnsi" w:hAnsiTheme="minorHAnsi"/>
          <w:lang w:val="de-AT"/>
        </w:rPr>
        <w:t>Südvlach</w:t>
      </w:r>
      <w:proofErr w:type="spellEnd"/>
      <w:r w:rsidRPr="007C604A">
        <w:rPr>
          <w:rFonts w:asciiTheme="minorHAnsi" w:hAnsiTheme="minorHAnsi"/>
          <w:lang w:val="de-AT"/>
        </w:rPr>
        <w:t xml:space="preserve">-Dialekte erscheinen, war es unter anderem aus Platzmangel kaum möglich, die internen Strukturen dieser Gruppierung so klar zu präsentieren, wie dies wünschenswert gewesen wäre. Ein weiterer Grund, die Gruppierung noch einmal gesondert zu beschreiben, war, dass inzwischen Material in Form von Publikationen, Materialsammlungen und Manuskripten zu weiteren Dialekten zugänglich geworden ist. Es handelt sich um Varianten des </w:t>
      </w:r>
      <w:proofErr w:type="spellStart"/>
      <w:r w:rsidRPr="007C604A">
        <w:rPr>
          <w:rFonts w:asciiTheme="minorHAnsi" w:hAnsiTheme="minorHAnsi"/>
          <w:lang w:val="de-AT"/>
        </w:rPr>
        <w:t>Arli</w:t>
      </w:r>
      <w:proofErr w:type="spellEnd"/>
      <w:r w:rsidRPr="007C604A">
        <w:rPr>
          <w:rFonts w:asciiTheme="minorHAnsi" w:hAnsiTheme="minorHAnsi"/>
          <w:lang w:val="de-AT"/>
        </w:rPr>
        <w:t xml:space="preserve"> und anderer, verwandter Ortsdialekte aus der Sammlung </w:t>
      </w:r>
      <w:proofErr w:type="spellStart"/>
      <w:r w:rsidRPr="007C604A">
        <w:rPr>
          <w:rFonts w:asciiTheme="minorHAnsi" w:hAnsiTheme="minorHAnsi"/>
          <w:lang w:val="de-AT"/>
        </w:rPr>
        <w:t>Heinschink</w:t>
      </w:r>
      <w:proofErr w:type="spellEnd"/>
      <w:r w:rsidRPr="007C604A">
        <w:rPr>
          <w:rFonts w:asciiTheme="minorHAnsi" w:hAnsiTheme="minorHAnsi"/>
          <w:lang w:val="de-AT"/>
        </w:rPr>
        <w:t xml:space="preserve"> im Phonogrammarchiv der Österreichischen Akademie der Wissenschaften, um zwei Dialekte aus Albanien, um Dialekte aus Bulgarien, und zwar aus dem Nordwesten, der Schwarzmeer-Region und aus dem Südosten, </w:t>
      </w:r>
      <w:proofErr w:type="spellStart"/>
      <w:r w:rsidRPr="007C604A">
        <w:rPr>
          <w:rFonts w:asciiTheme="minorHAnsi" w:hAnsiTheme="minorHAnsi"/>
          <w:lang w:val="de-AT"/>
        </w:rPr>
        <w:t>Karadiovo</w:t>
      </w:r>
      <w:proofErr w:type="spellEnd"/>
      <w:r w:rsidRPr="007C604A">
        <w:rPr>
          <w:rFonts w:asciiTheme="minorHAnsi" w:hAnsiTheme="minorHAnsi"/>
          <w:lang w:val="de-AT"/>
        </w:rPr>
        <w:t xml:space="preserve">, </w:t>
      </w:r>
      <w:proofErr w:type="spellStart"/>
      <w:r w:rsidRPr="007C604A">
        <w:rPr>
          <w:rFonts w:asciiTheme="minorHAnsi" w:hAnsiTheme="minorHAnsi"/>
          <w:lang w:val="de-AT"/>
        </w:rPr>
        <w:t>Popovo</w:t>
      </w:r>
      <w:proofErr w:type="spellEnd"/>
      <w:r w:rsidRPr="007C604A">
        <w:rPr>
          <w:rFonts w:asciiTheme="minorHAnsi" w:hAnsiTheme="minorHAnsi"/>
          <w:lang w:val="de-AT"/>
        </w:rPr>
        <w:t xml:space="preserve">, </w:t>
      </w:r>
      <w:proofErr w:type="spellStart"/>
      <w:r w:rsidRPr="007C604A">
        <w:rPr>
          <w:rFonts w:asciiTheme="minorHAnsi" w:hAnsiTheme="minorHAnsi"/>
          <w:lang w:val="de-AT"/>
        </w:rPr>
        <w:t>Malko</w:t>
      </w:r>
      <w:proofErr w:type="spellEnd"/>
      <w:r w:rsidRPr="007C604A">
        <w:rPr>
          <w:rFonts w:asciiTheme="minorHAnsi" w:hAnsiTheme="minorHAnsi"/>
          <w:lang w:val="de-AT"/>
        </w:rPr>
        <w:t xml:space="preserve"> </w:t>
      </w:r>
      <w:proofErr w:type="spellStart"/>
      <w:r w:rsidRPr="007C604A">
        <w:rPr>
          <w:rFonts w:asciiTheme="minorHAnsi" w:hAnsiTheme="minorHAnsi"/>
          <w:lang w:val="de-AT"/>
        </w:rPr>
        <w:t>T</w:t>
      </w:r>
      <w:r w:rsidR="00A979EB">
        <w:rPr>
          <w:rFonts w:asciiTheme="minorHAnsi" w:hAnsiTheme="minorHAnsi"/>
          <w:lang w:val="de-AT"/>
        </w:rPr>
        <w:t>a</w:t>
      </w:r>
      <w:r w:rsidRPr="007C604A">
        <w:rPr>
          <w:rFonts w:asciiTheme="minorHAnsi" w:hAnsiTheme="minorHAnsi"/>
          <w:lang w:val="de-AT"/>
        </w:rPr>
        <w:t>rnovo</w:t>
      </w:r>
      <w:proofErr w:type="spellEnd"/>
      <w:r w:rsidRPr="007C604A">
        <w:rPr>
          <w:rFonts w:asciiTheme="minorHAnsi" w:hAnsiTheme="minorHAnsi"/>
          <w:lang w:val="de-AT"/>
        </w:rPr>
        <w:t xml:space="preserve"> nahe der türkischen Grenze, sowie etwas nördlich davon aus </w:t>
      </w:r>
      <w:proofErr w:type="spellStart"/>
      <w:r w:rsidRPr="007C604A">
        <w:rPr>
          <w:rFonts w:asciiTheme="minorHAnsi" w:hAnsiTheme="minorHAnsi"/>
          <w:lang w:val="de-AT"/>
        </w:rPr>
        <w:t>Jambol</w:t>
      </w:r>
      <w:proofErr w:type="spellEnd"/>
      <w:r w:rsidRPr="007C604A">
        <w:rPr>
          <w:rFonts w:asciiTheme="minorHAnsi" w:hAnsiTheme="minorHAnsi"/>
          <w:lang w:val="de-AT"/>
        </w:rPr>
        <w:t xml:space="preserve"> und um ergänzende Angaben zu einigen Dialekten aus der </w:t>
      </w:r>
      <w:r w:rsidR="007C604A" w:rsidRPr="007C604A">
        <w:rPr>
          <w:rFonts w:asciiTheme="minorHAnsi" w:hAnsiTheme="minorHAnsi"/>
          <w:lang w:val="de-AT"/>
        </w:rPr>
        <w:t>RMS</w:t>
      </w:r>
      <w:r w:rsidRPr="007C604A">
        <w:rPr>
          <w:rFonts w:asciiTheme="minorHAnsi" w:hAnsiTheme="minorHAnsi"/>
          <w:lang w:val="de-AT"/>
        </w:rPr>
        <w:t>-Datenbank. Obwohl nicht alle Quellen vollständige Daten liefern, lässt sich nun ein viel besseres Bild der sprachlichen Zusammenhänge in den genannten Regionen gewinnen, auch wenn die entworfenen Vorstellungen in ihren Grundzügen weiterhin Geltung haben. Die vorliegende Publikation kann als Ergänzungsband zu</w:t>
      </w:r>
      <w:r w:rsidR="007C604A" w:rsidRPr="007C604A">
        <w:rPr>
          <w:rFonts w:asciiTheme="minorHAnsi" w:hAnsiTheme="minorHAnsi"/>
          <w:lang w:val="de-AT"/>
        </w:rPr>
        <w:t>m Dialektatlas</w:t>
      </w:r>
      <w:r w:rsidRPr="007C604A">
        <w:rPr>
          <w:rFonts w:asciiTheme="minorHAnsi" w:hAnsiTheme="minorHAnsi"/>
          <w:lang w:val="de-AT"/>
        </w:rPr>
        <w:t xml:space="preserve"> </w:t>
      </w:r>
      <w:r w:rsidR="007C604A" w:rsidRPr="007C604A">
        <w:rPr>
          <w:rFonts w:asciiTheme="minorHAnsi" w:hAnsiTheme="minorHAnsi"/>
          <w:lang w:val="de-AT"/>
        </w:rPr>
        <w:t xml:space="preserve">von </w:t>
      </w:r>
      <w:r w:rsidRPr="007C604A">
        <w:rPr>
          <w:rFonts w:asciiTheme="minorHAnsi" w:hAnsiTheme="minorHAnsi"/>
          <w:lang w:val="de-AT"/>
        </w:rPr>
        <w:t>2004 betrachtet werden.</w:t>
      </w:r>
    </w:p>
    <w:sectPr w:rsidR="004222BE" w:rsidRPr="007C604A" w:rsidSect="007C604A">
      <w:pgSz w:w="11906" w:h="1683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3"/>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2BE"/>
    <w:rsid w:val="004222BE"/>
    <w:rsid w:val="007C604A"/>
    <w:rsid w:val="00A979EB"/>
    <w:rsid w:val="00B30314"/>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7DC17C83"/>
  <w15:docId w15:val="{E53277D0-04E1-A649-A0CD-67D63280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4" w:line="254" w:lineRule="auto"/>
      <w:ind w:left="5"/>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cp:lastModifiedBy>Dieter Halwachs</cp:lastModifiedBy>
  <cp:revision>3</cp:revision>
  <dcterms:created xsi:type="dcterms:W3CDTF">2025-11-29T11:37:00Z</dcterms:created>
  <dcterms:modified xsi:type="dcterms:W3CDTF">2025-11-29T11:38:00Z</dcterms:modified>
</cp:coreProperties>
</file>