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26C13" w14:textId="1A4694DC" w:rsidR="003C241C" w:rsidRPr="00F3301E" w:rsidRDefault="00F3301E" w:rsidP="00F3301E">
      <w:r w:rsidRPr="00F3301E">
        <w:rPr>
          <w:rFonts w:cs="Times New Roman"/>
          <w:kern w:val="0"/>
        </w:rPr>
        <w:t xml:space="preserve">In dieser Arbeit </w:t>
      </w:r>
      <w:r w:rsidRPr="00F3301E">
        <w:rPr>
          <w:rFonts w:cs="Times New Roman"/>
          <w:kern w:val="0"/>
        </w:rPr>
        <w:t>wird</w:t>
      </w:r>
      <w:r w:rsidRPr="00F3301E">
        <w:rPr>
          <w:rFonts w:cs="Times New Roman"/>
          <w:kern w:val="0"/>
        </w:rPr>
        <w:t xml:space="preserve"> versucht, die spezifische Diktion der</w:t>
      </w:r>
      <w:r w:rsidRPr="00F3301E">
        <w:rPr>
          <w:rFonts w:cs="Times New Roman"/>
          <w:kern w:val="0"/>
        </w:rPr>
        <w:t>zeitiger</w:t>
      </w:r>
      <w:r w:rsidRPr="00F3301E">
        <w:rPr>
          <w:rFonts w:cs="Times New Roman"/>
          <w:kern w:val="0"/>
        </w:rPr>
        <w:t xml:space="preserve"> arabische</w:t>
      </w:r>
      <w:r w:rsidRPr="00F3301E">
        <w:rPr>
          <w:rFonts w:cs="Times New Roman"/>
          <w:kern w:val="0"/>
        </w:rPr>
        <w:t>r</w:t>
      </w:r>
      <w:r w:rsidRPr="00F3301E">
        <w:rPr>
          <w:rFonts w:cs="Times New Roman"/>
          <w:kern w:val="0"/>
        </w:rPr>
        <w:t xml:space="preserve"> Zeitungen</w:t>
      </w:r>
      <w:r w:rsidRPr="00F3301E">
        <w:rPr>
          <w:rFonts w:cs="Times New Roman"/>
          <w:kern w:val="0"/>
        </w:rPr>
        <w:t xml:space="preserve"> </w:t>
      </w:r>
      <w:r w:rsidRPr="00F3301E">
        <w:rPr>
          <w:rFonts w:cs="Times New Roman"/>
          <w:kern w:val="0"/>
        </w:rPr>
        <w:t>herauszuarbeiten</w:t>
      </w:r>
      <w:r w:rsidRPr="00F3301E">
        <w:rPr>
          <w:rFonts w:cs="Times New Roman"/>
          <w:kern w:val="0"/>
        </w:rPr>
        <w:t>;</w:t>
      </w:r>
      <w:r w:rsidRPr="00F3301E">
        <w:rPr>
          <w:rFonts w:cs="Times New Roman"/>
          <w:kern w:val="0"/>
        </w:rPr>
        <w:t xml:space="preserve"> </w:t>
      </w:r>
      <w:r w:rsidRPr="00F3301E">
        <w:rPr>
          <w:rFonts w:cs="Times New Roman"/>
          <w:kern w:val="0"/>
        </w:rPr>
        <w:t>zugleich</w:t>
      </w:r>
      <w:r w:rsidRPr="00F3301E">
        <w:rPr>
          <w:rFonts w:cs="Times New Roman"/>
          <w:kern w:val="0"/>
        </w:rPr>
        <w:t xml:space="preserve"> </w:t>
      </w:r>
      <w:r w:rsidRPr="00F3301E">
        <w:rPr>
          <w:rFonts w:cs="Times New Roman"/>
          <w:kern w:val="0"/>
        </w:rPr>
        <w:t>werden</w:t>
      </w:r>
      <w:r w:rsidRPr="00F3301E">
        <w:rPr>
          <w:rFonts w:cs="Times New Roman"/>
          <w:kern w:val="0"/>
        </w:rPr>
        <w:t xml:space="preserve"> in dieser Diktion besonders</w:t>
      </w:r>
      <w:r w:rsidRPr="00F3301E">
        <w:rPr>
          <w:rFonts w:cs="Times New Roman"/>
          <w:kern w:val="0"/>
        </w:rPr>
        <w:t xml:space="preserve"> </w:t>
      </w:r>
      <w:r w:rsidRPr="00F3301E">
        <w:rPr>
          <w:rFonts w:cs="Times New Roman"/>
          <w:kern w:val="0"/>
        </w:rPr>
        <w:t xml:space="preserve">häufige Usancen in Sprache und Anlage möglichst systematisch </w:t>
      </w:r>
      <w:r w:rsidRPr="00F3301E">
        <w:rPr>
          <w:rFonts w:cs="Times New Roman"/>
          <w:kern w:val="0"/>
        </w:rPr>
        <w:t>angeführt</w:t>
      </w:r>
      <w:r w:rsidRPr="00F3301E">
        <w:rPr>
          <w:rFonts w:cs="Times New Roman"/>
          <w:kern w:val="0"/>
        </w:rPr>
        <w:t>.</w:t>
      </w:r>
      <w:r w:rsidRPr="00F3301E">
        <w:rPr>
          <w:rFonts w:cs="Times New Roman"/>
          <w:kern w:val="0"/>
        </w:rPr>
        <w:t xml:space="preserve"> </w:t>
      </w:r>
      <w:r w:rsidRPr="00F3301E">
        <w:rPr>
          <w:rFonts w:cs="Times New Roman"/>
          <w:kern w:val="0"/>
        </w:rPr>
        <w:t>Wo es sich um Besonderheiten handelt, die die g</w:t>
      </w:r>
      <w:r w:rsidRPr="00F3301E">
        <w:rPr>
          <w:rFonts w:cs="Times New Roman"/>
          <w:kern w:val="0"/>
        </w:rPr>
        <w:t>esamt</w:t>
      </w:r>
      <w:r w:rsidRPr="00F3301E">
        <w:rPr>
          <w:rFonts w:cs="Times New Roman"/>
          <w:kern w:val="0"/>
        </w:rPr>
        <w:t>e arabische</w:t>
      </w:r>
      <w:r w:rsidRPr="00F3301E">
        <w:rPr>
          <w:rFonts w:cs="Times New Roman"/>
          <w:kern w:val="0"/>
        </w:rPr>
        <w:t xml:space="preserve"> </w:t>
      </w:r>
      <w:r w:rsidRPr="00F3301E">
        <w:rPr>
          <w:rFonts w:cs="Times New Roman"/>
          <w:kern w:val="0"/>
        </w:rPr>
        <w:t>Sprache betreffen und die folglich zwar in jeder brauchbaren Darstellung</w:t>
      </w:r>
      <w:r w:rsidRPr="00F3301E">
        <w:rPr>
          <w:rFonts w:cs="Times New Roman"/>
          <w:kern w:val="0"/>
        </w:rPr>
        <w:t xml:space="preserve"> </w:t>
      </w:r>
      <w:r w:rsidRPr="00F3301E">
        <w:rPr>
          <w:rFonts w:cs="Times New Roman"/>
          <w:kern w:val="0"/>
        </w:rPr>
        <w:t>der arabischen Grammatik zu finden sind, aber dennoch erfahrungsgemäß</w:t>
      </w:r>
      <w:r w:rsidRPr="00F3301E">
        <w:rPr>
          <w:rFonts w:cs="Times New Roman"/>
          <w:kern w:val="0"/>
        </w:rPr>
        <w:t xml:space="preserve"> </w:t>
      </w:r>
      <w:r w:rsidRPr="00F3301E">
        <w:rPr>
          <w:rFonts w:cs="Times New Roman"/>
          <w:kern w:val="0"/>
        </w:rPr>
        <w:t>immer wieder Schwierigkeiten bereiten, wurde unter dem Titel "REMINDER"</w:t>
      </w:r>
      <w:r w:rsidRPr="00F3301E">
        <w:rPr>
          <w:rFonts w:cs="Times New Roman"/>
          <w:kern w:val="0"/>
        </w:rPr>
        <w:t xml:space="preserve"> </w:t>
      </w:r>
      <w:r w:rsidRPr="00F3301E">
        <w:rPr>
          <w:rFonts w:cs="Times New Roman"/>
          <w:kern w:val="0"/>
        </w:rPr>
        <w:t>daran erinnert.</w:t>
      </w:r>
      <w:r w:rsidRPr="00F3301E">
        <w:rPr>
          <w:rFonts w:cs="Times New Roman"/>
          <w:kern w:val="0"/>
        </w:rPr>
        <w:t xml:space="preserve"> </w:t>
      </w:r>
      <w:r w:rsidRPr="00F3301E">
        <w:rPr>
          <w:rFonts w:cs="Times New Roman"/>
          <w:kern w:val="0"/>
        </w:rPr>
        <w:t>Die Sprache der arabischen Zeitungen ist in Anbetracht der gewaltigen</w:t>
      </w:r>
      <w:r w:rsidRPr="00F3301E">
        <w:rPr>
          <w:rFonts w:cs="Times New Roman"/>
          <w:kern w:val="0"/>
        </w:rPr>
        <w:t xml:space="preserve"> </w:t>
      </w:r>
      <w:r w:rsidRPr="00F3301E">
        <w:rPr>
          <w:rFonts w:cs="Times New Roman"/>
          <w:kern w:val="0"/>
        </w:rPr>
        <w:t>geographischen Entfernungen und sonstigen Verschiedenheiten</w:t>
      </w:r>
      <w:r w:rsidRPr="00F3301E">
        <w:rPr>
          <w:rFonts w:cs="Times New Roman"/>
          <w:kern w:val="0"/>
        </w:rPr>
        <w:t xml:space="preserve"> </w:t>
      </w:r>
      <w:r w:rsidRPr="00F3301E">
        <w:rPr>
          <w:rFonts w:cs="Times New Roman"/>
          <w:kern w:val="0"/>
        </w:rPr>
        <w:t>w</w:t>
      </w:r>
      <w:r w:rsidRPr="00F3301E">
        <w:rPr>
          <w:rFonts w:cs="Times New Roman"/>
          <w:kern w:val="0"/>
        </w:rPr>
        <w:t xml:space="preserve">ie </w:t>
      </w:r>
      <w:r w:rsidRPr="00F3301E">
        <w:rPr>
          <w:rFonts w:cs="Times New Roman"/>
          <w:kern w:val="0"/>
        </w:rPr>
        <w:t>der</w:t>
      </w:r>
      <w:r w:rsidRPr="00F3301E">
        <w:rPr>
          <w:rFonts w:cs="Times New Roman"/>
          <w:kern w:val="0"/>
        </w:rPr>
        <w:t xml:space="preserve"> </w:t>
      </w:r>
      <w:r w:rsidRPr="00F3301E">
        <w:rPr>
          <w:rFonts w:cs="Times New Roman"/>
          <w:kern w:val="0"/>
        </w:rPr>
        <w:t>Aufteilung auf zahlreiche einzelne Staaten auf zwei Kontinenten</w:t>
      </w:r>
      <w:r w:rsidRPr="00F3301E">
        <w:rPr>
          <w:rFonts w:cs="Times New Roman"/>
          <w:kern w:val="0"/>
        </w:rPr>
        <w:t xml:space="preserve"> </w:t>
      </w:r>
      <w:r w:rsidRPr="00F3301E">
        <w:rPr>
          <w:rFonts w:cs="Times New Roman"/>
          <w:kern w:val="0"/>
        </w:rPr>
        <w:t>erstaunlich</w:t>
      </w:r>
      <w:r w:rsidRPr="00F3301E">
        <w:rPr>
          <w:rFonts w:cs="Times New Roman"/>
          <w:kern w:val="0"/>
        </w:rPr>
        <w:t xml:space="preserve"> </w:t>
      </w:r>
      <w:r w:rsidRPr="00F3301E">
        <w:rPr>
          <w:rFonts w:cs="Times New Roman"/>
          <w:kern w:val="0"/>
        </w:rPr>
        <w:t>einheitlich.</w:t>
      </w:r>
      <w:r w:rsidRPr="00F3301E">
        <w:rPr>
          <w:rFonts w:cs="Times New Roman"/>
          <w:kern w:val="0"/>
        </w:rPr>
        <w:t xml:space="preserve"> </w:t>
      </w:r>
      <w:r w:rsidRPr="00F3301E">
        <w:rPr>
          <w:rFonts w:cs="Times New Roman"/>
          <w:kern w:val="0"/>
        </w:rPr>
        <w:t xml:space="preserve">Im Einzelnen finden </w:t>
      </w:r>
      <w:r w:rsidRPr="00F3301E">
        <w:rPr>
          <w:rFonts w:cs="Times New Roman"/>
          <w:kern w:val="0"/>
        </w:rPr>
        <w:t>sich</w:t>
      </w:r>
      <w:r w:rsidRPr="00F3301E">
        <w:rPr>
          <w:rFonts w:cs="Times New Roman"/>
          <w:kern w:val="0"/>
        </w:rPr>
        <w:t xml:space="preserve"> immer wieder regionale Unterschiede,</w:t>
      </w:r>
      <w:r w:rsidRPr="00F3301E">
        <w:rPr>
          <w:rFonts w:cs="Times New Roman"/>
          <w:kern w:val="0"/>
        </w:rPr>
        <w:t xml:space="preserve"> </w:t>
      </w:r>
      <w:r w:rsidRPr="00F3301E">
        <w:rPr>
          <w:rFonts w:cs="Times New Roman"/>
          <w:kern w:val="0"/>
        </w:rPr>
        <w:t xml:space="preserve">die schon bei der </w:t>
      </w:r>
      <w:proofErr w:type="gramStart"/>
      <w:r w:rsidRPr="00F3301E">
        <w:rPr>
          <w:rFonts w:cs="Times New Roman"/>
          <w:kern w:val="0"/>
        </w:rPr>
        <w:t>Orthographie</w:t>
      </w:r>
      <w:proofErr w:type="gramEnd"/>
      <w:r w:rsidRPr="00F3301E">
        <w:rPr>
          <w:rFonts w:cs="Times New Roman"/>
          <w:kern w:val="0"/>
        </w:rPr>
        <w:t xml:space="preserve"> beginnen, wobei deutlich zu erkennen ist,</w:t>
      </w:r>
      <w:r w:rsidRPr="00F3301E">
        <w:rPr>
          <w:rFonts w:cs="Times New Roman"/>
          <w:kern w:val="0"/>
        </w:rPr>
        <w:t xml:space="preserve"> </w:t>
      </w:r>
      <w:r w:rsidRPr="00F3301E">
        <w:rPr>
          <w:rFonts w:cs="Times New Roman"/>
          <w:kern w:val="0"/>
        </w:rPr>
        <w:t xml:space="preserve">dass in Ägypten vielfach eine Diktion </w:t>
      </w:r>
      <w:r w:rsidRPr="00F3301E">
        <w:rPr>
          <w:rFonts w:cs="Times New Roman"/>
          <w:kern w:val="0"/>
        </w:rPr>
        <w:t>üblich</w:t>
      </w:r>
      <w:r w:rsidRPr="00F3301E">
        <w:rPr>
          <w:rFonts w:cs="Times New Roman"/>
          <w:kern w:val="0"/>
        </w:rPr>
        <w:t xml:space="preserve"> ist, die sich von der in den</w:t>
      </w:r>
      <w:r w:rsidRPr="00F3301E">
        <w:rPr>
          <w:rFonts w:cs="Times New Roman"/>
          <w:kern w:val="0"/>
        </w:rPr>
        <w:t xml:space="preserve"> </w:t>
      </w:r>
      <w:r w:rsidRPr="00F3301E">
        <w:rPr>
          <w:rFonts w:cs="Times New Roman"/>
          <w:kern w:val="0"/>
        </w:rPr>
        <w:t xml:space="preserve">meisten anderen arabischen Staaten </w:t>
      </w:r>
      <w:r w:rsidRPr="00F3301E">
        <w:rPr>
          <w:rFonts w:cs="Times New Roman"/>
          <w:kern w:val="0"/>
        </w:rPr>
        <w:t>üblichen</w:t>
      </w:r>
      <w:r w:rsidRPr="00F3301E">
        <w:rPr>
          <w:rFonts w:cs="Times New Roman"/>
          <w:kern w:val="0"/>
        </w:rPr>
        <w:t xml:space="preserve"> unterscheidet.</w:t>
      </w:r>
      <w:r w:rsidRPr="00F3301E">
        <w:t xml:space="preserve"> </w:t>
      </w:r>
    </w:p>
    <w:sectPr w:rsidR="003C241C" w:rsidRPr="00F330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318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01E"/>
    <w:rsid w:val="00081806"/>
    <w:rsid w:val="001164D7"/>
    <w:rsid w:val="00151C0D"/>
    <w:rsid w:val="00274E0C"/>
    <w:rsid w:val="003C241C"/>
    <w:rsid w:val="004430FE"/>
    <w:rsid w:val="00484640"/>
    <w:rsid w:val="005B390E"/>
    <w:rsid w:val="00644E00"/>
    <w:rsid w:val="00666D12"/>
    <w:rsid w:val="00834349"/>
    <w:rsid w:val="0095798E"/>
    <w:rsid w:val="00A27142"/>
    <w:rsid w:val="00B30314"/>
    <w:rsid w:val="00C87F26"/>
    <w:rsid w:val="00E175D3"/>
    <w:rsid w:val="00F33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59FBCE8"/>
  <w15:chartTrackingRefBased/>
  <w15:docId w15:val="{165144FC-0EEE-DE4B-A9C2-4E1BA4436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 w:qFormat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1806"/>
    <w:pPr>
      <w:snapToGrid w:val="0"/>
      <w:jc w:val="both"/>
    </w:pPr>
    <w:rPr>
      <w:lang w:val="de-AT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390E"/>
    <w:pPr>
      <w:keepNext/>
      <w:keepLines/>
      <w:spacing w:before="360" w:after="120"/>
      <w:outlineLvl w:val="0"/>
    </w:pPr>
    <w:rPr>
      <w:rFonts w:asciiTheme="majorHAnsi" w:eastAsiaTheme="majorEastAsia" w:hAnsiTheme="majorHAnsi" w:cs="Times New Roman (Headings CS)"/>
      <w:color w:val="0F4761" w:themeColor="accent1" w:themeShade="BF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4E00"/>
    <w:pPr>
      <w:keepNext/>
      <w:keepLines/>
      <w:spacing w:before="240" w:after="120"/>
      <w:outlineLvl w:val="1"/>
    </w:pPr>
    <w:rPr>
      <w:rFonts w:asciiTheme="majorHAnsi" w:eastAsiaTheme="majorEastAsia" w:hAnsiTheme="majorHAnsi" w:cs="Times New Roman (Headings CS)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B390E"/>
    <w:pPr>
      <w:keepNext/>
      <w:keepLines/>
      <w:spacing w:before="240" w:after="120"/>
      <w:outlineLvl w:val="2"/>
    </w:pPr>
    <w:rPr>
      <w:rFonts w:eastAsiaTheme="majorEastAsia" w:cs="Times New Roman (Headings CS)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644E00"/>
    <w:pPr>
      <w:keepNext/>
      <w:keepLines/>
      <w:spacing w:before="120" w:after="120"/>
      <w:outlineLvl w:val="3"/>
    </w:pPr>
    <w:rPr>
      <w:rFonts w:eastAsiaTheme="majorEastAsia" w:cs="Times New Roman (Headings CS)"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644E00"/>
    <w:pPr>
      <w:keepNext/>
      <w:keepLines/>
      <w:spacing w:before="120" w:after="60"/>
      <w:outlineLvl w:val="4"/>
    </w:pPr>
    <w:rPr>
      <w:rFonts w:eastAsiaTheme="majorEastAsia" w:cs="Times New Roman (Headings CS)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644E0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301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301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301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lossary">
    <w:name w:val="Glossary"/>
    <w:basedOn w:val="Normal"/>
    <w:rsid w:val="00644E00"/>
    <w:pPr>
      <w:widowControl w:val="0"/>
      <w:autoSpaceDE w:val="0"/>
      <w:autoSpaceDN w:val="0"/>
      <w:spacing w:after="120"/>
      <w:ind w:hanging="340"/>
    </w:pPr>
    <w:rPr>
      <w:rFonts w:ascii="Aptos" w:eastAsia="Arial" w:hAnsi="Aptos" w:cs="Arial"/>
      <w:kern w:val="0"/>
      <w:szCs w:val="22"/>
      <w:lang w:val="en-GB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5B390E"/>
    <w:rPr>
      <w:rFonts w:asciiTheme="majorHAnsi" w:eastAsiaTheme="majorEastAsia" w:hAnsiTheme="majorHAnsi" w:cs="Times New Roman (Headings CS)"/>
      <w:color w:val="0F4761" w:themeColor="accent1" w:themeShade="BF"/>
      <w:sz w:val="36"/>
      <w:szCs w:val="40"/>
      <w:lang w:val="de-AT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4E00"/>
    <w:rPr>
      <w:rFonts w:asciiTheme="majorHAnsi" w:eastAsiaTheme="majorEastAsia" w:hAnsiTheme="majorHAnsi" w:cs="Times New Roman (Headings CS)"/>
      <w:color w:val="0F4761" w:themeColor="accent1" w:themeShade="BF"/>
      <w:sz w:val="32"/>
      <w:szCs w:val="32"/>
      <w:lang w:val="de-AT"/>
    </w:rPr>
  </w:style>
  <w:style w:type="character" w:customStyle="1" w:styleId="Heading3Char">
    <w:name w:val="Heading 3 Char"/>
    <w:basedOn w:val="DefaultParagraphFont"/>
    <w:link w:val="Heading3"/>
    <w:uiPriority w:val="9"/>
    <w:rsid w:val="005B390E"/>
    <w:rPr>
      <w:rFonts w:asciiTheme="minorHAnsi" w:eastAsiaTheme="majorEastAsia" w:hAnsiTheme="minorHAnsi" w:cs="Times New Roman (Headings CS)"/>
      <w:color w:val="0F4761" w:themeColor="accent1" w:themeShade="BF"/>
      <w:sz w:val="28"/>
      <w:szCs w:val="28"/>
      <w:lang w:val="de-AT"/>
    </w:rPr>
  </w:style>
  <w:style w:type="character" w:customStyle="1" w:styleId="Heading4Char">
    <w:name w:val="Heading 4 Char"/>
    <w:basedOn w:val="DefaultParagraphFont"/>
    <w:link w:val="Heading4"/>
    <w:uiPriority w:val="9"/>
    <w:rsid w:val="00644E00"/>
    <w:rPr>
      <w:rFonts w:asciiTheme="minorHAnsi" w:eastAsiaTheme="majorEastAsia" w:hAnsiTheme="minorHAnsi" w:cs="Times New Roman (Headings CS)"/>
      <w:iCs/>
      <w:color w:val="0F4761" w:themeColor="accent1" w:themeShade="BF"/>
      <w:sz w:val="24"/>
      <w:lang w:val="de-AT"/>
    </w:rPr>
  </w:style>
  <w:style w:type="character" w:customStyle="1" w:styleId="Heading5Char">
    <w:name w:val="Heading 5 Char"/>
    <w:basedOn w:val="DefaultParagraphFont"/>
    <w:link w:val="Heading5"/>
    <w:uiPriority w:val="9"/>
    <w:rsid w:val="00644E00"/>
    <w:rPr>
      <w:rFonts w:asciiTheme="minorHAnsi" w:eastAsiaTheme="majorEastAsia" w:hAnsiTheme="minorHAnsi" w:cs="Times New Roman (Headings CS)"/>
      <w:color w:val="0F4761" w:themeColor="accent1" w:themeShade="BF"/>
      <w:sz w:val="24"/>
      <w:lang w:val="de-AT"/>
    </w:rPr>
  </w:style>
  <w:style w:type="paragraph" w:styleId="Title">
    <w:name w:val="Title"/>
    <w:basedOn w:val="Normal"/>
    <w:next w:val="Normal"/>
    <w:link w:val="TitleChar"/>
    <w:uiPriority w:val="10"/>
    <w:rsid w:val="00644E00"/>
    <w:pPr>
      <w:spacing w:after="240"/>
      <w:contextualSpacing/>
    </w:pPr>
    <w:rPr>
      <w:rFonts w:asciiTheme="majorHAnsi" w:eastAsiaTheme="majorEastAsia" w:hAnsiTheme="majorHAnsi" w:cs="Times New Roman (Headings CS)"/>
      <w:color w:val="0F4761" w:themeColor="accent1" w:themeShade="BF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4E00"/>
    <w:rPr>
      <w:rFonts w:asciiTheme="majorHAnsi" w:eastAsiaTheme="majorEastAsia" w:hAnsiTheme="majorHAnsi" w:cs="Times New Roman (Headings CS)"/>
      <w:color w:val="0F4761" w:themeColor="accent1" w:themeShade="BF"/>
      <w:spacing w:val="-10"/>
      <w:kern w:val="28"/>
      <w:sz w:val="56"/>
      <w:szCs w:val="56"/>
      <w:lang w:val="de-AT"/>
    </w:rPr>
  </w:style>
  <w:style w:type="paragraph" w:styleId="Quote">
    <w:name w:val="Quote"/>
    <w:basedOn w:val="Normal"/>
    <w:next w:val="Normal"/>
    <w:link w:val="QuoteChar"/>
    <w:uiPriority w:val="29"/>
    <w:qFormat/>
    <w:rsid w:val="00644E00"/>
    <w:pPr>
      <w:tabs>
        <w:tab w:val="right" w:pos="9072"/>
      </w:tabs>
      <w:spacing w:before="120" w:after="120"/>
      <w:ind w:left="34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4E00"/>
    <w:rPr>
      <w:rFonts w:asciiTheme="minorHAnsi" w:hAnsiTheme="minorHAnsi" w:cs="Times New Roman (Body CS)"/>
      <w:i/>
      <w:iCs/>
      <w:color w:val="404040" w:themeColor="text1" w:themeTint="BF"/>
      <w:sz w:val="24"/>
      <w:lang w:val="de-AT"/>
    </w:rPr>
  </w:style>
  <w:style w:type="paragraph" w:styleId="ListParagraph">
    <w:name w:val="List Paragraph"/>
    <w:basedOn w:val="Normal"/>
    <w:uiPriority w:val="34"/>
    <w:qFormat/>
    <w:rsid w:val="00644E00"/>
    <w:pPr>
      <w:ind w:left="340"/>
      <w:contextualSpacing/>
    </w:pPr>
  </w:style>
  <w:style w:type="paragraph" w:styleId="FootnoteText">
    <w:name w:val="footnote text"/>
    <w:basedOn w:val="Normal"/>
    <w:link w:val="FootnoteTextChar"/>
    <w:uiPriority w:val="99"/>
    <w:unhideWhenUsed/>
    <w:qFormat/>
    <w:rsid w:val="00644E00"/>
    <w:pPr>
      <w:spacing w:after="60"/>
      <w:ind w:left="340" w:hanging="34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644E00"/>
    <w:rPr>
      <w:rFonts w:asciiTheme="minorHAnsi" w:hAnsiTheme="minorHAnsi" w:cs="Times New Roman (Body CS)"/>
      <w:sz w:val="20"/>
      <w:szCs w:val="20"/>
      <w:lang w:val="de-AT"/>
    </w:rPr>
  </w:style>
  <w:style w:type="paragraph" w:styleId="NormalIndent">
    <w:name w:val="Normal Indent"/>
    <w:basedOn w:val="Normal"/>
    <w:uiPriority w:val="99"/>
    <w:unhideWhenUsed/>
    <w:qFormat/>
    <w:rsid w:val="00644E00"/>
    <w:pPr>
      <w:ind w:left="340"/>
    </w:pPr>
  </w:style>
  <w:style w:type="paragraph" w:styleId="IntenseQuote">
    <w:name w:val="Intense Quote"/>
    <w:basedOn w:val="Normal"/>
    <w:next w:val="Normal"/>
    <w:link w:val="IntenseQuoteChar"/>
    <w:uiPriority w:val="30"/>
    <w:rsid w:val="00644E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120" w:after="120"/>
      <w:ind w:left="340" w:right="340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E00"/>
    <w:rPr>
      <w:rFonts w:asciiTheme="minorHAnsi" w:hAnsiTheme="minorHAnsi" w:cs="Times New Roman (Body CS)"/>
      <w:i/>
      <w:iCs/>
      <w:color w:val="0F4761" w:themeColor="accent1" w:themeShade="BF"/>
      <w:sz w:val="24"/>
      <w:lang w:val="de-AT"/>
    </w:rPr>
  </w:style>
  <w:style w:type="character" w:styleId="SubtleEmphasis">
    <w:name w:val="Subtle Emphasis"/>
    <w:basedOn w:val="DefaultParagraphFont"/>
    <w:uiPriority w:val="19"/>
    <w:rsid w:val="00644E00"/>
    <w:rPr>
      <w:rFonts w:asciiTheme="minorHAnsi" w:hAnsiTheme="minorHAnsi"/>
      <w:b w:val="0"/>
      <w:i/>
      <w:iCs/>
      <w:color w:val="404040" w:themeColor="text1" w:themeTint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E00"/>
    <w:rPr>
      <w:rFonts w:asciiTheme="minorHAnsi" w:eastAsiaTheme="majorEastAsia" w:hAnsiTheme="minorHAnsi" w:cstheme="majorBidi"/>
      <w:i/>
      <w:iCs/>
      <w:color w:val="595959" w:themeColor="text1" w:themeTint="A6"/>
      <w:sz w:val="24"/>
      <w:lang w:val="de-AT"/>
    </w:rPr>
  </w:style>
  <w:style w:type="paragraph" w:styleId="Subtitle">
    <w:name w:val="Subtitle"/>
    <w:basedOn w:val="Normal"/>
    <w:next w:val="Normal"/>
    <w:link w:val="SubtitleChar"/>
    <w:uiPriority w:val="11"/>
    <w:rsid w:val="00644E0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4E0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de-AT"/>
    </w:rPr>
  </w:style>
  <w:style w:type="character" w:styleId="Emphasis">
    <w:name w:val="Emphasis"/>
    <w:basedOn w:val="DefaultParagraphFont"/>
    <w:uiPriority w:val="20"/>
    <w:rsid w:val="00644E00"/>
    <w:rPr>
      <w:rFonts w:asciiTheme="minorHAnsi" w:hAnsiTheme="minorHAnsi"/>
      <w:i/>
      <w:iCs/>
      <w:sz w:val="24"/>
    </w:rPr>
  </w:style>
  <w:style w:type="character" w:styleId="IntenseEmphasis">
    <w:name w:val="Intense Emphasis"/>
    <w:basedOn w:val="DefaultParagraphFont"/>
    <w:uiPriority w:val="21"/>
    <w:rsid w:val="00644E00"/>
    <w:rPr>
      <w:rFonts w:asciiTheme="minorHAnsi" w:hAnsiTheme="minorHAnsi"/>
      <w:i/>
      <w:iCs/>
      <w:color w:val="0F4761" w:themeColor="accent1" w:themeShade="BF"/>
      <w:sz w:val="24"/>
    </w:rPr>
  </w:style>
  <w:style w:type="character" w:styleId="Strong">
    <w:name w:val="Strong"/>
    <w:basedOn w:val="DefaultParagraphFont"/>
    <w:uiPriority w:val="22"/>
    <w:rsid w:val="00644E00"/>
    <w:rPr>
      <w:rFonts w:asciiTheme="minorHAnsi" w:hAnsiTheme="minorHAnsi"/>
      <w:b/>
      <w:bCs/>
      <w:sz w:val="24"/>
    </w:rPr>
  </w:style>
  <w:style w:type="character" w:styleId="SubtleReference">
    <w:name w:val="Subtle Reference"/>
    <w:basedOn w:val="DefaultParagraphFont"/>
    <w:uiPriority w:val="31"/>
    <w:rsid w:val="00644E00"/>
    <w:rPr>
      <w:rFonts w:asciiTheme="minorHAnsi" w:hAnsiTheme="minorHAnsi"/>
      <w:smallCaps/>
      <w:color w:val="5A5A5A" w:themeColor="text1" w:themeTint="A5"/>
      <w:sz w:val="24"/>
    </w:rPr>
  </w:style>
  <w:style w:type="character" w:styleId="IntenseReference">
    <w:name w:val="Intense Reference"/>
    <w:basedOn w:val="DefaultParagraphFont"/>
    <w:uiPriority w:val="32"/>
    <w:rsid w:val="00644E00"/>
    <w:rPr>
      <w:rFonts w:asciiTheme="minorHAnsi" w:hAnsiTheme="minorHAnsi"/>
      <w:b/>
      <w:bCs/>
      <w:smallCaps/>
      <w:color w:val="0F4761" w:themeColor="accent1" w:themeShade="BF"/>
      <w:spacing w:val="5"/>
      <w:sz w:val="24"/>
    </w:rPr>
  </w:style>
  <w:style w:type="character" w:styleId="BookTitle">
    <w:name w:val="Book Title"/>
    <w:basedOn w:val="DefaultParagraphFont"/>
    <w:uiPriority w:val="33"/>
    <w:rsid w:val="00644E00"/>
    <w:rPr>
      <w:rFonts w:asciiTheme="minorHAnsi" w:hAnsiTheme="minorHAnsi"/>
      <w:b/>
      <w:bCs/>
      <w:i/>
      <w:iCs/>
      <w:spacing w:val="5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301E"/>
    <w:rPr>
      <w:rFonts w:eastAsiaTheme="majorEastAsia" w:cstheme="majorBidi"/>
      <w:color w:val="595959" w:themeColor="text1" w:themeTint="A6"/>
      <w:lang w:val="de-AT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301E"/>
    <w:rPr>
      <w:rFonts w:eastAsiaTheme="majorEastAsia" w:cstheme="majorBidi"/>
      <w:i/>
      <w:iCs/>
      <w:color w:val="272727" w:themeColor="text1" w:themeTint="D8"/>
      <w:lang w:val="de-AT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301E"/>
    <w:rPr>
      <w:rFonts w:eastAsiaTheme="majorEastAsia" w:cstheme="majorBidi"/>
      <w:color w:val="272727" w:themeColor="text1" w:themeTint="D8"/>
      <w:lang w:val="de-A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151</Words>
  <Characters>863</Characters>
  <Application>Microsoft Office Word</Application>
  <DocSecurity>0</DocSecurity>
  <Lines>7</Lines>
  <Paragraphs>2</Paragraphs>
  <ScaleCrop>false</ScaleCrop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Dieter Halwachs</dc:creator>
  <cp:keywords/>
  <dc:description/>
  <cp:lastModifiedBy>Dieter Halwachs</cp:lastModifiedBy>
  <cp:revision>2</cp:revision>
  <dcterms:created xsi:type="dcterms:W3CDTF">2025-11-29T13:56:00Z</dcterms:created>
  <dcterms:modified xsi:type="dcterms:W3CDTF">2025-11-29T14:06:00Z</dcterms:modified>
</cp:coreProperties>
</file>