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1C3AE" w14:textId="6D0A158A" w:rsidR="00C852DF" w:rsidRPr="00C852DF" w:rsidRDefault="00C852DF" w:rsidP="00C852DF">
      <w:r w:rsidRPr="00C852DF">
        <w:rPr>
          <w:rFonts w:cs="Times New Roman"/>
          <w:kern w:val="0"/>
        </w:rPr>
        <w:t xml:space="preserve">Der vorliegende Grundwortschatz Zeitungsarabisch ist </w:t>
      </w:r>
      <w:r w:rsidRPr="00C852DF">
        <w:rPr>
          <w:rFonts w:cs="Times New Roman"/>
          <w:kern w:val="0"/>
        </w:rPr>
        <w:t>für</w:t>
      </w:r>
      <w:r w:rsidRPr="00C852DF">
        <w:rPr>
          <w:rFonts w:cs="Times New Roman"/>
          <w:kern w:val="0"/>
        </w:rPr>
        <w:t xml:space="preserve"> mäßig fortgeschrittene</w:t>
      </w:r>
      <w:r w:rsidRPr="00C852DF">
        <w:rPr>
          <w:rFonts w:cs="Times New Roman"/>
          <w:kern w:val="0"/>
        </w:rPr>
        <w:t xml:space="preserve"> </w:t>
      </w:r>
      <w:r w:rsidRPr="00C852DF">
        <w:rPr>
          <w:rFonts w:cs="Times New Roman"/>
          <w:kern w:val="0"/>
        </w:rPr>
        <w:t>Studierende der arabischen Sprache als Hilfe bei der Erschließung der Sprache</w:t>
      </w:r>
      <w:r w:rsidRPr="00C852DF">
        <w:rPr>
          <w:rFonts w:cs="Times New Roman"/>
          <w:kern w:val="0"/>
        </w:rPr>
        <w:t xml:space="preserve"> </w:t>
      </w:r>
      <w:r w:rsidRPr="00C852DF">
        <w:rPr>
          <w:rFonts w:cs="Times New Roman"/>
          <w:kern w:val="0"/>
        </w:rPr>
        <w:t xml:space="preserve">der arabischen Tageszeitungen von heute gedacht. Unter </w:t>
      </w:r>
      <w:r>
        <w:rPr>
          <w:rFonts w:cs="Times New Roman"/>
          <w:kern w:val="0"/>
        </w:rPr>
        <w:t>"</w:t>
      </w:r>
      <w:r w:rsidRPr="00C852DF">
        <w:rPr>
          <w:rFonts w:cs="Times New Roman"/>
          <w:kern w:val="0"/>
        </w:rPr>
        <w:t>mäßig fortgeschritten“</w:t>
      </w:r>
      <w:r w:rsidRPr="00C852DF">
        <w:rPr>
          <w:rFonts w:cs="Times New Roman"/>
          <w:kern w:val="0"/>
        </w:rPr>
        <w:t xml:space="preserve"> </w:t>
      </w:r>
      <w:r w:rsidRPr="00C852DF">
        <w:rPr>
          <w:rFonts w:cs="Times New Roman"/>
          <w:kern w:val="0"/>
        </w:rPr>
        <w:t>ist zu verstehen, dass der oder die Betreffende neben einem Grundwortschatz –</w:t>
      </w:r>
      <w:r w:rsidRPr="00C852DF">
        <w:rPr>
          <w:rFonts w:cs="Times New Roman"/>
          <w:kern w:val="0"/>
        </w:rPr>
        <w:t xml:space="preserve"> </w:t>
      </w:r>
      <w:r w:rsidRPr="00C852DF">
        <w:rPr>
          <w:rFonts w:cs="Times New Roman"/>
          <w:kern w:val="0"/>
        </w:rPr>
        <w:t>der daher hier ausgeklammert wird – die Grundgrammatik, vor allem das Nomen</w:t>
      </w:r>
      <w:r w:rsidRPr="00C852DF">
        <w:rPr>
          <w:rFonts w:cs="Times New Roman"/>
          <w:kern w:val="0"/>
        </w:rPr>
        <w:t xml:space="preserve"> </w:t>
      </w:r>
      <w:r w:rsidRPr="00C852DF">
        <w:rPr>
          <w:rFonts w:cs="Times New Roman"/>
          <w:kern w:val="0"/>
        </w:rPr>
        <w:t xml:space="preserve">und das </w:t>
      </w:r>
      <w:r>
        <w:rPr>
          <w:rFonts w:cs="Times New Roman"/>
          <w:kern w:val="0"/>
        </w:rPr>
        <w:t>"</w:t>
      </w:r>
      <w:r w:rsidRPr="00C852DF">
        <w:rPr>
          <w:rFonts w:cs="Times New Roman"/>
          <w:kern w:val="0"/>
        </w:rPr>
        <w:t>regelmäßige</w:t>
      </w:r>
      <w:r>
        <w:rPr>
          <w:rFonts w:cs="Times New Roman"/>
          <w:kern w:val="0"/>
        </w:rPr>
        <w:t>"</w:t>
      </w:r>
      <w:r w:rsidRPr="00C852DF">
        <w:rPr>
          <w:rFonts w:cs="Times New Roman"/>
          <w:kern w:val="0"/>
        </w:rPr>
        <w:t xml:space="preserve"> Verb in den Stämmen von I bis X, beherrscht. Als regelmäßiges</w:t>
      </w:r>
      <w:r w:rsidRPr="00C852DF">
        <w:rPr>
          <w:rFonts w:cs="Times New Roman"/>
          <w:kern w:val="0"/>
        </w:rPr>
        <w:t xml:space="preserve"> </w:t>
      </w:r>
      <w:r w:rsidRPr="00C852DF">
        <w:rPr>
          <w:rFonts w:cs="Times New Roman"/>
          <w:kern w:val="0"/>
        </w:rPr>
        <w:t xml:space="preserve">Verb </w:t>
      </w:r>
      <w:r>
        <w:rPr>
          <w:rFonts w:cs="Times New Roman"/>
          <w:kern w:val="0"/>
        </w:rPr>
        <w:t>wird</w:t>
      </w:r>
      <w:r w:rsidRPr="00C852DF">
        <w:rPr>
          <w:rFonts w:cs="Times New Roman"/>
          <w:kern w:val="0"/>
        </w:rPr>
        <w:t xml:space="preserve"> ein Verb mit drei </w:t>
      </w:r>
      <w:r>
        <w:rPr>
          <w:rFonts w:cs="Times New Roman"/>
          <w:kern w:val="0"/>
        </w:rPr>
        <w:t>"</w:t>
      </w:r>
      <w:r w:rsidRPr="00C852DF">
        <w:rPr>
          <w:rFonts w:cs="Times New Roman"/>
          <w:kern w:val="0"/>
        </w:rPr>
        <w:t>gesunden</w:t>
      </w:r>
      <w:r>
        <w:rPr>
          <w:rFonts w:cs="Times New Roman"/>
          <w:kern w:val="0"/>
        </w:rPr>
        <w:t>"</w:t>
      </w:r>
      <w:r w:rsidRPr="00C852DF">
        <w:rPr>
          <w:rFonts w:cs="Times New Roman"/>
          <w:kern w:val="0"/>
        </w:rPr>
        <w:t xml:space="preserve"> Radikalen verstanden. Die</w:t>
      </w:r>
      <w:r w:rsidRPr="00C852DF">
        <w:rPr>
          <w:rFonts w:cs="Times New Roman"/>
          <w:kern w:val="0"/>
        </w:rPr>
        <w:t xml:space="preserve"> </w:t>
      </w:r>
      <w:r w:rsidRPr="00C852DF">
        <w:rPr>
          <w:rFonts w:cs="Times New Roman"/>
          <w:kern w:val="0"/>
        </w:rPr>
        <w:t>wichtigen Formen aller Verben, die keine drei Radikale aufweisen, wurden nach</w:t>
      </w:r>
      <w:r w:rsidRPr="00C852DF">
        <w:rPr>
          <w:rFonts w:cs="Times New Roman"/>
          <w:kern w:val="0"/>
        </w:rPr>
        <w:t xml:space="preserve"> </w:t>
      </w:r>
      <w:r w:rsidRPr="00C852DF">
        <w:rPr>
          <w:rFonts w:cs="Times New Roman"/>
          <w:kern w:val="0"/>
        </w:rPr>
        <w:t>Tunlichkeit angegeben. Eine Tabelle der vorausgesetzten Formen findet sich am</w:t>
      </w:r>
      <w:r w:rsidRPr="00C852DF">
        <w:rPr>
          <w:rFonts w:cs="Times New Roman"/>
          <w:kern w:val="0"/>
        </w:rPr>
        <w:t xml:space="preserve"> </w:t>
      </w:r>
      <w:r w:rsidRPr="00C852DF">
        <w:rPr>
          <w:rFonts w:cs="Times New Roman"/>
          <w:kern w:val="0"/>
        </w:rPr>
        <w:t xml:space="preserve">Ende der Einleitung, doch wurden als Stichwörter </w:t>
      </w:r>
      <w:r w:rsidRPr="00C852DF">
        <w:rPr>
          <w:rFonts w:cs="Times New Roman"/>
          <w:kern w:val="0"/>
        </w:rPr>
        <w:t>angeführte</w:t>
      </w:r>
      <w:r w:rsidRPr="00C852DF">
        <w:rPr>
          <w:rFonts w:cs="Times New Roman"/>
          <w:kern w:val="0"/>
        </w:rPr>
        <w:t xml:space="preserve"> Verbalsubstantive</w:t>
      </w:r>
      <w:r w:rsidRPr="00C852DF">
        <w:rPr>
          <w:rFonts w:cs="Times New Roman"/>
          <w:kern w:val="0"/>
        </w:rPr>
        <w:t xml:space="preserve"> </w:t>
      </w:r>
      <w:r w:rsidRPr="00C852DF">
        <w:rPr>
          <w:rFonts w:cs="Times New Roman"/>
          <w:kern w:val="0"/>
        </w:rPr>
        <w:t>(Nom</w:t>
      </w:r>
      <w:r>
        <w:rPr>
          <w:rFonts w:cs="Times New Roman"/>
          <w:kern w:val="0"/>
        </w:rPr>
        <w:t>ina</w:t>
      </w:r>
      <w:r w:rsidRPr="00C852DF">
        <w:rPr>
          <w:rFonts w:cs="Times New Roman"/>
          <w:kern w:val="0"/>
        </w:rPr>
        <w:t xml:space="preserve"> </w:t>
      </w:r>
      <w:proofErr w:type="spellStart"/>
      <w:r w:rsidRPr="00C852DF">
        <w:rPr>
          <w:rFonts w:cs="Times New Roman"/>
          <w:kern w:val="0"/>
        </w:rPr>
        <w:t>actionis</w:t>
      </w:r>
      <w:proofErr w:type="spellEnd"/>
      <w:r w:rsidRPr="00C852DF">
        <w:rPr>
          <w:rFonts w:cs="Times New Roman"/>
          <w:kern w:val="0"/>
        </w:rPr>
        <w:t xml:space="preserve">) und Partizipien </w:t>
      </w:r>
      <w:r>
        <w:rPr>
          <w:rFonts w:cs="Times New Roman"/>
          <w:kern w:val="0"/>
        </w:rPr>
        <w:t xml:space="preserve">im Glossar </w:t>
      </w:r>
      <w:r w:rsidRPr="00C852DF">
        <w:rPr>
          <w:rFonts w:cs="Times New Roman"/>
          <w:kern w:val="0"/>
        </w:rPr>
        <w:t>prinzipiell wenigstens teilweise vokalisiert angegeben.</w:t>
      </w:r>
      <w:r w:rsidRPr="00C852DF">
        <w:rPr>
          <w:rFonts w:cs="Times New Roman"/>
          <w:kern w:val="0"/>
        </w:rPr>
        <w:t xml:space="preserve"> </w:t>
      </w:r>
      <w:r w:rsidRPr="00C852DF">
        <w:rPr>
          <w:rFonts w:cs="Times New Roman"/>
          <w:kern w:val="0"/>
        </w:rPr>
        <w:t xml:space="preserve">Inhaltlich bereits 2012 fertiggestellt, </w:t>
      </w:r>
      <w:r w:rsidRPr="00C852DF">
        <w:rPr>
          <w:rFonts w:cs="Times New Roman"/>
          <w:kern w:val="0"/>
        </w:rPr>
        <w:t xml:space="preserve">aber aufgrund widriger Umstände erst jetzt veröffentlicht, </w:t>
      </w:r>
      <w:r w:rsidRPr="00C852DF">
        <w:rPr>
          <w:rFonts w:cs="Times New Roman"/>
          <w:kern w:val="0"/>
        </w:rPr>
        <w:t>fehlen in diesem Wörterbuch</w:t>
      </w:r>
      <w:r w:rsidRPr="00C852DF">
        <w:rPr>
          <w:rFonts w:cs="Times New Roman"/>
          <w:kern w:val="0"/>
        </w:rPr>
        <w:t xml:space="preserve"> natürliche</w:t>
      </w:r>
      <w:r>
        <w:rPr>
          <w:rFonts w:cs="Times New Roman"/>
          <w:kern w:val="0"/>
        </w:rPr>
        <w:t>rweise</w:t>
      </w:r>
      <w:r w:rsidRPr="00C852DF">
        <w:rPr>
          <w:rFonts w:cs="Times New Roman"/>
          <w:kern w:val="0"/>
        </w:rPr>
        <w:t xml:space="preserve"> die Auswirkungen der erst danach einsetzenden Flüchtlingswelle</w:t>
      </w:r>
      <w:r w:rsidRPr="00C852DF">
        <w:rPr>
          <w:rFonts w:cs="Times New Roman"/>
          <w:kern w:val="0"/>
        </w:rPr>
        <w:t xml:space="preserve"> </w:t>
      </w:r>
      <w:r w:rsidRPr="00C852DF">
        <w:rPr>
          <w:rFonts w:cs="Times New Roman"/>
          <w:kern w:val="0"/>
        </w:rPr>
        <w:t>auf das Vokabular der arabischen Zeitungssprache. Leider gestattet mir der Zustand</w:t>
      </w:r>
      <w:r w:rsidRPr="00C852DF">
        <w:rPr>
          <w:rFonts w:cs="Times New Roman"/>
          <w:kern w:val="0"/>
        </w:rPr>
        <w:t xml:space="preserve"> </w:t>
      </w:r>
      <w:r w:rsidRPr="00C852DF">
        <w:rPr>
          <w:rFonts w:cs="Times New Roman"/>
          <w:kern w:val="0"/>
        </w:rPr>
        <w:t xml:space="preserve">meiner Augen nicht mehr, dieses Vokabular </w:t>
      </w:r>
      <w:r>
        <w:rPr>
          <w:rFonts w:cs="Times New Roman"/>
          <w:kern w:val="0"/>
        </w:rPr>
        <w:t>,</w:t>
      </w:r>
      <w:r w:rsidRPr="00C852DF">
        <w:rPr>
          <w:rFonts w:cs="Times New Roman"/>
          <w:kern w:val="0"/>
        </w:rPr>
        <w:t>in welcher Form auch immer</w:t>
      </w:r>
      <w:r>
        <w:rPr>
          <w:rFonts w:cs="Times New Roman"/>
          <w:kern w:val="0"/>
        </w:rPr>
        <w:t xml:space="preserve">, </w:t>
      </w:r>
      <w:r w:rsidRPr="00C852DF">
        <w:rPr>
          <w:rFonts w:cs="Times New Roman"/>
          <w:kern w:val="0"/>
        </w:rPr>
        <w:t>nachzutragen. Ein kleiner Trost ist mir aber der Umstand, dass diesem Wörterbuch</w:t>
      </w:r>
      <w:r w:rsidRPr="00C852DF">
        <w:rPr>
          <w:rFonts w:cs="Times New Roman"/>
          <w:kern w:val="0"/>
        </w:rPr>
        <w:t xml:space="preserve"> </w:t>
      </w:r>
      <w:r w:rsidRPr="00C852DF">
        <w:rPr>
          <w:rFonts w:cs="Times New Roman"/>
          <w:kern w:val="0"/>
        </w:rPr>
        <w:t>das Schicksal vieler Beiträge zur arabischen Lexikographie, die bis heute in</w:t>
      </w:r>
      <w:r w:rsidRPr="00C852DF">
        <w:rPr>
          <w:rFonts w:cs="Times New Roman"/>
          <w:kern w:val="0"/>
        </w:rPr>
        <w:t xml:space="preserve"> </w:t>
      </w:r>
      <w:r w:rsidRPr="00C852DF">
        <w:rPr>
          <w:rFonts w:cs="Times New Roman"/>
          <w:kern w:val="0"/>
        </w:rPr>
        <w:t>obskuren Winkeln und L</w:t>
      </w:r>
      <w:r>
        <w:rPr>
          <w:rFonts w:cs="Times New Roman"/>
          <w:kern w:val="0"/>
        </w:rPr>
        <w:t>a</w:t>
      </w:r>
      <w:r w:rsidRPr="00C852DF">
        <w:rPr>
          <w:rFonts w:cs="Times New Roman"/>
          <w:kern w:val="0"/>
        </w:rPr>
        <w:t>den vergebens darauf warten</w:t>
      </w:r>
      <w:r>
        <w:rPr>
          <w:rFonts w:cs="Times New Roman"/>
          <w:kern w:val="0"/>
        </w:rPr>
        <w:t>,</w:t>
      </w:r>
      <w:r w:rsidRPr="00C852DF">
        <w:rPr>
          <w:rFonts w:cs="Times New Roman"/>
          <w:kern w:val="0"/>
        </w:rPr>
        <w:t xml:space="preserve"> publiziert zu werden, erspart geblieben ist.</w:t>
      </w:r>
    </w:p>
    <w:sectPr w:rsidR="00C852DF" w:rsidRPr="00C85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2DF"/>
    <w:rsid w:val="00081806"/>
    <w:rsid w:val="001164D7"/>
    <w:rsid w:val="00151C0D"/>
    <w:rsid w:val="00274E0C"/>
    <w:rsid w:val="003C241C"/>
    <w:rsid w:val="00484640"/>
    <w:rsid w:val="005B390E"/>
    <w:rsid w:val="00644E00"/>
    <w:rsid w:val="00666D12"/>
    <w:rsid w:val="00834349"/>
    <w:rsid w:val="0095798E"/>
    <w:rsid w:val="00A27142"/>
    <w:rsid w:val="00B30314"/>
    <w:rsid w:val="00C852DF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691352"/>
  <w15:chartTrackingRefBased/>
  <w15:docId w15:val="{4EE505F7-394E-2743-A9F1-880C21C6B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90E"/>
    <w:pPr>
      <w:keepNext/>
      <w:keepLines/>
      <w:spacing w:before="360" w:after="120"/>
      <w:outlineLvl w:val="0"/>
    </w:pPr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2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2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2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390E"/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2DF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2DF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2DF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2025-11-29T14:46:00Z</dcterms:created>
  <dcterms:modified xsi:type="dcterms:W3CDTF">2025-11-29T14:52:00Z</dcterms:modified>
</cp:coreProperties>
</file>