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EFFD" w14:textId="4611B21F" w:rsidR="003C241C" w:rsidRPr="00EA3C72" w:rsidRDefault="00EA3C72" w:rsidP="00EA3C72">
      <w:pPr>
        <w:rPr>
          <w:b/>
          <w:bCs/>
        </w:rPr>
      </w:pPr>
      <w:r w:rsidRPr="00EA3C72">
        <w:rPr>
          <w:rStyle w:val="A9"/>
          <w:rFonts w:cs="Times New Roman"/>
          <w:b w:val="0"/>
          <w:bCs w:val="0"/>
          <w:color w:val="auto"/>
          <w:sz w:val="24"/>
          <w:szCs w:val="24"/>
        </w:rPr>
        <w:t xml:space="preserve">Die Untersuchung im Rahmen des Projekts </w:t>
      </w:r>
      <w:r w:rsidRPr="00EA3C72">
        <w:rPr>
          <w:rStyle w:val="A9"/>
          <w:b w:val="0"/>
          <w:bCs w:val="0"/>
          <w:i/>
          <w:iCs/>
          <w:color w:val="auto"/>
          <w:sz w:val="24"/>
          <w:szCs w:val="24"/>
        </w:rPr>
        <w:t xml:space="preserve">Multilingual Graz </w:t>
      </w:r>
      <w:r w:rsidRPr="00EA3C72">
        <w:rPr>
          <w:rStyle w:val="A9"/>
          <w:b w:val="0"/>
          <w:bCs w:val="0"/>
          <w:color w:val="auto"/>
          <w:sz w:val="24"/>
          <w:szCs w:val="24"/>
        </w:rPr>
        <w:t>beschäftigt sich mit sprachlicher Vielfalt an Grazer Institutionen. Öffentliche Einrichtungen sind zentrale Treffpunkte von Menschen und somit Knotenpunkte sprachlicher Interaktionen. In einer Stadt wie Graz, die große ethnische und linguistische Heterogenität aufweist, stellt Kommunikation in bestimmten Situationen eine Herausforderung dar. Beim Arztbesuch, dem Gang zu einer Behörde oder einer öffentlichen Dienstleistung gilt es Anliegen und Bedürfnissen auf ideale Weise nachzukommen. Beide Seiten – die Seite des Personals und der Kundinnen und Kunden – profitieren in diesem Fall von gegenseitigem Verständnis. Ziel der Studie ist die nähere Untersuchung von 61 Institutionen aus verschiedenen Bereichen (u. a. Dienstleistungen, Gesundheitsbereich, soziale Institutionen) hinsichtlich des Umgangs mit sprachlicher Diversität. Damit zeigt sich welche Sprachen in welchem Ausmaß wo präsent sind und welche Sprachen bereits in diesen Institutionen verankert sind. Darüber hinaus entwickeln Einrichtungen oft innovative Maßnahmen, sodass sich mögliche Praktiken im Umgang mit sprachlicher Vielfalt für die Zukunft erschließen lasse</w:t>
      </w:r>
      <w:r w:rsidRPr="00EA3C72">
        <w:rPr>
          <w:rStyle w:val="A9"/>
          <w:b w:val="0"/>
          <w:bCs w:val="0"/>
          <w:color w:val="auto"/>
          <w:sz w:val="24"/>
          <w:szCs w:val="24"/>
        </w:rPr>
        <w:t>n.</w:t>
      </w:r>
    </w:p>
    <w:sectPr w:rsidR="003C241C" w:rsidRPr="00EA3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nux Libertine">
    <w:altName w:val="Linux Libertine"/>
    <w:panose1 w:val="02000503000000000000"/>
    <w:charset w:val="00"/>
    <w:family w:val="auto"/>
    <w:pitch w:val="variable"/>
    <w:sig w:usb0="E0000AFF" w:usb1="5200E5FB" w:usb2="02000020" w:usb3="00000000" w:csb0="000001B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72"/>
    <w:rsid w:val="00081806"/>
    <w:rsid w:val="001164D7"/>
    <w:rsid w:val="00151C0D"/>
    <w:rsid w:val="00274E0C"/>
    <w:rsid w:val="003C241C"/>
    <w:rsid w:val="00484640"/>
    <w:rsid w:val="005B390E"/>
    <w:rsid w:val="005D0FE2"/>
    <w:rsid w:val="00644E00"/>
    <w:rsid w:val="00666D12"/>
    <w:rsid w:val="00834349"/>
    <w:rsid w:val="0095798E"/>
    <w:rsid w:val="00A27142"/>
    <w:rsid w:val="00B30314"/>
    <w:rsid w:val="00C87F26"/>
    <w:rsid w:val="00E175D3"/>
    <w:rsid w:val="00EA3C72"/>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0F9CEACF"/>
  <w15:chartTrackingRefBased/>
  <w15:docId w15:val="{74B6E20C-59B8-BE4A-95A0-3038281A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06"/>
    <w:pPr>
      <w:snapToGrid w:val="0"/>
      <w:jc w:val="both"/>
    </w:pPr>
    <w:rPr>
      <w:lang w:val="de-AT"/>
    </w:rPr>
  </w:style>
  <w:style w:type="paragraph" w:styleId="Heading1">
    <w:name w:val="heading 1"/>
    <w:basedOn w:val="Normal"/>
    <w:next w:val="Normal"/>
    <w:link w:val="Heading1Char"/>
    <w:uiPriority w:val="9"/>
    <w:qFormat/>
    <w:rsid w:val="005D0FE2"/>
    <w:pPr>
      <w:snapToGrid/>
      <w:spacing w:after="60" w:line="360" w:lineRule="exact"/>
      <w:outlineLvl w:val="0"/>
    </w:pPr>
    <w:rPr>
      <w:rFonts w:ascii="Times New Roman" w:eastAsia="Linux Libertine" w:hAnsi="Times New Roman" w:cs="Linux Libertine"/>
      <w:b/>
      <w:bCs/>
      <w:caps/>
      <w:kern w:val="0"/>
      <w:sz w:val="32"/>
      <w:lang w:eastAsia="de-DE"/>
    </w:rPr>
  </w:style>
  <w:style w:type="paragraph" w:styleId="Heading2">
    <w:name w:val="heading 2"/>
    <w:basedOn w:val="Normal"/>
    <w:next w:val="Normal"/>
    <w:link w:val="Heading2Char"/>
    <w:uiPriority w:val="9"/>
    <w:semiHidden/>
    <w:unhideWhenUsed/>
    <w:qFormat/>
    <w:rsid w:val="00644E00"/>
    <w:pPr>
      <w:keepNext/>
      <w:keepLines/>
      <w:spacing w:before="240" w:after="12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after="12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after="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C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C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C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pacing w:after="12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D0FE2"/>
    <w:rPr>
      <w:rFonts w:ascii="Times New Roman" w:eastAsia="Linux Libertine" w:hAnsi="Times New Roman" w:cs="Linux Libertine"/>
      <w:b/>
      <w:bCs/>
      <w:caps/>
      <w:kern w:val="0"/>
      <w:sz w:val="32"/>
      <w:lang w:val="de-AT" w:eastAsia="de-DE"/>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after="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after="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EA3C72"/>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EA3C72"/>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EA3C72"/>
    <w:rPr>
      <w:rFonts w:eastAsiaTheme="majorEastAsia" w:cstheme="majorBidi"/>
      <w:color w:val="272727" w:themeColor="text1" w:themeTint="D8"/>
      <w:lang w:val="de-AT"/>
    </w:rPr>
  </w:style>
  <w:style w:type="paragraph" w:customStyle="1" w:styleId="Default">
    <w:name w:val="Default"/>
    <w:rsid w:val="00EA3C72"/>
    <w:pPr>
      <w:autoSpaceDE w:val="0"/>
      <w:autoSpaceDN w:val="0"/>
      <w:adjustRightInd w:val="0"/>
    </w:pPr>
    <w:rPr>
      <w:rFonts w:ascii="Linux Libertine" w:hAnsi="Linux Libertine" w:cs="Linux Libertine"/>
      <w:color w:val="000000"/>
      <w:kern w:val="0"/>
      <w:lang w:val="en-GB"/>
    </w:rPr>
  </w:style>
  <w:style w:type="paragraph" w:customStyle="1" w:styleId="Pa4">
    <w:name w:val="Pa4"/>
    <w:basedOn w:val="Default"/>
    <w:next w:val="Default"/>
    <w:uiPriority w:val="99"/>
    <w:rsid w:val="00EA3C72"/>
    <w:pPr>
      <w:spacing w:line="241" w:lineRule="atLeast"/>
    </w:pPr>
    <w:rPr>
      <w:rFonts w:cs="Times New Roman"/>
      <w:color w:val="auto"/>
    </w:rPr>
  </w:style>
  <w:style w:type="character" w:customStyle="1" w:styleId="A9">
    <w:name w:val="A9"/>
    <w:uiPriority w:val="99"/>
    <w:rsid w:val="00EA3C72"/>
    <w:rPr>
      <w:rFonts w:cs="Linux Libertine"/>
      <w:b/>
      <w:bCs/>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1</cp:revision>
  <dcterms:created xsi:type="dcterms:W3CDTF">2025-11-30T14:15:00Z</dcterms:created>
  <dcterms:modified xsi:type="dcterms:W3CDTF">2025-11-30T14:17:00Z</dcterms:modified>
</cp:coreProperties>
</file>