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52069" w14:textId="0EE3909B" w:rsidR="003C241C" w:rsidRPr="00B67BCB" w:rsidRDefault="00B67BCB" w:rsidP="00B67BCB">
      <w:pPr>
        <w:rPr>
          <w:lang w:val="tr-TR"/>
        </w:rPr>
      </w:pPr>
      <w:proofErr w:type="spellStart"/>
      <w:r w:rsidRPr="00B67BCB">
        <w:rPr>
          <w:lang w:val="tr-TR"/>
        </w:rPr>
        <w:t>Zazaca</w:t>
      </w:r>
      <w:proofErr w:type="spellEnd"/>
      <w:r w:rsidRPr="00B67BCB">
        <w:rPr>
          <w:lang w:val="tr-TR"/>
        </w:rPr>
        <w:t>, Hint-Avrupa dil ailesinin Kuzey-Batı İran alt kolunda yer almaktadır.</w:t>
      </w:r>
      <w:r w:rsidRPr="00B67BCB">
        <w:rPr>
          <w:lang w:val="tr-TR"/>
        </w:rPr>
        <w:t xml:space="preserve"> </w:t>
      </w:r>
      <w:proofErr w:type="spellStart"/>
      <w:r w:rsidRPr="00B67BCB">
        <w:rPr>
          <w:lang w:val="tr-TR"/>
        </w:rPr>
        <w:t>Kırmancki</w:t>
      </w:r>
      <w:proofErr w:type="spellEnd"/>
      <w:r w:rsidRPr="00B67BCB">
        <w:rPr>
          <w:lang w:val="tr-TR"/>
        </w:rPr>
        <w:t xml:space="preserve">, </w:t>
      </w:r>
      <w:proofErr w:type="spellStart"/>
      <w:r w:rsidRPr="00B67BCB">
        <w:rPr>
          <w:lang w:val="tr-TR"/>
        </w:rPr>
        <w:t>Dımılki</w:t>
      </w:r>
      <w:proofErr w:type="spellEnd"/>
      <w:r w:rsidRPr="00B67BCB">
        <w:rPr>
          <w:lang w:val="tr-TR"/>
        </w:rPr>
        <w:t xml:space="preserve"> veya </w:t>
      </w:r>
      <w:proofErr w:type="spellStart"/>
      <w:r w:rsidRPr="00B67BCB">
        <w:rPr>
          <w:lang w:val="tr-TR"/>
        </w:rPr>
        <w:t>Kırdki</w:t>
      </w:r>
      <w:proofErr w:type="spellEnd"/>
      <w:r w:rsidRPr="00B67BCB">
        <w:rPr>
          <w:lang w:val="tr-TR"/>
        </w:rPr>
        <w:t xml:space="preserve"> olarak da bilinen </w:t>
      </w:r>
      <w:proofErr w:type="spellStart"/>
      <w:r w:rsidRPr="00B67BCB">
        <w:rPr>
          <w:lang w:val="tr-TR"/>
        </w:rPr>
        <w:t>Zazaca</w:t>
      </w:r>
      <w:proofErr w:type="spellEnd"/>
      <w:r w:rsidRPr="00B67BCB">
        <w:rPr>
          <w:lang w:val="tr-TR"/>
        </w:rPr>
        <w:t xml:space="preserve"> </w:t>
      </w:r>
      <w:proofErr w:type="spellStart"/>
      <w:r w:rsidRPr="00B67BCB">
        <w:rPr>
          <w:lang w:val="tr-TR"/>
        </w:rPr>
        <w:t>Türkiye’nin</w:t>
      </w:r>
      <w:proofErr w:type="spellEnd"/>
      <w:r w:rsidRPr="00B67BCB">
        <w:rPr>
          <w:lang w:val="tr-TR"/>
        </w:rPr>
        <w:t xml:space="preserve"> </w:t>
      </w:r>
      <w:r w:rsidRPr="00B67BCB">
        <w:rPr>
          <w:lang w:val="tr-TR"/>
        </w:rPr>
        <w:t xml:space="preserve">batısındaki şehirlerde ve Doğu ve </w:t>
      </w:r>
      <w:proofErr w:type="spellStart"/>
      <w:r w:rsidRPr="00B67BCB">
        <w:rPr>
          <w:lang w:val="tr-TR"/>
        </w:rPr>
        <w:t>Güneydoğu</w:t>
      </w:r>
      <w:proofErr w:type="spellEnd"/>
      <w:r w:rsidRPr="00B67BCB">
        <w:rPr>
          <w:lang w:val="tr-TR"/>
        </w:rPr>
        <w:t xml:space="preserve"> Anadolu bölgesinde</w:t>
      </w:r>
      <w:r w:rsidRPr="00B67BCB">
        <w:rPr>
          <w:lang w:val="tr-TR"/>
        </w:rPr>
        <w:t xml:space="preserve"> </w:t>
      </w:r>
      <w:r w:rsidRPr="00B67BCB">
        <w:rPr>
          <w:lang w:val="tr-TR"/>
        </w:rPr>
        <w:t xml:space="preserve">konuşulmaktadır. Geçtiğimiz </w:t>
      </w:r>
      <w:proofErr w:type="spellStart"/>
      <w:r w:rsidRPr="00B67BCB">
        <w:rPr>
          <w:lang w:val="tr-TR"/>
        </w:rPr>
        <w:t>yüzyılın</w:t>
      </w:r>
      <w:proofErr w:type="spellEnd"/>
      <w:r w:rsidRPr="00B67BCB">
        <w:rPr>
          <w:lang w:val="tr-TR"/>
        </w:rPr>
        <w:t xml:space="preserve"> son çeyreğinde Avrupa’ya işçi </w:t>
      </w:r>
      <w:proofErr w:type="spellStart"/>
      <w:r w:rsidRPr="00B67BCB">
        <w:rPr>
          <w:lang w:val="tr-TR"/>
        </w:rPr>
        <w:t>göçüne</w:t>
      </w:r>
      <w:proofErr w:type="spellEnd"/>
      <w:r w:rsidRPr="00B67BCB">
        <w:rPr>
          <w:lang w:val="tr-TR"/>
        </w:rPr>
        <w:t xml:space="preserve"> </w:t>
      </w:r>
      <w:proofErr w:type="spellStart"/>
      <w:r w:rsidRPr="00B67BCB">
        <w:rPr>
          <w:lang w:val="tr-TR"/>
        </w:rPr>
        <w:t>Zazaca</w:t>
      </w:r>
      <w:proofErr w:type="spellEnd"/>
      <w:r w:rsidRPr="00B67BCB">
        <w:rPr>
          <w:lang w:val="tr-TR"/>
        </w:rPr>
        <w:t xml:space="preserve"> konuşucular da dahil olmuştur. Diğer dillerin daima egemenliği</w:t>
      </w:r>
      <w:r w:rsidRPr="00B67BCB">
        <w:rPr>
          <w:lang w:val="tr-TR"/>
        </w:rPr>
        <w:t xml:space="preserve"> </w:t>
      </w:r>
      <w:r w:rsidRPr="00B67BCB">
        <w:rPr>
          <w:lang w:val="tr-TR"/>
        </w:rPr>
        <w:t xml:space="preserve">altında olan </w:t>
      </w:r>
      <w:proofErr w:type="spellStart"/>
      <w:r w:rsidRPr="00B67BCB">
        <w:rPr>
          <w:lang w:val="tr-TR"/>
        </w:rPr>
        <w:t>Zazaca</w:t>
      </w:r>
      <w:proofErr w:type="spellEnd"/>
      <w:r w:rsidRPr="00B67BCB">
        <w:rPr>
          <w:lang w:val="tr-TR"/>
        </w:rPr>
        <w:t>, çeşitli asimilasyon politikalarıyla da zayıflamış ve</w:t>
      </w:r>
      <w:r w:rsidRPr="00B67BCB">
        <w:rPr>
          <w:lang w:val="tr-TR"/>
        </w:rPr>
        <w:t xml:space="preserve"> </w:t>
      </w:r>
      <w:r w:rsidRPr="00B67BCB">
        <w:rPr>
          <w:lang w:val="tr-TR"/>
        </w:rPr>
        <w:t xml:space="preserve">tehlikeye girmiştir. Aralık 2015’te Viyana Şehri </w:t>
      </w:r>
      <w:proofErr w:type="spellStart"/>
      <w:r w:rsidRPr="00B67BCB">
        <w:rPr>
          <w:lang w:val="tr-TR"/>
        </w:rPr>
        <w:t>kültür</w:t>
      </w:r>
      <w:proofErr w:type="spellEnd"/>
      <w:r w:rsidRPr="00B67BCB">
        <w:rPr>
          <w:lang w:val="tr-TR"/>
        </w:rPr>
        <w:t xml:space="preserve"> başkanlığı Wien</w:t>
      </w:r>
      <w:r w:rsidRPr="00B67BCB">
        <w:rPr>
          <w:lang w:val="tr-TR"/>
        </w:rPr>
        <w:t xml:space="preserve"> </w:t>
      </w:r>
      <w:proofErr w:type="spellStart"/>
      <w:r w:rsidRPr="00B67BCB">
        <w:rPr>
          <w:lang w:val="tr-TR"/>
        </w:rPr>
        <w:t>Kultur’un</w:t>
      </w:r>
      <w:proofErr w:type="spellEnd"/>
      <w:r w:rsidRPr="00B67BCB">
        <w:rPr>
          <w:lang w:val="tr-TR"/>
        </w:rPr>
        <w:t xml:space="preserve"> sağladığı fon ve UNESCO-Avusturya desteğiyle Viyana </w:t>
      </w:r>
      <w:proofErr w:type="spellStart"/>
      <w:r w:rsidRPr="00B67BCB">
        <w:rPr>
          <w:lang w:val="tr-TR"/>
        </w:rPr>
        <w:t>Zazaca</w:t>
      </w:r>
      <w:proofErr w:type="spellEnd"/>
      <w:r w:rsidRPr="00B67BCB">
        <w:rPr>
          <w:lang w:val="tr-TR"/>
        </w:rPr>
        <w:t xml:space="preserve"> Dil</w:t>
      </w:r>
      <w:r w:rsidRPr="00B67BCB">
        <w:rPr>
          <w:lang w:val="tr-TR"/>
        </w:rPr>
        <w:t xml:space="preserve"> </w:t>
      </w:r>
      <w:r w:rsidRPr="00B67BCB">
        <w:rPr>
          <w:lang w:val="tr-TR"/>
        </w:rPr>
        <w:t>Akademisi tarafından “</w:t>
      </w:r>
      <w:proofErr w:type="spellStart"/>
      <w:r w:rsidRPr="00B67BCB">
        <w:rPr>
          <w:lang w:val="tr-TR"/>
        </w:rPr>
        <w:t>Zazaca</w:t>
      </w:r>
      <w:proofErr w:type="spellEnd"/>
      <w:r w:rsidRPr="00B67BCB">
        <w:rPr>
          <w:lang w:val="tr-TR"/>
        </w:rPr>
        <w:t xml:space="preserve">: </w:t>
      </w:r>
      <w:proofErr w:type="spellStart"/>
      <w:r w:rsidRPr="00B67BCB">
        <w:rPr>
          <w:lang w:val="tr-TR"/>
        </w:rPr>
        <w:t>Dünu</w:t>
      </w:r>
      <w:proofErr w:type="spellEnd"/>
      <w:r w:rsidRPr="00B67BCB">
        <w:rPr>
          <w:lang w:val="tr-TR"/>
        </w:rPr>
        <w:t xml:space="preserve">̈, </w:t>
      </w:r>
      <w:proofErr w:type="spellStart"/>
      <w:r w:rsidRPr="00B67BCB">
        <w:rPr>
          <w:lang w:val="tr-TR"/>
        </w:rPr>
        <w:t>Bugünu</w:t>
      </w:r>
      <w:proofErr w:type="spellEnd"/>
      <w:r w:rsidRPr="00B67BCB">
        <w:rPr>
          <w:lang w:val="tr-TR"/>
        </w:rPr>
        <w:t>̈ ve Yarını” adıyla bir konferans</w:t>
      </w:r>
      <w:r w:rsidRPr="00B67BCB">
        <w:rPr>
          <w:lang w:val="tr-TR"/>
        </w:rPr>
        <w:t xml:space="preserve"> </w:t>
      </w:r>
      <w:proofErr w:type="spellStart"/>
      <w:r w:rsidRPr="00B67BCB">
        <w:rPr>
          <w:lang w:val="tr-TR"/>
        </w:rPr>
        <w:t>düzenlendi</w:t>
      </w:r>
      <w:proofErr w:type="spellEnd"/>
      <w:r w:rsidRPr="00B67BCB">
        <w:rPr>
          <w:lang w:val="tr-TR"/>
        </w:rPr>
        <w:t xml:space="preserve">. Konferansta sunulan bildirilerde öncelikle </w:t>
      </w:r>
      <w:proofErr w:type="spellStart"/>
      <w:r w:rsidRPr="00B67BCB">
        <w:rPr>
          <w:lang w:val="tr-TR"/>
        </w:rPr>
        <w:t>Zazacanın</w:t>
      </w:r>
      <w:proofErr w:type="spellEnd"/>
      <w:r w:rsidRPr="00B67BCB">
        <w:rPr>
          <w:lang w:val="tr-TR"/>
        </w:rPr>
        <w:t xml:space="preserve"> sembolik</w:t>
      </w:r>
      <w:r w:rsidRPr="00B67BCB">
        <w:rPr>
          <w:lang w:val="tr-TR"/>
        </w:rPr>
        <w:t xml:space="preserve"> </w:t>
      </w:r>
      <w:r w:rsidRPr="00B67BCB">
        <w:rPr>
          <w:lang w:val="tr-TR"/>
        </w:rPr>
        <w:t xml:space="preserve">işlevlerle sınırlı kullanımına dikkat çekildi. Bu nedenle, </w:t>
      </w:r>
      <w:proofErr w:type="spellStart"/>
      <w:r w:rsidRPr="00B67BCB">
        <w:rPr>
          <w:lang w:val="tr-TR"/>
        </w:rPr>
        <w:t>günlük</w:t>
      </w:r>
      <w:proofErr w:type="spellEnd"/>
      <w:r w:rsidRPr="00B67BCB">
        <w:rPr>
          <w:lang w:val="tr-TR"/>
        </w:rPr>
        <w:t xml:space="preserve"> yaşamda dilin</w:t>
      </w:r>
      <w:r w:rsidRPr="00B67BCB">
        <w:rPr>
          <w:lang w:val="tr-TR"/>
        </w:rPr>
        <w:t xml:space="preserve"> </w:t>
      </w:r>
      <w:r w:rsidRPr="00B67BCB">
        <w:rPr>
          <w:lang w:val="tr-TR"/>
        </w:rPr>
        <w:t>yeniden canlandırılmasına yönelik ihtiyacın kaçınılmaz olduğu belirtildi.</w:t>
      </w:r>
      <w:r w:rsidRPr="00B67BCB">
        <w:rPr>
          <w:lang w:val="tr-TR"/>
        </w:rPr>
        <w:t xml:space="preserve"> </w:t>
      </w:r>
      <w:r w:rsidRPr="00B67BCB">
        <w:rPr>
          <w:lang w:val="tr-TR"/>
        </w:rPr>
        <w:t>Ayrıca, konferansta dilin standartlaşması sorunları dışında farklı girişimleri</w:t>
      </w:r>
      <w:r w:rsidRPr="00B67BCB">
        <w:rPr>
          <w:lang w:val="tr-TR"/>
        </w:rPr>
        <w:t xml:space="preserve"> </w:t>
      </w:r>
      <w:r w:rsidRPr="00B67BCB">
        <w:rPr>
          <w:lang w:val="tr-TR"/>
        </w:rPr>
        <w:t>ortaya koymak, tartışmak ve değerlendirmek amacıyla bir platform önerildi.</w:t>
      </w:r>
      <w:r w:rsidRPr="00B67BCB">
        <w:rPr>
          <w:lang w:val="tr-TR"/>
        </w:rPr>
        <w:t xml:space="preserve"> </w:t>
      </w:r>
      <w:r w:rsidRPr="00B67BCB">
        <w:rPr>
          <w:lang w:val="tr-TR"/>
        </w:rPr>
        <w:t>Bu bildiri kitabı konferanstaki makaleleri ve tartışmaları özetlemekle beraber</w:t>
      </w:r>
      <w:r w:rsidRPr="00B67BCB">
        <w:rPr>
          <w:lang w:val="tr-TR"/>
        </w:rPr>
        <w:t xml:space="preserve"> </w:t>
      </w:r>
      <w:proofErr w:type="spellStart"/>
      <w:r w:rsidRPr="00B67BCB">
        <w:rPr>
          <w:lang w:val="tr-TR"/>
        </w:rPr>
        <w:t>Zazacanın</w:t>
      </w:r>
      <w:proofErr w:type="spellEnd"/>
      <w:r w:rsidRPr="00B67BCB">
        <w:rPr>
          <w:lang w:val="tr-TR"/>
        </w:rPr>
        <w:t xml:space="preserve"> hayatta kalması için gerekli olanakları ve çerçeveyi de göz </w:t>
      </w:r>
      <w:proofErr w:type="spellStart"/>
      <w:r w:rsidRPr="00B67BCB">
        <w:rPr>
          <w:lang w:val="tr-TR"/>
        </w:rPr>
        <w:t>önüne</w:t>
      </w:r>
      <w:proofErr w:type="spellEnd"/>
      <w:r w:rsidRPr="00B67BCB">
        <w:rPr>
          <w:lang w:val="tr-TR"/>
        </w:rPr>
        <w:t xml:space="preserve"> </w:t>
      </w:r>
      <w:r w:rsidRPr="00B67BCB">
        <w:rPr>
          <w:lang w:val="tr-TR"/>
        </w:rPr>
        <w:t>almaktadır.</w:t>
      </w:r>
      <w:r w:rsidRPr="00B67BCB">
        <w:rPr>
          <w:lang w:val="tr-TR"/>
        </w:rPr>
        <w:t xml:space="preserve"> </w:t>
      </w:r>
    </w:p>
    <w:sectPr w:rsidR="003C241C" w:rsidRPr="00B67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nux Libertine">
    <w:altName w:val="Linux Libertine"/>
    <w:panose1 w:val="02000503000000000000"/>
    <w:charset w:val="00"/>
    <w:family w:val="auto"/>
    <w:pitch w:val="variable"/>
    <w:sig w:usb0="E0000AFF" w:usb1="5200E5FB" w:usb2="02000020" w:usb3="00000000" w:csb0="000001B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2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BCB"/>
    <w:rsid w:val="00081806"/>
    <w:rsid w:val="001164D7"/>
    <w:rsid w:val="00151C0D"/>
    <w:rsid w:val="00274E0C"/>
    <w:rsid w:val="003C241C"/>
    <w:rsid w:val="00484640"/>
    <w:rsid w:val="005B390E"/>
    <w:rsid w:val="005D0FE2"/>
    <w:rsid w:val="00644E00"/>
    <w:rsid w:val="00666D12"/>
    <w:rsid w:val="00834349"/>
    <w:rsid w:val="0095798E"/>
    <w:rsid w:val="00A27142"/>
    <w:rsid w:val="00B30314"/>
    <w:rsid w:val="00B67BCB"/>
    <w:rsid w:val="00C87F26"/>
    <w:rsid w:val="00E1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8F30AAA"/>
  <w15:chartTrackingRefBased/>
  <w15:docId w15:val="{EFB0A043-B22D-2441-933F-826420DC6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806"/>
    <w:pPr>
      <w:snapToGrid w:val="0"/>
      <w:jc w:val="both"/>
    </w:pPr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0FE2"/>
    <w:pPr>
      <w:snapToGrid/>
      <w:spacing w:after="60" w:line="360" w:lineRule="exact"/>
      <w:outlineLvl w:val="0"/>
    </w:pPr>
    <w:rPr>
      <w:rFonts w:ascii="Times New Roman" w:eastAsia="Linux Libertine" w:hAnsi="Times New Roman" w:cs="Linux Libertine"/>
      <w:b/>
      <w:bCs/>
      <w:caps/>
      <w:kern w:val="0"/>
      <w:sz w:val="32"/>
      <w:lang w:eastAsia="de-D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spacing w:before="240" w:after="120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spacing w:before="240" w:after="120"/>
      <w:outlineLvl w:val="2"/>
    </w:pPr>
    <w:rPr>
      <w:rFonts w:eastAsiaTheme="majorEastAsia" w:cs="Times New Roman (Headings CS)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spacing w:before="120" w:after="120"/>
      <w:outlineLvl w:val="3"/>
    </w:pPr>
    <w:rPr>
      <w:rFonts w:eastAsiaTheme="majorEastAsia" w:cs="Times New Roman (Headings CS)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spacing w:before="120" w:after="60"/>
      <w:outlineLvl w:val="4"/>
    </w:pPr>
    <w:rPr>
      <w:rFonts w:eastAsiaTheme="majorEastAsia" w:cs="Times New Roman (Headings CS)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B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B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B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widowControl w:val="0"/>
      <w:autoSpaceDE w:val="0"/>
      <w:autoSpaceDN w:val="0"/>
      <w:spacing w:after="120"/>
      <w:ind w:hanging="340"/>
    </w:pPr>
    <w:rPr>
      <w:rFonts w:ascii="Aptos" w:eastAsia="Arial" w:hAnsi="Aptos" w:cs="Arial"/>
      <w:kern w:val="0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D0FE2"/>
    <w:rPr>
      <w:rFonts w:ascii="Times New Roman" w:eastAsia="Linux Libertine" w:hAnsi="Times New Roman" w:cs="Linux Libertine"/>
      <w:b/>
      <w:bCs/>
      <w:caps/>
      <w:kern w:val="0"/>
      <w:sz w:val="32"/>
      <w:lang w:val="de-AT" w:eastAsia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spacing w:after="240"/>
      <w:contextualSpacing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tabs>
        <w:tab w:val="right" w:pos="9072"/>
      </w:tabs>
      <w:spacing w:before="120" w:after="120"/>
      <w:ind w:left="3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ind w:left="34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644E00"/>
    <w:pPr>
      <w:spacing w:after="6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ind w:left="340"/>
    </w:p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340" w:right="340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BCB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BCB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BCB"/>
    <w:rPr>
      <w:rFonts w:eastAsiaTheme="majorEastAsia" w:cstheme="majorBidi"/>
      <w:color w:val="272727" w:themeColor="text1" w:themeTint="D8"/>
      <w:lang w:val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1</cp:revision>
  <dcterms:created xsi:type="dcterms:W3CDTF">2025-11-30T14:27:00Z</dcterms:created>
  <dcterms:modified xsi:type="dcterms:W3CDTF">2025-11-30T14:34:00Z</dcterms:modified>
</cp:coreProperties>
</file>