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7CE90" w14:textId="7F58A942" w:rsidR="00E20312" w:rsidRDefault="00E20312" w:rsidP="009020F5">
      <w:pPr>
        <w:jc w:val="left"/>
        <w:rPr>
          <w:rFonts w:asciiTheme="minorEastAsia"/>
        </w:rPr>
      </w:pPr>
      <w:r>
        <w:rPr>
          <w:rFonts w:asciiTheme="minorEastAsia"/>
          <w:noProof/>
        </w:rPr>
        <mc:AlternateContent>
          <mc:Choice Requires="wps">
            <w:drawing>
              <wp:anchor distT="0" distB="0" distL="114300" distR="114300" simplePos="0" relativeHeight="251659264" behindDoc="0" locked="0" layoutInCell="1" allowOverlap="1" wp14:anchorId="07624C7B" wp14:editId="2C55705C">
                <wp:simplePos x="0" y="0"/>
                <wp:positionH relativeFrom="column">
                  <wp:posOffset>15240</wp:posOffset>
                </wp:positionH>
                <wp:positionV relativeFrom="paragraph">
                  <wp:posOffset>130175</wp:posOffset>
                </wp:positionV>
                <wp:extent cx="1247775" cy="1362075"/>
                <wp:effectExtent l="0" t="0" r="28575" b="28575"/>
                <wp:wrapNone/>
                <wp:docPr id="1655540396" name="正方形/長方形 1"/>
                <wp:cNvGraphicFramePr/>
                <a:graphic xmlns:a="http://schemas.openxmlformats.org/drawingml/2006/main">
                  <a:graphicData uri="http://schemas.microsoft.com/office/word/2010/wordprocessingShape">
                    <wps:wsp>
                      <wps:cNvSpPr/>
                      <wps:spPr>
                        <a:xfrm>
                          <a:off x="0" y="0"/>
                          <a:ext cx="1247775" cy="1362075"/>
                        </a:xfrm>
                        <a:prstGeom prst="rect">
                          <a:avLst/>
                        </a:prstGeom>
                        <a:noFill/>
                        <a:ln>
                          <a:solidFill>
                            <a:schemeClr val="accent1">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C23AC4" w14:textId="0048934F" w:rsidR="00E20312" w:rsidRPr="00E20312" w:rsidRDefault="00E20312" w:rsidP="00E20312">
                            <w:pPr>
                              <w:jc w:val="center"/>
                              <w:rPr>
                                <w:color w:val="000000" w:themeColor="text1"/>
                              </w:rPr>
                            </w:pPr>
                            <w:r w:rsidRPr="00E20312">
                              <w:rPr>
                                <w:rFonts w:hint="eastAsia"/>
                                <w:color w:val="000000" w:themeColor="text1"/>
                              </w:rPr>
                              <w:t>写真が入ります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24C7B" id="正方形/長方形 1" o:spid="_x0000_s1026" style="position:absolute;margin-left:1.2pt;margin-top:10.25pt;width:98.25pt;height:10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" filled="f" strokecolor="#dbe5f1 [660]" strokeweight="2pt">
                <v:textbox>
                  <w:txbxContent>
                    <w:p w14:paraId="6EC23AC4" w14:textId="0048934F" w:rsidR="00E20312" w:rsidRPr="00E20312" w:rsidRDefault="00E20312" w:rsidP="00E20312">
                      <w:pPr>
                        <w:jc w:val="center"/>
                        <w:rPr>
                          <w:rFonts w:hint="eastAsia"/>
                          <w:color w:val="000000" w:themeColor="text1"/>
                        </w:rPr>
                      </w:pPr>
                      <w:r w:rsidRPr="00E20312">
                        <w:rPr>
                          <w:rFonts w:hint="eastAsia"/>
                          <w:color w:val="000000" w:themeColor="text1"/>
                        </w:rPr>
                        <w:t>写真が入ります</w:t>
                      </w:r>
                    </w:p>
                  </w:txbxContent>
                </v:textbox>
              </v:rect>
            </w:pict>
          </mc:Fallback>
        </mc:AlternateContent>
      </w:r>
    </w:p>
    <w:p w14:paraId="34CE8C58" w14:textId="77777777" w:rsidR="00E20312" w:rsidRDefault="00E20312" w:rsidP="009020F5">
      <w:pPr>
        <w:jc w:val="left"/>
        <w:rPr>
          <w:rFonts w:asciiTheme="minorEastAsia"/>
        </w:rPr>
      </w:pPr>
    </w:p>
    <w:p w14:paraId="3593A97F" w14:textId="77777777" w:rsidR="00E20312" w:rsidRDefault="00E20312" w:rsidP="009020F5">
      <w:pPr>
        <w:jc w:val="left"/>
        <w:rPr>
          <w:rFonts w:asciiTheme="minorEastAsia"/>
        </w:rPr>
      </w:pPr>
    </w:p>
    <w:p w14:paraId="5C6EBBAA" w14:textId="77777777" w:rsidR="00E20312" w:rsidRDefault="00E20312" w:rsidP="009020F5">
      <w:pPr>
        <w:jc w:val="left"/>
        <w:rPr>
          <w:rFonts w:asciiTheme="minorEastAsia"/>
        </w:rPr>
      </w:pPr>
    </w:p>
    <w:p w14:paraId="020B261E" w14:textId="77777777" w:rsidR="00E20312" w:rsidRDefault="00E20312" w:rsidP="009020F5">
      <w:pPr>
        <w:jc w:val="left"/>
        <w:rPr>
          <w:rFonts w:asciiTheme="minorEastAsia"/>
        </w:rPr>
      </w:pPr>
    </w:p>
    <w:p w14:paraId="2E196E9A" w14:textId="77777777" w:rsidR="00E20312" w:rsidRDefault="00E20312" w:rsidP="009020F5">
      <w:pPr>
        <w:jc w:val="left"/>
        <w:rPr>
          <w:rFonts w:asciiTheme="minorEastAsia"/>
        </w:rPr>
      </w:pPr>
    </w:p>
    <w:p w14:paraId="548AE597" w14:textId="77777777" w:rsidR="00E20312" w:rsidRDefault="00E20312" w:rsidP="009020F5">
      <w:pPr>
        <w:jc w:val="left"/>
        <w:rPr>
          <w:rFonts w:asciiTheme="minorEastAsia"/>
        </w:rPr>
      </w:pPr>
    </w:p>
    <w:p w14:paraId="05468AC8" w14:textId="77777777" w:rsidR="00E20312" w:rsidRDefault="00E20312" w:rsidP="009020F5">
      <w:pPr>
        <w:jc w:val="left"/>
        <w:rPr>
          <w:rFonts w:asciiTheme="minorEastAsia"/>
        </w:rPr>
      </w:pPr>
    </w:p>
    <w:p w14:paraId="64BD16BB" w14:textId="6F96BFBC" w:rsidR="009020F5" w:rsidRPr="006A6E3A" w:rsidRDefault="009020F5" w:rsidP="009020F5">
      <w:pPr>
        <w:jc w:val="left"/>
        <w:rPr>
          <w:rFonts w:asciiTheme="minorEastAsia"/>
        </w:rPr>
      </w:pPr>
      <w:r w:rsidRPr="006A6E3A">
        <w:rPr>
          <w:rFonts w:asciiTheme="minorEastAsia" w:hint="eastAsia"/>
        </w:rPr>
        <w:t>大学院医学研究科長</w:t>
      </w:r>
    </w:p>
    <w:p w14:paraId="451DE1E5" w14:textId="77777777" w:rsidR="009020F5" w:rsidRPr="006A6E3A" w:rsidRDefault="007F7982" w:rsidP="009020F5">
      <w:pPr>
        <w:jc w:val="left"/>
        <w:rPr>
          <w:rFonts w:asciiTheme="minorEastAsia"/>
          <w:sz w:val="24"/>
          <w:szCs w:val="24"/>
        </w:rPr>
      </w:pPr>
      <w:r>
        <w:rPr>
          <w:rFonts w:asciiTheme="minorEastAsia" w:hint="eastAsia"/>
          <w:sz w:val="24"/>
          <w:szCs w:val="24"/>
        </w:rPr>
        <w:t>廣田　和美</w:t>
      </w:r>
    </w:p>
    <w:p w14:paraId="266FDF7E" w14:textId="77777777" w:rsidR="009020F5" w:rsidRPr="006A6E3A" w:rsidRDefault="009020F5" w:rsidP="009020F5">
      <w:pPr>
        <w:jc w:val="left"/>
        <w:rPr>
          <w:rFonts w:asciiTheme="minorEastAsia"/>
          <w:szCs w:val="21"/>
        </w:rPr>
      </w:pPr>
      <w:r w:rsidRPr="006A6E3A">
        <w:rPr>
          <w:rFonts w:asciiTheme="minorEastAsia" w:hint="eastAsia"/>
          <w:szCs w:val="21"/>
        </w:rPr>
        <w:t>（</w:t>
      </w:r>
      <w:r w:rsidR="007F7982">
        <w:rPr>
          <w:rFonts w:asciiTheme="minorEastAsia" w:hint="eastAsia"/>
          <w:szCs w:val="21"/>
        </w:rPr>
        <w:t>麻酔科学講座</w:t>
      </w:r>
      <w:r w:rsidR="005C4D9D" w:rsidRPr="006A6E3A">
        <w:rPr>
          <w:rFonts w:asciiTheme="minorEastAsia" w:hint="eastAsia"/>
          <w:szCs w:val="21"/>
        </w:rPr>
        <w:t xml:space="preserve">　教授</w:t>
      </w:r>
      <w:r w:rsidRPr="006A6E3A">
        <w:rPr>
          <w:rFonts w:asciiTheme="minorEastAsia" w:hint="eastAsia"/>
          <w:szCs w:val="21"/>
        </w:rPr>
        <w:t>）</w:t>
      </w:r>
    </w:p>
    <w:p w14:paraId="2CDD9B53" w14:textId="77777777" w:rsidR="002A3244" w:rsidRPr="006A6E3A" w:rsidRDefault="002A3244" w:rsidP="009020F5">
      <w:pPr>
        <w:jc w:val="left"/>
        <w:rPr>
          <w:rFonts w:asciiTheme="minorEastAsia"/>
          <w:szCs w:val="21"/>
        </w:rPr>
      </w:pPr>
    </w:p>
    <w:p w14:paraId="4C9C7B9E" w14:textId="77777777" w:rsidR="00AF06C4" w:rsidRPr="006A6E3A" w:rsidRDefault="00AF06C4" w:rsidP="009020F5">
      <w:pPr>
        <w:jc w:val="left"/>
        <w:rPr>
          <w:rFonts w:asciiTheme="minorEastAsia"/>
          <w:szCs w:val="21"/>
        </w:rPr>
      </w:pPr>
    </w:p>
    <w:p w14:paraId="2A3F4CA5" w14:textId="32B201B4" w:rsidR="007F7982" w:rsidRDefault="003F6961" w:rsidP="005C38C6">
      <w:pPr>
        <w:ind w:firstLineChars="100" w:firstLine="210"/>
        <w:jc w:val="left"/>
        <w:rPr>
          <w:rFonts w:asciiTheme="minorEastAsia" w:hAnsi="Helvetica" w:cs="Helvetica"/>
          <w:color w:val="333333"/>
          <w:szCs w:val="21"/>
          <w:lang w:val="en"/>
        </w:rPr>
      </w:pPr>
      <w:r w:rsidRPr="006A6E3A">
        <w:rPr>
          <w:rFonts w:asciiTheme="minorEastAsia" w:hAnsi="Helvetica" w:cs="Helvetica"/>
          <w:color w:val="333333"/>
          <w:szCs w:val="21"/>
          <w:lang w:val="en"/>
        </w:rPr>
        <w:t>弘前大学は2007年から5年間、秋田大学、岩手医科大学、岩手県立大学とともに「北東北がんプロフェッショナル養成プラン」を推進し、がん治療に関する専門医およびコメディカルスタッフを育成してまいりました。</w:t>
      </w:r>
      <w:r w:rsidRPr="006A6E3A">
        <w:rPr>
          <w:rFonts w:asciiTheme="minorEastAsia" w:hAnsi="Helvetica" w:cs="Helvetica"/>
          <w:color w:val="333333"/>
          <w:szCs w:val="21"/>
          <w:lang w:val="en"/>
        </w:rPr>
        <w:br/>
        <w:t>2012年からは東京医科歯科大学を主管校とする「次世代がん治療推進専門家養成プラン」の中で、「地域がん専門医療人養成コース」をスタートさせ、外科腫瘍医、腫瘍内科医、放射線腫瘍医の養成に努めてまいりました。</w:t>
      </w:r>
      <w:r w:rsidRPr="006A6E3A">
        <w:rPr>
          <w:rFonts w:asciiTheme="minorEastAsia" w:hAnsi="Helvetica" w:cs="Helvetica"/>
          <w:color w:val="333333"/>
          <w:szCs w:val="21"/>
          <w:lang w:val="en"/>
        </w:rPr>
        <w:br/>
        <w:t>この10年間の取り組みによって、従来の診療科を横断する人材養成体制の構築と全国的ながん教育の均霑化が整備されてきました。</w:t>
      </w:r>
      <w:r w:rsidRPr="006A6E3A">
        <w:rPr>
          <w:rFonts w:asciiTheme="minorEastAsia" w:hAnsi="Helvetica" w:cs="Helvetica"/>
          <w:color w:val="333333"/>
          <w:szCs w:val="21"/>
          <w:lang w:val="en"/>
        </w:rPr>
        <w:br/>
        <w:t>2017年からは東京医科歯科大学を主管校とし８大学が連携する「未来がん医療プロフェッショナル養成プラン」の中で、3つのコース（地域がん医療推進のための未来リーダー育成コース、小児血液・がん専門医育成コース、地域がん医療スタッフ育成のためのコーディネーター養成コース）を担当</w:t>
      </w:r>
      <w:r w:rsidR="007F7982">
        <w:rPr>
          <w:rFonts w:asciiTheme="minorEastAsia" w:hAnsi="Helvetica" w:cs="Helvetica" w:hint="eastAsia"/>
          <w:color w:val="333333"/>
          <w:szCs w:val="21"/>
          <w:lang w:val="en"/>
        </w:rPr>
        <w:t>しました</w:t>
      </w:r>
      <w:r w:rsidRPr="006A6E3A">
        <w:rPr>
          <w:rFonts w:asciiTheme="minorEastAsia" w:hAnsi="Helvetica" w:cs="Helvetica"/>
          <w:color w:val="333333"/>
          <w:szCs w:val="21"/>
          <w:lang w:val="en"/>
        </w:rPr>
        <w:t>。</w:t>
      </w:r>
    </w:p>
    <w:p w14:paraId="596C0D2A" w14:textId="1C9AB55D" w:rsidR="007F7982" w:rsidRDefault="007F7982" w:rsidP="007F7982">
      <w:pPr>
        <w:jc w:val="left"/>
      </w:pPr>
      <w:r>
        <w:rPr>
          <w:rFonts w:asciiTheme="minorEastAsia" w:hAnsi="Helvetica" w:cs="Helvetica" w:hint="eastAsia"/>
          <w:color w:val="333333"/>
          <w:szCs w:val="21"/>
          <w:lang w:val="en"/>
        </w:rPr>
        <w:t>2023年からは東北大学を主幹とし６大学が連携する「</w:t>
      </w:r>
      <w:r>
        <w:t>東北広域次世代がんプロ養成プラ</w:t>
      </w:r>
      <w:r>
        <w:rPr>
          <w:rFonts w:hint="eastAsia"/>
        </w:rPr>
        <w:t>ン」の中で、</w:t>
      </w:r>
      <w:r w:rsidR="003B5124">
        <w:rPr>
          <w:rFonts w:hint="eastAsia"/>
        </w:rPr>
        <w:t>３</w:t>
      </w:r>
      <w:r>
        <w:rPr>
          <w:rFonts w:hint="eastAsia"/>
        </w:rPr>
        <w:t>つのコース（地域がん医療次世代リーダー育成コース、地域がん医療を推進する次世代病理診断医育成コース、地域がん医療を推進する次世代放射線治療医育成コース）を担当します。</w:t>
      </w:r>
      <w:r w:rsidR="005C38C6">
        <w:rPr>
          <w:rFonts w:hint="eastAsia"/>
        </w:rPr>
        <w:t xml:space="preserve">　</w:t>
      </w:r>
    </w:p>
    <w:p w14:paraId="2141D914" w14:textId="77777777" w:rsidR="007F7982" w:rsidRDefault="007F7982" w:rsidP="007F7982">
      <w:pPr>
        <w:jc w:val="left"/>
      </w:pPr>
    </w:p>
    <w:sectPr w:rsidR="007F798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FF70B" w14:textId="77777777" w:rsidR="00EC71D6" w:rsidRDefault="00EC71D6" w:rsidP="00A3250A">
      <w:r>
        <w:separator/>
      </w:r>
    </w:p>
  </w:endnote>
  <w:endnote w:type="continuationSeparator" w:id="0">
    <w:p w14:paraId="5AF6B112" w14:textId="77777777" w:rsidR="00EC71D6" w:rsidRDefault="00EC71D6" w:rsidP="00A32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924CE" w14:textId="77777777" w:rsidR="00EC71D6" w:rsidRDefault="00EC71D6" w:rsidP="00A3250A">
      <w:r>
        <w:separator/>
      </w:r>
    </w:p>
  </w:footnote>
  <w:footnote w:type="continuationSeparator" w:id="0">
    <w:p w14:paraId="3B7FBFB2" w14:textId="77777777" w:rsidR="00EC71D6" w:rsidRDefault="00EC71D6" w:rsidP="00A325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0F5"/>
    <w:rsid w:val="002552B3"/>
    <w:rsid w:val="0028031B"/>
    <w:rsid w:val="002A3244"/>
    <w:rsid w:val="002B0EA8"/>
    <w:rsid w:val="003020A0"/>
    <w:rsid w:val="00336F83"/>
    <w:rsid w:val="003A2A0E"/>
    <w:rsid w:val="003B5124"/>
    <w:rsid w:val="003F6961"/>
    <w:rsid w:val="00476AFF"/>
    <w:rsid w:val="005C38C6"/>
    <w:rsid w:val="005C4D9D"/>
    <w:rsid w:val="006A6E3A"/>
    <w:rsid w:val="006C4C2B"/>
    <w:rsid w:val="00770ED7"/>
    <w:rsid w:val="007A45DC"/>
    <w:rsid w:val="007F7982"/>
    <w:rsid w:val="008A13EA"/>
    <w:rsid w:val="008F20B6"/>
    <w:rsid w:val="009020F5"/>
    <w:rsid w:val="009D2B5A"/>
    <w:rsid w:val="00A3250A"/>
    <w:rsid w:val="00AF06C4"/>
    <w:rsid w:val="00B70B62"/>
    <w:rsid w:val="00BB0A54"/>
    <w:rsid w:val="00C604F8"/>
    <w:rsid w:val="00C64CB9"/>
    <w:rsid w:val="00DE2CF7"/>
    <w:rsid w:val="00E075C2"/>
    <w:rsid w:val="00E20312"/>
    <w:rsid w:val="00EC71D6"/>
    <w:rsid w:val="00FA2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D0087CF"/>
  <w15:docId w15:val="{32DFA397-16AE-4F63-BF72-B25A7046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250A"/>
    <w:pPr>
      <w:tabs>
        <w:tab w:val="center" w:pos="4252"/>
        <w:tab w:val="right" w:pos="8504"/>
      </w:tabs>
      <w:snapToGrid w:val="0"/>
    </w:pPr>
  </w:style>
  <w:style w:type="character" w:customStyle="1" w:styleId="a4">
    <w:name w:val="ヘッダー (文字)"/>
    <w:basedOn w:val="a0"/>
    <w:link w:val="a3"/>
    <w:uiPriority w:val="99"/>
    <w:rsid w:val="00A3250A"/>
  </w:style>
  <w:style w:type="paragraph" w:styleId="a5">
    <w:name w:val="footer"/>
    <w:basedOn w:val="a"/>
    <w:link w:val="a6"/>
    <w:uiPriority w:val="99"/>
    <w:unhideWhenUsed/>
    <w:rsid w:val="00A3250A"/>
    <w:pPr>
      <w:tabs>
        <w:tab w:val="center" w:pos="4252"/>
        <w:tab w:val="right" w:pos="8504"/>
      </w:tabs>
      <w:snapToGrid w:val="0"/>
    </w:pPr>
  </w:style>
  <w:style w:type="character" w:customStyle="1" w:styleId="a6">
    <w:name w:val="フッター (文字)"/>
    <w:basedOn w:val="a0"/>
    <w:link w:val="a5"/>
    <w:uiPriority w:val="99"/>
    <w:rsid w:val="00A3250A"/>
  </w:style>
  <w:style w:type="paragraph" w:styleId="a7">
    <w:name w:val="Balloon Text"/>
    <w:basedOn w:val="a"/>
    <w:link w:val="a8"/>
    <w:uiPriority w:val="99"/>
    <w:semiHidden/>
    <w:unhideWhenUsed/>
    <w:rsid w:val="002A324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A324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503099">
      <w:bodyDiv w:val="1"/>
      <w:marLeft w:val="0"/>
      <w:marRight w:val="0"/>
      <w:marTop w:val="0"/>
      <w:marBottom w:val="0"/>
      <w:divBdr>
        <w:top w:val="none" w:sz="0" w:space="0" w:color="auto"/>
        <w:left w:val="none" w:sz="0" w:space="0" w:color="auto"/>
        <w:bottom w:val="none" w:sz="0" w:space="0" w:color="auto"/>
        <w:right w:val="none" w:sz="0" w:space="0" w:color="auto"/>
      </w:divBdr>
    </w:div>
    <w:div w:id="1671366423">
      <w:bodyDiv w:val="1"/>
      <w:marLeft w:val="0"/>
      <w:marRight w:val="0"/>
      <w:marTop w:val="0"/>
      <w:marBottom w:val="0"/>
      <w:divBdr>
        <w:top w:val="none" w:sz="0" w:space="0" w:color="auto"/>
        <w:left w:val="none" w:sz="0" w:space="0" w:color="auto"/>
        <w:bottom w:val="none" w:sz="0" w:space="0" w:color="auto"/>
        <w:right w:val="none" w:sz="0" w:space="0" w:color="auto"/>
      </w:divBdr>
    </w:div>
    <w:div w:id="185985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86</Words>
  <Characters>494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宮本　陽子</cp:lastModifiedBy>
  <cp:revision>21</cp:revision>
  <cp:lastPrinted>2018-09-05T03:17:00Z</cp:lastPrinted>
  <dcterms:created xsi:type="dcterms:W3CDTF">2013-02-21T06:20:00Z</dcterms:created>
  <dcterms:modified xsi:type="dcterms:W3CDTF">2023-09-01T04:22:00Z</dcterms:modified>
</cp:coreProperties>
</file>