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4E2F" w14:textId="39E5FF70" w:rsidR="00395116" w:rsidRDefault="00395116" w:rsidP="00D10227">
      <w:pPr>
        <w:rPr>
          <w:rFonts w:asciiTheme="minorEastAsia"/>
        </w:rPr>
      </w:pPr>
      <w:r>
        <w:rPr>
          <w:rFonts w:asciiTheme="minorEastAsia"/>
          <w:noProof/>
        </w:rPr>
        <mc:AlternateContent>
          <mc:Choice Requires="wps">
            <w:drawing>
              <wp:anchor distT="0" distB="0" distL="114300" distR="114300" simplePos="0" relativeHeight="251659264" behindDoc="0" locked="0" layoutInCell="1" allowOverlap="1" wp14:anchorId="47854467" wp14:editId="557011D8">
                <wp:simplePos x="0" y="0"/>
                <wp:positionH relativeFrom="column">
                  <wp:posOffset>0</wp:posOffset>
                </wp:positionH>
                <wp:positionV relativeFrom="paragraph">
                  <wp:posOffset>-635</wp:posOffset>
                </wp:positionV>
                <wp:extent cx="1247775" cy="1362075"/>
                <wp:effectExtent l="12700" t="12700" r="9525" b="9525"/>
                <wp:wrapNone/>
                <wp:docPr id="1655540396" name="正方形/長方形 1"/>
                <wp:cNvGraphicFramePr/>
                <a:graphic xmlns:a="http://schemas.openxmlformats.org/drawingml/2006/main">
                  <a:graphicData uri="http://schemas.microsoft.com/office/word/2010/wordprocessingShape">
                    <wps:wsp>
                      <wps:cNvSpPr/>
                      <wps:spPr>
                        <a:xfrm>
                          <a:off x="0" y="0"/>
                          <a:ext cx="1247775" cy="1362075"/>
                        </a:xfrm>
                        <a:prstGeom prst="rect">
                          <a:avLst/>
                        </a:prstGeom>
                        <a:noFill/>
                        <a:ln>
                          <a:solidFill>
                            <a:schemeClr val="accent1">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432A0D" w14:textId="1043B0AB" w:rsidR="00395116" w:rsidRPr="00E20312" w:rsidRDefault="0079316C" w:rsidP="00395116">
                            <w:pPr>
                              <w:jc w:val="center"/>
                              <w:rPr>
                                <w:color w:val="000000" w:themeColor="text1"/>
                              </w:rPr>
                            </w:pPr>
                            <w:r>
                              <w:rPr>
                                <w:rFonts w:hint="eastAsia"/>
                                <w:noProof/>
                                <w:color w:val="000000" w:themeColor="text1"/>
                              </w:rPr>
                              <w:drawing>
                                <wp:inline distT="0" distB="0" distL="0" distR="0" wp14:anchorId="0FDD46E6" wp14:editId="316BD8DB">
                                  <wp:extent cx="872490" cy="1245235"/>
                                  <wp:effectExtent l="0" t="0" r="3810" b="0"/>
                                  <wp:docPr id="1250825706" name="図 1" descr="ネクタイをした男の顔&#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5706" name="図 1" descr="ネクタイをした男の顔&#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872490" cy="1245235"/>
                                          </a:xfrm>
                                          <a:prstGeom prst="rect">
                                            <a:avLst/>
                                          </a:prstGeom>
                                        </pic:spPr>
                                      </pic:pic>
                                    </a:graphicData>
                                  </a:graphic>
                                </wp:inline>
                              </w:drawing>
                            </w:r>
                            <w:r w:rsidR="00395116" w:rsidRPr="00E20312">
                              <w:rPr>
                                <w:rFonts w:hint="eastAsia"/>
                                <w:color w:val="000000" w:themeColor="text1"/>
                              </w:rPr>
                              <w:t>写真が入ります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54467" id="正方形/長方形 1" o:spid="_x0000_s1026" style="position:absolute;left:0;text-align:left;margin-left:0;margin-top:-.05pt;width:98.2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" filled="f" strokecolor="#dbe5f1 [660]" strokeweight="2pt">
                <v:textbox>
                  <w:txbxContent>
                    <w:p w14:paraId="00432A0D" w14:textId="1043B0AB" w:rsidR="00395116" w:rsidRPr="00E20312" w:rsidRDefault="0079316C" w:rsidP="00395116">
                      <w:pPr>
                        <w:jc w:val="center"/>
                        <w:rPr>
                          <w:color w:val="000000" w:themeColor="text1"/>
                        </w:rPr>
                      </w:pPr>
                      <w:r>
                        <w:rPr>
                          <w:rFonts w:hint="eastAsia"/>
                          <w:noProof/>
                          <w:color w:val="000000" w:themeColor="text1"/>
                        </w:rPr>
                        <w:drawing>
                          <wp:inline distT="0" distB="0" distL="0" distR="0" wp14:anchorId="0FDD46E6" wp14:editId="316BD8DB">
                            <wp:extent cx="872490" cy="1245235"/>
                            <wp:effectExtent l="0" t="0" r="3810" b="0"/>
                            <wp:docPr id="1250825706" name="図 1" descr="ネクタイをした男の顔&#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5706" name="図 1" descr="ネクタイをした男の顔&#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872490" cy="1245235"/>
                                    </a:xfrm>
                                    <a:prstGeom prst="rect">
                                      <a:avLst/>
                                    </a:prstGeom>
                                  </pic:spPr>
                                </pic:pic>
                              </a:graphicData>
                            </a:graphic>
                          </wp:inline>
                        </w:drawing>
                      </w:r>
                      <w:r w:rsidR="00395116" w:rsidRPr="00E20312">
                        <w:rPr>
                          <w:rFonts w:hint="eastAsia"/>
                          <w:color w:val="000000" w:themeColor="text1"/>
                        </w:rPr>
                        <w:t>写真が入ります</w:t>
                      </w:r>
                    </w:p>
                  </w:txbxContent>
                </v:textbox>
              </v:rect>
            </w:pict>
          </mc:Fallback>
        </mc:AlternateContent>
      </w:r>
    </w:p>
    <w:p w14:paraId="2B27BFBF" w14:textId="77777777" w:rsidR="00395116" w:rsidRDefault="00395116" w:rsidP="00D10227">
      <w:pPr>
        <w:rPr>
          <w:rFonts w:asciiTheme="minorEastAsia"/>
        </w:rPr>
      </w:pPr>
    </w:p>
    <w:p w14:paraId="3D936B42" w14:textId="77777777" w:rsidR="00395116" w:rsidRDefault="00395116" w:rsidP="00D10227">
      <w:pPr>
        <w:rPr>
          <w:rFonts w:asciiTheme="minorEastAsia"/>
        </w:rPr>
      </w:pPr>
    </w:p>
    <w:p w14:paraId="5834B8D6" w14:textId="77777777" w:rsidR="00395116" w:rsidRDefault="00395116" w:rsidP="00D10227">
      <w:pPr>
        <w:rPr>
          <w:rFonts w:asciiTheme="minorEastAsia"/>
        </w:rPr>
      </w:pPr>
    </w:p>
    <w:p w14:paraId="5AF5BE85" w14:textId="77777777" w:rsidR="00395116" w:rsidRDefault="00395116" w:rsidP="00D10227">
      <w:pPr>
        <w:rPr>
          <w:rFonts w:asciiTheme="minorEastAsia"/>
        </w:rPr>
      </w:pPr>
    </w:p>
    <w:p w14:paraId="6E6D9FFE" w14:textId="77777777" w:rsidR="00395116" w:rsidRDefault="00395116" w:rsidP="00D10227">
      <w:pPr>
        <w:rPr>
          <w:rFonts w:asciiTheme="minorEastAsia"/>
        </w:rPr>
      </w:pPr>
    </w:p>
    <w:p w14:paraId="763E017D" w14:textId="77777777" w:rsidR="00174C4D" w:rsidRDefault="00174C4D" w:rsidP="00D10227">
      <w:pPr>
        <w:rPr>
          <w:rFonts w:asciiTheme="minorEastAsia"/>
        </w:rPr>
      </w:pPr>
    </w:p>
    <w:p w14:paraId="4A78B4E6" w14:textId="77777777" w:rsidR="00174C4D" w:rsidRDefault="00174C4D" w:rsidP="00D10227">
      <w:pPr>
        <w:rPr>
          <w:rFonts w:asciiTheme="minorEastAsia" w:hint="eastAsia"/>
        </w:rPr>
      </w:pPr>
    </w:p>
    <w:p w14:paraId="55922342" w14:textId="209AD1C1" w:rsidR="00D10227" w:rsidRPr="0033205F" w:rsidRDefault="00A72B58" w:rsidP="00D10227">
      <w:pPr>
        <w:rPr>
          <w:rFonts w:asciiTheme="minorEastAsia"/>
        </w:rPr>
      </w:pPr>
      <w:r>
        <w:rPr>
          <w:rFonts w:asciiTheme="minorEastAsia" w:hint="eastAsia"/>
        </w:rPr>
        <w:t>地域がん医療を推進する次世代病理診断医育成</w:t>
      </w:r>
      <w:r w:rsidR="00694730">
        <w:rPr>
          <w:rFonts w:asciiTheme="minorEastAsia" w:hint="eastAsia"/>
        </w:rPr>
        <w:t>コース責任者</w:t>
      </w:r>
    </w:p>
    <w:p w14:paraId="625F890B" w14:textId="77777777" w:rsidR="009020F5" w:rsidRPr="0033205F" w:rsidRDefault="00694730" w:rsidP="00D10227">
      <w:pPr>
        <w:rPr>
          <w:rFonts w:asciiTheme="minorEastAsia"/>
        </w:rPr>
      </w:pPr>
      <w:r>
        <w:rPr>
          <w:rFonts w:asciiTheme="minorEastAsia" w:hint="eastAsia"/>
        </w:rPr>
        <w:t>黒瀬　顕</w:t>
      </w:r>
    </w:p>
    <w:p w14:paraId="061964AF" w14:textId="77777777" w:rsidR="009020F5" w:rsidRPr="0033205F" w:rsidRDefault="00B65F88" w:rsidP="00D10227">
      <w:pPr>
        <w:rPr>
          <w:rFonts w:asciiTheme="minorEastAsia"/>
        </w:rPr>
      </w:pPr>
      <w:r w:rsidRPr="0033205F">
        <w:rPr>
          <w:rFonts w:asciiTheme="minorEastAsia" w:hint="eastAsia"/>
        </w:rPr>
        <w:t>（</w:t>
      </w:r>
      <w:r w:rsidR="00694730">
        <w:rPr>
          <w:rFonts w:asciiTheme="minorEastAsia" w:hint="eastAsia"/>
        </w:rPr>
        <w:t>病理診断学講座</w:t>
      </w:r>
      <w:r w:rsidR="007F7984" w:rsidRPr="0033205F">
        <w:rPr>
          <w:rFonts w:asciiTheme="minorEastAsia" w:hint="eastAsia"/>
        </w:rPr>
        <w:t xml:space="preserve">　教授</w:t>
      </w:r>
      <w:r w:rsidR="009020F5" w:rsidRPr="0033205F">
        <w:rPr>
          <w:rFonts w:asciiTheme="minorEastAsia" w:hint="eastAsia"/>
        </w:rPr>
        <w:t>）</w:t>
      </w:r>
    </w:p>
    <w:p w14:paraId="17384074" w14:textId="77777777" w:rsidR="000C2552" w:rsidRDefault="000C2552" w:rsidP="000C2552">
      <w:pPr>
        <w:rPr>
          <w:rFonts w:asciiTheme="minorEastAsia"/>
        </w:rPr>
      </w:pPr>
    </w:p>
    <w:p w14:paraId="3552E191" w14:textId="7165E1E4" w:rsidR="0073698F" w:rsidRDefault="0073698F" w:rsidP="0073698F">
      <w:r>
        <w:rPr>
          <w:rFonts w:hint="eastAsia"/>
        </w:rPr>
        <w:t xml:space="preserve">　がん医療における病理</w:t>
      </w:r>
      <w:r>
        <w:rPr>
          <w:rFonts w:hint="eastAsia"/>
        </w:rPr>
        <w:t>医</w:t>
      </w:r>
      <w:r>
        <w:rPr>
          <w:rFonts w:hint="eastAsia"/>
        </w:rPr>
        <w:t>の役割</w:t>
      </w:r>
      <w:r>
        <w:rPr>
          <w:rFonts w:hint="eastAsia"/>
        </w:rPr>
        <w:t>に</w:t>
      </w:r>
      <w:r>
        <w:rPr>
          <w:rFonts w:hint="eastAsia"/>
        </w:rPr>
        <w:t>は，病変の正確な診断は勿論，治療選択の上で重要になる様々な組織情報の提供，さらに新規治療法や治療薬による効果判定や副作用の解明等が挙げられます．</w:t>
      </w:r>
    </w:p>
    <w:p w14:paraId="47A4442D" w14:textId="647B81DB" w:rsidR="0073698F" w:rsidRDefault="0073698F" w:rsidP="0073698F">
      <w:r>
        <w:rPr>
          <w:rFonts w:hint="eastAsia"/>
        </w:rPr>
        <w:t xml:space="preserve">　腫瘍性病変の正確な診断のためには，</w:t>
      </w:r>
      <w:r>
        <w:rPr>
          <w:rFonts w:hint="eastAsia"/>
        </w:rPr>
        <w:t>今では</w:t>
      </w:r>
      <w:r>
        <w:rPr>
          <w:rFonts w:hint="eastAsia"/>
        </w:rPr>
        <w:t>病変の病理組織学的観察のみでは不十分であり，遺伝子</w:t>
      </w:r>
      <w:r>
        <w:rPr>
          <w:rFonts w:hint="eastAsia"/>
        </w:rPr>
        <w:t>をはじめとする様々な分子病理学的解析結果</w:t>
      </w:r>
      <w:r>
        <w:rPr>
          <w:rFonts w:hint="eastAsia"/>
        </w:rPr>
        <w:t>を加味した病診断が必須になってきました．本学病理診断</w:t>
      </w:r>
      <w:r>
        <w:rPr>
          <w:rFonts w:hint="eastAsia"/>
        </w:rPr>
        <w:t>科</w:t>
      </w:r>
      <w:r>
        <w:rPr>
          <w:rFonts w:hint="eastAsia"/>
        </w:rPr>
        <w:t>では最新のがん病理診断を行うために病理医に加えて分子病理学的解析を専門に行うスタッフを揃え，</w:t>
      </w:r>
      <w:r>
        <w:rPr>
          <w:rFonts w:hint="eastAsia"/>
        </w:rPr>
        <w:t>教室独</w:t>
      </w:r>
      <w:r>
        <w:rPr>
          <w:rFonts w:hint="eastAsia"/>
        </w:rPr>
        <w:t>自に専門性の高い解析を行い，組織診断に分子病理学的解析結果を加味して総合的な病理診断を行う体制を整えています．分子病理学的解析</w:t>
      </w:r>
      <w:r>
        <w:rPr>
          <w:rFonts w:hint="eastAsia"/>
        </w:rPr>
        <w:t>では</w:t>
      </w:r>
      <w:r>
        <w:rPr>
          <w:rFonts w:hint="eastAsia"/>
        </w:rPr>
        <w:t>免疫組織化学による変異蛋白の検出，組織切片を用いた</w:t>
      </w:r>
      <w:r>
        <w:t>FISH</w:t>
      </w:r>
      <w:r>
        <w:rPr>
          <w:rFonts w:hint="eastAsia"/>
        </w:rPr>
        <w:t>法や</w:t>
      </w:r>
      <w:r>
        <w:t>DNA</w:t>
      </w:r>
      <w:r>
        <w:rPr>
          <w:rFonts w:hint="eastAsia"/>
        </w:rPr>
        <w:t>抽出による遺伝子解析，新鮮検体からの</w:t>
      </w:r>
      <w:r>
        <w:t>RNA</w:t>
      </w:r>
      <w:r>
        <w:rPr>
          <w:rFonts w:hint="eastAsia"/>
        </w:rPr>
        <w:t>や</w:t>
      </w:r>
      <w:r>
        <w:t>DNA</w:t>
      </w:r>
      <w:r>
        <w:rPr>
          <w:rFonts w:hint="eastAsia"/>
        </w:rPr>
        <w:t>を用いた遺伝子解析を行っています．このように病理診断</w:t>
      </w:r>
      <w:r>
        <w:rPr>
          <w:rFonts w:hint="eastAsia"/>
        </w:rPr>
        <w:t>科</w:t>
      </w:r>
      <w:r>
        <w:rPr>
          <w:rFonts w:hint="eastAsia"/>
        </w:rPr>
        <w:t>独自で分子病理学的解析を行って病理診断に反映している施設は全国的にも稀</w:t>
      </w:r>
      <w:r>
        <w:rPr>
          <w:rFonts w:hint="eastAsia"/>
        </w:rPr>
        <w:t>であり</w:t>
      </w:r>
      <w:r>
        <w:rPr>
          <w:rFonts w:hint="eastAsia"/>
        </w:rPr>
        <w:t>，今後のがん</w:t>
      </w:r>
      <w:r>
        <w:rPr>
          <w:rFonts w:hint="eastAsia"/>
        </w:rPr>
        <w:t>治療を行う施設での病理診断科</w:t>
      </w:r>
      <w:r>
        <w:rPr>
          <w:rFonts w:hint="eastAsia"/>
        </w:rPr>
        <w:t>のモデルとなるでしょう．特に，術中迅速診断では病変の診断のみならず，腫瘍組織が得られていることを確認</w:t>
      </w:r>
      <w:r>
        <w:rPr>
          <w:rFonts w:hint="eastAsia"/>
        </w:rPr>
        <w:t>し</w:t>
      </w:r>
      <w:r>
        <w:rPr>
          <w:rFonts w:hint="eastAsia"/>
        </w:rPr>
        <w:t>た後に分子病理学的解析のために凍結検体を保存することに力をいれています．このように解析検体の質を確保することも病理ならば出来る</w:t>
      </w:r>
      <w:r>
        <w:rPr>
          <w:rFonts w:hint="eastAsia"/>
        </w:rPr>
        <w:t>ことなので</w:t>
      </w:r>
      <w:r>
        <w:rPr>
          <w:rFonts w:hint="eastAsia"/>
        </w:rPr>
        <w:t>す．</w:t>
      </w:r>
    </w:p>
    <w:p w14:paraId="03D85DA6" w14:textId="4AFB396A" w:rsidR="0073698F" w:rsidRDefault="0073698F" w:rsidP="0073698F">
      <w:r>
        <w:rPr>
          <w:rFonts w:hint="eastAsia"/>
        </w:rPr>
        <w:t xml:space="preserve">　また新規治療法や治療薬は，その効果</w:t>
      </w:r>
      <w:r>
        <w:rPr>
          <w:rFonts w:hint="eastAsia"/>
        </w:rPr>
        <w:t>のみならず，</w:t>
      </w:r>
      <w:r>
        <w:rPr>
          <w:rFonts w:hint="eastAsia"/>
        </w:rPr>
        <w:t>副作用を</w:t>
      </w:r>
      <w:r>
        <w:rPr>
          <w:rFonts w:hint="eastAsia"/>
        </w:rPr>
        <w:t>も</w:t>
      </w:r>
      <w:r>
        <w:rPr>
          <w:rFonts w:hint="eastAsia"/>
        </w:rPr>
        <w:t>組織学的に調べる事はいつの時代も重要であり，手術検体による検索や，不幸にして患者さんが亡くなった際には病理解剖</w:t>
      </w:r>
      <w:r>
        <w:rPr>
          <w:rFonts w:hint="eastAsia"/>
        </w:rPr>
        <w:t>をご家族にお願いし，それ</w:t>
      </w:r>
      <w:r>
        <w:rPr>
          <w:rFonts w:hint="eastAsia"/>
        </w:rPr>
        <w:t>によって効果と副作用を調べ，</w:t>
      </w:r>
      <w:r>
        <w:rPr>
          <w:rFonts w:hint="eastAsia"/>
        </w:rPr>
        <w:t>得られた所見を</w:t>
      </w:r>
      <w:r>
        <w:rPr>
          <w:rFonts w:hint="eastAsia"/>
        </w:rPr>
        <w:t>蓄積して発表し，将来の治療に役立たせていくことも病理</w:t>
      </w:r>
      <w:r>
        <w:rPr>
          <w:rFonts w:hint="eastAsia"/>
        </w:rPr>
        <w:t>医</w:t>
      </w:r>
      <w:r>
        <w:rPr>
          <w:rFonts w:hint="eastAsia"/>
        </w:rPr>
        <w:t>の使命</w:t>
      </w:r>
      <w:r>
        <w:rPr>
          <w:rFonts w:hint="eastAsia"/>
        </w:rPr>
        <w:t>です</w:t>
      </w:r>
      <w:r>
        <w:rPr>
          <w:rFonts w:hint="eastAsia"/>
        </w:rPr>
        <w:t>．</w:t>
      </w:r>
    </w:p>
    <w:p w14:paraId="64B38193" w14:textId="2DE27ACC" w:rsidR="00174C4D" w:rsidRDefault="0073698F" w:rsidP="000C2552">
      <w:pPr>
        <w:rPr>
          <w:rFonts w:asciiTheme="minorEastAsia"/>
        </w:rPr>
      </w:pPr>
      <w:r>
        <w:rPr>
          <w:rFonts w:hint="eastAsia"/>
        </w:rPr>
        <w:t xml:space="preserve">　本学病理診断</w:t>
      </w:r>
      <w:r>
        <w:rPr>
          <w:rFonts w:hint="eastAsia"/>
        </w:rPr>
        <w:t>科</w:t>
      </w:r>
      <w:r>
        <w:rPr>
          <w:rFonts w:hint="eastAsia"/>
        </w:rPr>
        <w:t>では種々の腫瘍診断が治療法選択のために相応しい最新</w:t>
      </w:r>
      <w:r>
        <w:rPr>
          <w:rFonts w:hint="eastAsia"/>
        </w:rPr>
        <w:t>最善</w:t>
      </w:r>
      <w:r>
        <w:rPr>
          <w:rFonts w:hint="eastAsia"/>
        </w:rPr>
        <w:t>のものとなるように，分子病理学的検索を踏まえて病理診断を行って</w:t>
      </w:r>
      <w:r>
        <w:rPr>
          <w:rFonts w:hint="eastAsia"/>
        </w:rPr>
        <w:t>い</w:t>
      </w:r>
      <w:r>
        <w:rPr>
          <w:rFonts w:hint="eastAsia"/>
        </w:rPr>
        <w:t>ることが最大の特徴です．このような環境で，一緒に病理組織を観察し，分子病理学的データを解析することで更に組織観察に意味を加え，医療に役立つ病理診断を目指して研鑽しましょう．</w:t>
      </w:r>
    </w:p>
    <w:p w14:paraId="7085E9F4" w14:textId="77777777" w:rsidR="00A72B58" w:rsidRPr="0033205F" w:rsidRDefault="00A72B58" w:rsidP="000C2552">
      <w:pPr>
        <w:rPr>
          <w:rFonts w:asciiTheme="minorEastAsia"/>
        </w:rPr>
      </w:pPr>
    </w:p>
    <w:sectPr w:rsidR="00A72B58" w:rsidRPr="003320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BB3B" w14:textId="77777777" w:rsidR="00CB3697" w:rsidRDefault="00CB3697" w:rsidP="00D10227">
      <w:r>
        <w:separator/>
      </w:r>
    </w:p>
  </w:endnote>
  <w:endnote w:type="continuationSeparator" w:id="0">
    <w:p w14:paraId="388ADF11" w14:textId="77777777" w:rsidR="00CB3697" w:rsidRDefault="00CB3697" w:rsidP="00D1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9A2B" w14:textId="77777777" w:rsidR="00CB3697" w:rsidRDefault="00CB3697" w:rsidP="00D10227">
      <w:r>
        <w:separator/>
      </w:r>
    </w:p>
  </w:footnote>
  <w:footnote w:type="continuationSeparator" w:id="0">
    <w:p w14:paraId="7209898A" w14:textId="77777777" w:rsidR="00CB3697" w:rsidRDefault="00CB3697" w:rsidP="00D102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0F5"/>
    <w:rsid w:val="00093903"/>
    <w:rsid w:val="000C2552"/>
    <w:rsid w:val="00174C4D"/>
    <w:rsid w:val="001932DA"/>
    <w:rsid w:val="003020A0"/>
    <w:rsid w:val="0032061E"/>
    <w:rsid w:val="0033205F"/>
    <w:rsid w:val="00395116"/>
    <w:rsid w:val="003B62A5"/>
    <w:rsid w:val="00586D9A"/>
    <w:rsid w:val="005A75B7"/>
    <w:rsid w:val="00647F9D"/>
    <w:rsid w:val="00694730"/>
    <w:rsid w:val="0073698F"/>
    <w:rsid w:val="0079316C"/>
    <w:rsid w:val="007F7984"/>
    <w:rsid w:val="008040BF"/>
    <w:rsid w:val="0081060B"/>
    <w:rsid w:val="00814702"/>
    <w:rsid w:val="0089258A"/>
    <w:rsid w:val="008936FF"/>
    <w:rsid w:val="009020F5"/>
    <w:rsid w:val="00962C5E"/>
    <w:rsid w:val="00A72B58"/>
    <w:rsid w:val="00B65F88"/>
    <w:rsid w:val="00B93BF3"/>
    <w:rsid w:val="00CB3697"/>
    <w:rsid w:val="00CD3F8D"/>
    <w:rsid w:val="00D10227"/>
    <w:rsid w:val="00D959DC"/>
    <w:rsid w:val="00E52C97"/>
    <w:rsid w:val="00E707BF"/>
    <w:rsid w:val="00EB7287"/>
    <w:rsid w:val="00F2420D"/>
    <w:rsid w:val="00F24AAC"/>
    <w:rsid w:val="00F73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FB25FB"/>
  <w15:docId w15:val="{0689CDAE-642C-4133-BB6D-25586AB6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C2552"/>
    <w:rPr>
      <w:sz w:val="18"/>
      <w:szCs w:val="18"/>
    </w:rPr>
  </w:style>
  <w:style w:type="paragraph" w:styleId="a4">
    <w:name w:val="annotation text"/>
    <w:basedOn w:val="a"/>
    <w:link w:val="a5"/>
    <w:uiPriority w:val="99"/>
    <w:semiHidden/>
    <w:unhideWhenUsed/>
    <w:rsid w:val="000C2552"/>
    <w:pPr>
      <w:jc w:val="left"/>
    </w:pPr>
  </w:style>
  <w:style w:type="character" w:customStyle="1" w:styleId="a5">
    <w:name w:val="コメント文字列 (文字)"/>
    <w:basedOn w:val="a0"/>
    <w:link w:val="a4"/>
    <w:uiPriority w:val="99"/>
    <w:semiHidden/>
    <w:rsid w:val="000C2552"/>
  </w:style>
  <w:style w:type="paragraph" w:styleId="a6">
    <w:name w:val="annotation subject"/>
    <w:basedOn w:val="a4"/>
    <w:next w:val="a4"/>
    <w:link w:val="a7"/>
    <w:uiPriority w:val="99"/>
    <w:semiHidden/>
    <w:unhideWhenUsed/>
    <w:rsid w:val="000C2552"/>
    <w:rPr>
      <w:b/>
      <w:bCs/>
    </w:rPr>
  </w:style>
  <w:style w:type="character" w:customStyle="1" w:styleId="a7">
    <w:name w:val="コメント内容 (文字)"/>
    <w:basedOn w:val="a5"/>
    <w:link w:val="a6"/>
    <w:uiPriority w:val="99"/>
    <w:semiHidden/>
    <w:rsid w:val="000C2552"/>
    <w:rPr>
      <w:b/>
      <w:bCs/>
    </w:rPr>
  </w:style>
  <w:style w:type="paragraph" w:styleId="a8">
    <w:name w:val="Balloon Text"/>
    <w:basedOn w:val="a"/>
    <w:link w:val="a9"/>
    <w:uiPriority w:val="99"/>
    <w:semiHidden/>
    <w:unhideWhenUsed/>
    <w:rsid w:val="000C255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0C2552"/>
    <w:rPr>
      <w:rFonts w:asciiTheme="majorHAnsi" w:eastAsiaTheme="majorEastAsia" w:hAnsiTheme="majorHAnsi" w:cstheme="majorBidi"/>
      <w:sz w:val="18"/>
      <w:szCs w:val="18"/>
    </w:rPr>
  </w:style>
  <w:style w:type="paragraph" w:styleId="aa">
    <w:name w:val="header"/>
    <w:basedOn w:val="a"/>
    <w:link w:val="ab"/>
    <w:uiPriority w:val="99"/>
    <w:unhideWhenUsed/>
    <w:rsid w:val="00D10227"/>
    <w:pPr>
      <w:tabs>
        <w:tab w:val="center" w:pos="4252"/>
        <w:tab w:val="right" w:pos="8504"/>
      </w:tabs>
      <w:snapToGrid w:val="0"/>
    </w:pPr>
  </w:style>
  <w:style w:type="character" w:customStyle="1" w:styleId="ab">
    <w:name w:val="ヘッダー (文字)"/>
    <w:basedOn w:val="a0"/>
    <w:link w:val="aa"/>
    <w:uiPriority w:val="99"/>
    <w:rsid w:val="00D10227"/>
  </w:style>
  <w:style w:type="paragraph" w:styleId="ac">
    <w:name w:val="footer"/>
    <w:basedOn w:val="a"/>
    <w:link w:val="ad"/>
    <w:uiPriority w:val="99"/>
    <w:unhideWhenUsed/>
    <w:rsid w:val="00D10227"/>
    <w:pPr>
      <w:tabs>
        <w:tab w:val="center" w:pos="4252"/>
        <w:tab w:val="right" w:pos="8504"/>
      </w:tabs>
      <w:snapToGrid w:val="0"/>
    </w:pPr>
  </w:style>
  <w:style w:type="character" w:customStyle="1" w:styleId="ad">
    <w:name w:val="フッター (文字)"/>
    <w:basedOn w:val="a0"/>
    <w:link w:val="ac"/>
    <w:uiPriority w:val="99"/>
    <w:rsid w:val="00D10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137</Words>
  <Characters>787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黒瀬　顕</cp:lastModifiedBy>
  <cp:revision>26</cp:revision>
  <cp:lastPrinted>2018-10-17T05:06:00Z</cp:lastPrinted>
  <dcterms:created xsi:type="dcterms:W3CDTF">2013-01-28T06:17:00Z</dcterms:created>
  <dcterms:modified xsi:type="dcterms:W3CDTF">2023-09-15T06:22:00Z</dcterms:modified>
</cp:coreProperties>
</file>