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1.4594 (0.043)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1.8452 (0.086)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1.3995 (0.044)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1.7972 (0.088)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1.488 (0.021)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2.1633 (0.041)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3,164.00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1.4692 (0.044)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1.4995 (0.087)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2023-05-18T23:46:12Z</dcterms:modified>
  <cp:category/>
</cp:coreProperties>
</file>