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 (SE)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1.4594 (0.043)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1.8452 (0.086)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1.3995 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1.7972 (0.088)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1.488 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2.1633 (0.041)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Youtube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3,164.00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1.4692 (0.044)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1.4995 (0.087)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2023-06-11T23:09:06Z</dcterms:modified>
  <cp:category/>
</cp:coreProperties>
</file>