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1907A" w14:textId="77777777" w:rsidR="00330E49" w:rsidRPr="00330E49" w:rsidRDefault="00330E49" w:rsidP="00330E49">
      <w:pPr>
        <w:rPr>
          <w:sz w:val="22"/>
          <w:szCs w:val="24"/>
        </w:rPr>
      </w:pPr>
      <w:r w:rsidRPr="00330E49">
        <w:rPr>
          <w:sz w:val="22"/>
          <w:szCs w:val="24"/>
        </w:rPr>
        <w:t xml:space="preserve">A Port Tool (hydraulic port forming tool/port milling cutter) is a composite stepped forming tool used in high-precision machining—particularly in hydraulics, aerospace, automotive, and fluid systems—to machine a pre-drilled hole into a </w:t>
      </w:r>
      <w:proofErr w:type="gramStart"/>
      <w:r w:rsidRPr="00330E49">
        <w:rPr>
          <w:sz w:val="22"/>
          <w:szCs w:val="24"/>
        </w:rPr>
        <w:t>specific profile meeting industry standards</w:t>
      </w:r>
      <w:proofErr w:type="gramEnd"/>
      <w:r w:rsidRPr="00330E49">
        <w:rPr>
          <w:sz w:val="22"/>
          <w:szCs w:val="24"/>
        </w:rPr>
        <w:t xml:space="preserve"> (such as ports for hydraulic valve blocks) in a single operation.</w:t>
      </w:r>
    </w:p>
    <w:p w14:paraId="35608471" w14:textId="77777777" w:rsidR="00330E49" w:rsidRDefault="00330E49" w:rsidP="00330E49">
      <w:r>
        <w:t>Port tools are primarily categorized in the following ways:</w:t>
      </w:r>
    </w:p>
    <w:p w14:paraId="52C5C103" w14:textId="77777777" w:rsidR="00330E49" w:rsidRDefault="00330E49" w:rsidP="00330E49">
      <w:r>
        <w:t>I. Classification by Structure and Manufacturing Process</w:t>
      </w:r>
    </w:p>
    <w:p w14:paraId="078A6164" w14:textId="77777777" w:rsidR="00330E49" w:rsidRDefault="00330E49" w:rsidP="00330E49">
      <w:r>
        <w:t>This is the most common classification method, directly determining tool life, cost, and machining efficiency:</w:t>
      </w:r>
    </w:p>
    <w:p w14:paraId="62C6EFE0" w14:textId="77777777" w:rsidR="00330E49" w:rsidRDefault="00330E49" w:rsidP="00330E49">
      <w:r>
        <w:t>1. Solid Carbide Port Tools</w:t>
      </w:r>
    </w:p>
    <w:p w14:paraId="04ED4736" w14:textId="77777777" w:rsidR="00330E49" w:rsidRDefault="00330E49" w:rsidP="00330E49">
      <w:r>
        <w:rPr>
          <w:rFonts w:hint="eastAsia"/>
        </w:rPr>
        <w:t>•</w:t>
      </w:r>
      <w:r>
        <w:tab/>
        <w:t>Characteristics: The entire tool is ground from a single solid carbide rod, offering excellent rigidity.</w:t>
      </w:r>
    </w:p>
    <w:p w14:paraId="1DD18623" w14:textId="77777777" w:rsidR="00330E49" w:rsidRDefault="00330E49" w:rsidP="00330E49">
      <w:r>
        <w:rPr>
          <w:rFonts w:hint="eastAsia"/>
        </w:rPr>
        <w:t>•</w:t>
      </w:r>
      <w:r>
        <w:tab/>
        <w:t>Advantages: Extremely high machining precision and concentricity; chip flutes are typically polished to ensure superior surface finish (crucial for ports requiring high sealing integrity).</w:t>
      </w:r>
    </w:p>
    <w:p w14:paraId="0A13A3F1" w14:textId="77777777" w:rsidR="00330E49" w:rsidRDefault="00330E49" w:rsidP="00330E49">
      <w:r>
        <w:rPr>
          <w:rFonts w:hint="eastAsia"/>
        </w:rPr>
        <w:t>•</w:t>
      </w:r>
      <w:r>
        <w:tab/>
        <w:t>Applications: Medium-to-high volume machining of high-precision hydraulic valve blocks.</w:t>
      </w:r>
    </w:p>
    <w:p w14:paraId="2E850302" w14:textId="77777777" w:rsidR="00330E49" w:rsidRDefault="00330E49" w:rsidP="00330E49">
      <w:r>
        <w:t>2. Carbide-Tipped Port Tools</w:t>
      </w:r>
    </w:p>
    <w:p w14:paraId="3FD12EE1" w14:textId="77777777" w:rsidR="00330E49" w:rsidRDefault="00330E49" w:rsidP="00330E49">
      <w:r>
        <w:rPr>
          <w:rFonts w:hint="eastAsia"/>
        </w:rPr>
        <w:t>•</w:t>
      </w:r>
      <w:r>
        <w:tab/>
        <w:t xml:space="preserve">Characteristics: The tool body is usually made of tool steel or carbide, with carbide inserts brazed (welded) only onto the critical </w:t>
      </w:r>
      <w:proofErr w:type="gramStart"/>
      <w:r>
        <w:t>cutting edge</w:t>
      </w:r>
      <w:proofErr w:type="gramEnd"/>
      <w:r>
        <w:t xml:space="preserve"> sections.</w:t>
      </w:r>
    </w:p>
    <w:p w14:paraId="57004EB2" w14:textId="77777777" w:rsidR="00330E49" w:rsidRDefault="00330E49" w:rsidP="00330E49">
      <w:r>
        <w:rPr>
          <w:rFonts w:hint="eastAsia"/>
        </w:rPr>
        <w:t>•</w:t>
      </w:r>
      <w:r>
        <w:tab/>
        <w:t>Advantages: More cost-effective than solid carbide for large-diameter or long-shank tools, balancing rigidity with economy.</w:t>
      </w:r>
    </w:p>
    <w:p w14:paraId="41D7DE27" w14:textId="77777777" w:rsidR="00330E49" w:rsidRDefault="00330E49" w:rsidP="00330E49">
      <w:r>
        <w:t>3. PCD Port Tools</w:t>
      </w:r>
    </w:p>
    <w:p w14:paraId="11724FB1" w14:textId="77777777" w:rsidR="00330E49" w:rsidRDefault="00330E49" w:rsidP="00330E49">
      <w:r>
        <w:rPr>
          <w:rFonts w:hint="eastAsia"/>
        </w:rPr>
        <w:t>•</w:t>
      </w:r>
      <w:r>
        <w:tab/>
        <w:t>Characteristics: PCD (Polycrystalline Diamond) material is embedded at the cutting edges.</w:t>
      </w:r>
    </w:p>
    <w:p w14:paraId="696804C0" w14:textId="77777777" w:rsidR="00330E49" w:rsidRDefault="00330E49" w:rsidP="00330E49">
      <w:r>
        <w:rPr>
          <w:rFonts w:hint="eastAsia"/>
        </w:rPr>
        <w:t>•</w:t>
      </w:r>
      <w:r>
        <w:tab/>
        <w:t>Advantages: Tool life is tens or even hundreds of times longer than standard carbide, with an extremely low coefficient of friction.</w:t>
      </w:r>
    </w:p>
    <w:p w14:paraId="568B3694" w14:textId="77777777" w:rsidR="00330E49" w:rsidRDefault="00330E49" w:rsidP="00330E49">
      <w:r>
        <w:rPr>
          <w:rFonts w:hint="eastAsia"/>
        </w:rPr>
        <w:t>•</w:t>
      </w:r>
      <w:r>
        <w:tab/>
        <w:t>Applications: Specialized for high-speed, long-life machining of high-silicon aluminum alloys, non-ferrous metals (copper, magnesium), and carbon fiber composites; a core tool for mass production of automotive components (such as aluminum hydraulic valve bodies).</w:t>
      </w:r>
    </w:p>
    <w:p w14:paraId="35B9BD22" w14:textId="77777777" w:rsidR="00330E49" w:rsidRDefault="00330E49" w:rsidP="00330E49">
      <w:r>
        <w:t>4. Indexable Port Tools</w:t>
      </w:r>
    </w:p>
    <w:p w14:paraId="31999460" w14:textId="77777777" w:rsidR="00330E49" w:rsidRDefault="00330E49" w:rsidP="00330E49">
      <w:r>
        <w:rPr>
          <w:rFonts w:hint="eastAsia"/>
        </w:rPr>
        <w:t>•</w:t>
      </w:r>
      <w:r>
        <w:tab/>
        <w:t>Characteristics: Uses replaceable carbide or coated inserts secured to a steel tool body via screws. •</w:t>
      </w:r>
      <w:r>
        <w:tab/>
        <w:t xml:space="preserve">Advantages: The insert can be replaced directly after the </w:t>
      </w:r>
      <w:proofErr w:type="gramStart"/>
      <w:r>
        <w:t>cutting edge</w:t>
      </w:r>
      <w:proofErr w:type="gramEnd"/>
      <w:r>
        <w:t xml:space="preserve"> wears, eliminating the need for tool regrinding; this results in lower overall costs for large-scale machining operations.</w:t>
      </w:r>
    </w:p>
    <w:p w14:paraId="6BDDE43D" w14:textId="77777777" w:rsidR="00330E49" w:rsidRDefault="00330E49" w:rsidP="00330E49">
      <w:r>
        <w:t>II. Classification by Pilot Design</w:t>
      </w:r>
    </w:p>
    <w:p w14:paraId="3A89EF4C" w14:textId="77777777" w:rsidR="00330E49" w:rsidRDefault="00330E49" w:rsidP="00330E49">
      <w:r>
        <w:t>Since port machining demands extremely high concentricity, port tools typically feature various pilot designs at the tip:</w:t>
      </w:r>
    </w:p>
    <w:p w14:paraId="58AE0941" w14:textId="77777777" w:rsidR="00330E49" w:rsidRDefault="00330E49" w:rsidP="00330E49">
      <w:r>
        <w:rPr>
          <w:rFonts w:hint="eastAsia"/>
        </w:rPr>
        <w:t>•</w:t>
      </w:r>
      <w:r>
        <w:tab/>
        <w:t>Pilotless: No protruding pilot section at the tip; the tool performs stepped cutting and chamfering directly. Suitable for applications with high CNC rigidity and precise pre-drilled holes.</w:t>
      </w:r>
    </w:p>
    <w:p w14:paraId="27A5E9DE" w14:textId="77777777" w:rsidR="00330E49" w:rsidRDefault="00330E49" w:rsidP="00330E49">
      <w:r>
        <w:rPr>
          <w:rFonts w:hint="eastAsia"/>
        </w:rPr>
        <w:t>•</w:t>
      </w:r>
      <w:r>
        <w:tab/>
        <w:t>Solid Pilot: Features a smooth, cylindrical carbide pilot at the tip that enters the pre-drilled hole for precise positioning, ensuring absolute concentricity between the sealing cone and the threaded minor-diameter hole.</w:t>
      </w:r>
    </w:p>
    <w:p w14:paraId="2309A8AA" w14:textId="77777777" w:rsidR="00330E49" w:rsidRDefault="00330E49" w:rsidP="00330E49">
      <w:r>
        <w:rPr>
          <w:rFonts w:hint="eastAsia"/>
        </w:rPr>
        <w:t>•</w:t>
      </w:r>
      <w:r>
        <w:tab/>
        <w:t>Reamer Pilot: The tip serves not only as a guide but also incorporates reamer cutting edges. It simultaneously machines the shaped port and reams the bottom threaded hole (minor diameter) to high-precision dimensions, effectively combining multiple machining steps into one.</w:t>
      </w:r>
    </w:p>
    <w:p w14:paraId="44985261" w14:textId="77777777" w:rsidR="00330E49" w:rsidRDefault="00330E49" w:rsidP="00330E49">
      <w:r>
        <w:t>III. Classification by International Standards/Port Specifications (Key for Industrial Selection)</w:t>
      </w:r>
    </w:p>
    <w:p w14:paraId="229D3E2A" w14:textId="77777777" w:rsidR="00330E49" w:rsidRDefault="00330E49" w:rsidP="00330E49">
      <w:r>
        <w:t>The primary classification of port tools is based on the industrial standard they meet, as the dimensions for chamfers, counterbores, and steps are strictly fixed for each standard:</w:t>
      </w:r>
    </w:p>
    <w:p w14:paraId="05668C74" w14:textId="77777777" w:rsidR="00330E49" w:rsidRDefault="00330E49" w:rsidP="00330E49">
      <w:r>
        <w:t>Port Standard Type</w:t>
      </w:r>
      <w:r>
        <w:tab/>
        <w:t>Common Applications and Characteristics</w:t>
      </w:r>
    </w:p>
    <w:p w14:paraId="4A2704A6" w14:textId="77777777" w:rsidR="00330E49" w:rsidRDefault="00330E49" w:rsidP="00330E49">
      <w:r>
        <w:t>SAE J1926 / MS16142</w:t>
      </w:r>
      <w:r>
        <w:tab/>
        <w:t>Straight-thread O-ring boss ports; most common in automotive and construction machinery.</w:t>
      </w:r>
    </w:p>
    <w:p w14:paraId="55EA2B38" w14:textId="77777777" w:rsidR="00330E49" w:rsidRDefault="00330E49" w:rsidP="00330E49">
      <w:r>
        <w:t>AS5202 / MS33649</w:t>
      </w:r>
      <w:r>
        <w:tab/>
        <w:t>Standard for aerospace fluid systems and hydraulic assemblies; features extremely strict tolerances and aerospace thread (UNJ) requirements.</w:t>
      </w:r>
    </w:p>
    <w:p w14:paraId="1388F829" w14:textId="77777777" w:rsidR="00330E49" w:rsidRDefault="00330E49" w:rsidP="00330E49">
      <w:r>
        <w:t>ISO 6149/1</w:t>
      </w:r>
      <w:r>
        <w:tab/>
        <w:t>Metric straight-thread O-ring ports; widely used in mobile hydraulics and diagnostic ports.</w:t>
      </w:r>
    </w:p>
    <w:p w14:paraId="08A4F731" w14:textId="77777777" w:rsidR="00330E49" w:rsidRDefault="00330E49" w:rsidP="00330E49">
      <w:r>
        <w:t>ISO 1179 / BSPP</w:t>
      </w:r>
      <w:r>
        <w:tab/>
        <w:t>Ports utilizing elastomeric or metal-to-metal sealing based on British Standard Pipe Parallel (G-thread) specifications; commonly used in European equipment. MS33514 / MS33651</w:t>
      </w:r>
      <w:r>
        <w:tab/>
        <w:t>Aerospace flareless tube connections and special flared sealing seats.</w:t>
      </w:r>
    </w:p>
    <w:p w14:paraId="3BABD26A" w14:textId="77777777" w:rsidR="00330E49" w:rsidRDefault="00330E49" w:rsidP="00330E49">
      <w:r>
        <w:lastRenderedPageBreak/>
        <w:t>Autoclave Cone Port</w:t>
      </w:r>
      <w:r>
        <w:tab/>
        <w:t>Cone and thread forming for medium- and ultra-high-pressure systems (e.g., high-pressure water jets, ultra-high-pressure fluid systems).</w:t>
      </w:r>
    </w:p>
    <w:p w14:paraId="49B40E84" w14:textId="77777777" w:rsidR="00330E49" w:rsidRDefault="00330E49" w:rsidP="00330E49">
      <w:r>
        <w:t>NPT / NPTF Tapered Pipe Thread Prep Tool</w:t>
      </w:r>
      <w:r>
        <w:tab/>
        <w:t>Specifically designed to machine the tapered bore prior to cutting tapered (1:16) pipe threads.</w:t>
      </w:r>
    </w:p>
    <w:p w14:paraId="1B9DA7E9" w14:textId="77777777" w:rsidR="00330E49" w:rsidRDefault="00330E49" w:rsidP="00330E49">
      <w:r>
        <w:t>IV. Special Variants</w:t>
      </w:r>
    </w:p>
    <w:p w14:paraId="0A3F53D7" w14:textId="77777777" w:rsidR="00330E49" w:rsidRDefault="00330E49" w:rsidP="00330E49">
      <w:r>
        <w:rPr>
          <w:rFonts w:hint="eastAsia"/>
        </w:rPr>
        <w:t>•</w:t>
      </w:r>
      <w:r>
        <w:tab/>
        <w:t>Coolant-Through: Port tools featuring internal coolant channels; high-pressure cutting fluid is directed straight at the cutting edge, significantly improving chip evacuation efficiency (preventing broken chips from scratching the sealing cone surface) and reducing heat generation at the PCD or carbide cutting edge.</w:t>
      </w:r>
    </w:p>
    <w:p w14:paraId="161539A9" w14:textId="3A800971" w:rsidR="00F81A2B" w:rsidRPr="00330E49" w:rsidRDefault="00330E49" w:rsidP="00330E49">
      <w:r>
        <w:rPr>
          <w:rFonts w:hint="eastAsia"/>
        </w:rPr>
        <w:t>•</w:t>
      </w:r>
      <w:r>
        <w:tab/>
        <w:t>Roughing Port Tools: For hard workpiece materials or applications requiring significant material removal, a roughing form tool is used first to remove the bulk of the stock, followed by a finishing tool to ensure a flawless sealing cone surface.</w:t>
      </w:r>
    </w:p>
    <w:sectPr w:rsidR="00F81A2B" w:rsidRPr="00330E49" w:rsidSect="00217F19">
      <w:pgSz w:w="11906" w:h="16838"/>
      <w:pgMar w:top="720" w:right="720" w:bottom="720" w:left="72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F19"/>
    <w:rsid w:val="00217F19"/>
    <w:rsid w:val="00330E49"/>
    <w:rsid w:val="00923799"/>
    <w:rsid w:val="00B43B47"/>
    <w:rsid w:val="00F81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F2E98A"/>
  <w15:chartTrackingRefBased/>
  <w15:docId w15:val="{CF0B1CED-9638-4DD8-9119-15C99D93C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17F1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7F1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7F1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7F1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7F1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17F1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7F1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7F1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7F1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7F1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7F1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7F1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7F19"/>
    <w:rPr>
      <w:rFonts w:cstheme="majorBidi"/>
      <w:color w:val="0F4761" w:themeColor="accent1" w:themeShade="BF"/>
      <w:sz w:val="28"/>
      <w:szCs w:val="28"/>
    </w:rPr>
  </w:style>
  <w:style w:type="character" w:customStyle="1" w:styleId="50">
    <w:name w:val="标题 5 字符"/>
    <w:basedOn w:val="a0"/>
    <w:link w:val="5"/>
    <w:uiPriority w:val="9"/>
    <w:semiHidden/>
    <w:rsid w:val="00217F19"/>
    <w:rPr>
      <w:rFonts w:cstheme="majorBidi"/>
      <w:color w:val="0F4761" w:themeColor="accent1" w:themeShade="BF"/>
      <w:sz w:val="24"/>
      <w:szCs w:val="24"/>
    </w:rPr>
  </w:style>
  <w:style w:type="character" w:customStyle="1" w:styleId="60">
    <w:name w:val="标题 6 字符"/>
    <w:basedOn w:val="a0"/>
    <w:link w:val="6"/>
    <w:uiPriority w:val="9"/>
    <w:semiHidden/>
    <w:rsid w:val="00217F19"/>
    <w:rPr>
      <w:rFonts w:cstheme="majorBidi"/>
      <w:b/>
      <w:bCs/>
      <w:color w:val="0F4761" w:themeColor="accent1" w:themeShade="BF"/>
    </w:rPr>
  </w:style>
  <w:style w:type="character" w:customStyle="1" w:styleId="70">
    <w:name w:val="标题 7 字符"/>
    <w:basedOn w:val="a0"/>
    <w:link w:val="7"/>
    <w:uiPriority w:val="9"/>
    <w:semiHidden/>
    <w:rsid w:val="00217F19"/>
    <w:rPr>
      <w:rFonts w:cstheme="majorBidi"/>
      <w:b/>
      <w:bCs/>
      <w:color w:val="595959" w:themeColor="text1" w:themeTint="A6"/>
    </w:rPr>
  </w:style>
  <w:style w:type="character" w:customStyle="1" w:styleId="80">
    <w:name w:val="标题 8 字符"/>
    <w:basedOn w:val="a0"/>
    <w:link w:val="8"/>
    <w:uiPriority w:val="9"/>
    <w:semiHidden/>
    <w:rsid w:val="00217F19"/>
    <w:rPr>
      <w:rFonts w:cstheme="majorBidi"/>
      <w:color w:val="595959" w:themeColor="text1" w:themeTint="A6"/>
    </w:rPr>
  </w:style>
  <w:style w:type="character" w:customStyle="1" w:styleId="90">
    <w:name w:val="标题 9 字符"/>
    <w:basedOn w:val="a0"/>
    <w:link w:val="9"/>
    <w:uiPriority w:val="9"/>
    <w:semiHidden/>
    <w:rsid w:val="00217F19"/>
    <w:rPr>
      <w:rFonts w:eastAsiaTheme="majorEastAsia" w:cstheme="majorBidi"/>
      <w:color w:val="595959" w:themeColor="text1" w:themeTint="A6"/>
    </w:rPr>
  </w:style>
  <w:style w:type="paragraph" w:styleId="a3">
    <w:name w:val="Title"/>
    <w:basedOn w:val="a"/>
    <w:next w:val="a"/>
    <w:link w:val="a4"/>
    <w:uiPriority w:val="10"/>
    <w:qFormat/>
    <w:rsid w:val="00217F1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7F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7F1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7F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7F19"/>
    <w:pPr>
      <w:spacing w:before="160" w:after="160"/>
      <w:jc w:val="center"/>
    </w:pPr>
    <w:rPr>
      <w:i/>
      <w:iCs/>
      <w:color w:val="404040" w:themeColor="text1" w:themeTint="BF"/>
    </w:rPr>
  </w:style>
  <w:style w:type="character" w:customStyle="1" w:styleId="a8">
    <w:name w:val="引用 字符"/>
    <w:basedOn w:val="a0"/>
    <w:link w:val="a7"/>
    <w:uiPriority w:val="29"/>
    <w:rsid w:val="00217F19"/>
    <w:rPr>
      <w:i/>
      <w:iCs/>
      <w:color w:val="404040" w:themeColor="text1" w:themeTint="BF"/>
    </w:rPr>
  </w:style>
  <w:style w:type="paragraph" w:styleId="a9">
    <w:name w:val="List Paragraph"/>
    <w:basedOn w:val="a"/>
    <w:uiPriority w:val="34"/>
    <w:qFormat/>
    <w:rsid w:val="00217F19"/>
    <w:pPr>
      <w:ind w:left="720"/>
      <w:contextualSpacing/>
    </w:pPr>
  </w:style>
  <w:style w:type="character" w:styleId="aa">
    <w:name w:val="Intense Emphasis"/>
    <w:basedOn w:val="a0"/>
    <w:uiPriority w:val="21"/>
    <w:qFormat/>
    <w:rsid w:val="00217F19"/>
    <w:rPr>
      <w:i/>
      <w:iCs/>
      <w:color w:val="0F4761" w:themeColor="accent1" w:themeShade="BF"/>
    </w:rPr>
  </w:style>
  <w:style w:type="paragraph" w:styleId="ab">
    <w:name w:val="Intense Quote"/>
    <w:basedOn w:val="a"/>
    <w:next w:val="a"/>
    <w:link w:val="ac"/>
    <w:uiPriority w:val="30"/>
    <w:qFormat/>
    <w:rsid w:val="00217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7F19"/>
    <w:rPr>
      <w:i/>
      <w:iCs/>
      <w:color w:val="0F4761" w:themeColor="accent1" w:themeShade="BF"/>
    </w:rPr>
  </w:style>
  <w:style w:type="character" w:styleId="ad">
    <w:name w:val="Intense Reference"/>
    <w:basedOn w:val="a0"/>
    <w:uiPriority w:val="32"/>
    <w:qFormat/>
    <w:rsid w:val="00217F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2162</Words>
  <Characters>2681</Characters>
  <Application>Microsoft Office Word</Application>
  <DocSecurity>0</DocSecurity>
  <Lines>76</Lines>
  <Paragraphs>112</Paragraphs>
  <ScaleCrop>false</ScaleCrop>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Savannah</dc:creator>
  <cp:keywords/>
  <dc:description/>
  <cp:lastModifiedBy>Z Savannah</cp:lastModifiedBy>
  <cp:revision>3</cp:revision>
  <dcterms:created xsi:type="dcterms:W3CDTF">2026-05-19T09:27:00Z</dcterms:created>
  <dcterms:modified xsi:type="dcterms:W3CDTF">2026-06-17T08:38:00Z</dcterms:modified>
</cp:coreProperties>
</file>