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C8" w:rsidRPr="00944382" w:rsidRDefault="00254286" w:rsidP="00A15BD3">
      <w:pPr>
        <w:spacing w:after="0"/>
        <w:rPr>
          <w:sz w:val="28"/>
          <w:lang w:val="en-US"/>
        </w:rPr>
      </w:pPr>
      <w:bookmarkStart w:id="0" w:name="_Hlk484964381"/>
      <w:bookmarkEnd w:id="0"/>
      <w:proofErr w:type="spellStart"/>
      <w:r w:rsidRPr="00944382">
        <w:rPr>
          <w:sz w:val="28"/>
          <w:lang w:val="en-US"/>
        </w:rPr>
        <w:t>Łukasz</w:t>
      </w:r>
      <w:proofErr w:type="spellEnd"/>
      <w:r w:rsidRPr="00944382">
        <w:rPr>
          <w:sz w:val="28"/>
          <w:lang w:val="en-US"/>
        </w:rPr>
        <w:t xml:space="preserve"> </w:t>
      </w:r>
      <w:proofErr w:type="spellStart"/>
      <w:r w:rsidRPr="00944382">
        <w:rPr>
          <w:sz w:val="28"/>
          <w:lang w:val="en-US"/>
        </w:rPr>
        <w:t>Broll</w:t>
      </w:r>
      <w:proofErr w:type="spellEnd"/>
      <w:r w:rsidRPr="00944382">
        <w:rPr>
          <w:sz w:val="28"/>
          <w:lang w:val="en-US"/>
        </w:rPr>
        <w:t xml:space="preserve"> 225972</w:t>
      </w:r>
    </w:p>
    <w:p w:rsidR="00254286" w:rsidRPr="00944382" w:rsidRDefault="00254286" w:rsidP="00A15BD3">
      <w:pPr>
        <w:spacing w:after="0"/>
        <w:rPr>
          <w:sz w:val="28"/>
          <w:lang w:val="en-US"/>
        </w:rPr>
      </w:pPr>
      <w:r w:rsidRPr="00944382">
        <w:rPr>
          <w:sz w:val="28"/>
          <w:lang w:val="en-US"/>
        </w:rPr>
        <w:t>Krzysztof Dombek 226093</w:t>
      </w:r>
    </w:p>
    <w:p w:rsidR="00254286" w:rsidRDefault="00254286">
      <w:pPr>
        <w:rPr>
          <w:lang w:val="en-US"/>
        </w:rPr>
      </w:pPr>
    </w:p>
    <w:p w:rsidR="00A15BD3" w:rsidRDefault="00A15BD3">
      <w:pPr>
        <w:rPr>
          <w:lang w:val="en-US"/>
        </w:rPr>
      </w:pPr>
    </w:p>
    <w:p w:rsidR="00A15BD3" w:rsidRDefault="00A15BD3">
      <w:pPr>
        <w:rPr>
          <w:lang w:val="en-US"/>
        </w:rPr>
      </w:pPr>
    </w:p>
    <w:p w:rsidR="00A15BD3" w:rsidRDefault="00A15BD3">
      <w:pPr>
        <w:rPr>
          <w:lang w:val="en-US"/>
        </w:rPr>
      </w:pPr>
    </w:p>
    <w:p w:rsidR="00A15BD3" w:rsidRDefault="00A15BD3" w:rsidP="00944382">
      <w:pPr>
        <w:jc w:val="center"/>
        <w:rPr>
          <w:lang w:val="en-US"/>
        </w:rPr>
      </w:pPr>
    </w:p>
    <w:p w:rsidR="00254286" w:rsidRPr="00A15BD3" w:rsidRDefault="00254286" w:rsidP="00944382">
      <w:pPr>
        <w:pStyle w:val="Tytu"/>
        <w:jc w:val="center"/>
      </w:pPr>
      <w:r w:rsidRPr="00A15BD3">
        <w:t xml:space="preserve">Organizacja </w:t>
      </w:r>
      <w:r w:rsidR="00A15BD3" w:rsidRPr="00A15BD3">
        <w:t>i</w:t>
      </w:r>
      <w:r w:rsidRPr="00A15BD3">
        <w:t xml:space="preserve"> architektura komputerów</w:t>
      </w:r>
    </w:p>
    <w:p w:rsidR="00254286" w:rsidRDefault="00254286" w:rsidP="00944382">
      <w:pPr>
        <w:jc w:val="center"/>
      </w:pPr>
    </w:p>
    <w:p w:rsidR="00A15BD3" w:rsidRDefault="00A15BD3" w:rsidP="00944382">
      <w:pPr>
        <w:jc w:val="center"/>
      </w:pPr>
    </w:p>
    <w:p w:rsidR="00A15BD3" w:rsidRPr="00A15BD3" w:rsidRDefault="00A15BD3" w:rsidP="00944382">
      <w:pPr>
        <w:jc w:val="center"/>
      </w:pPr>
    </w:p>
    <w:p w:rsidR="00254286" w:rsidRPr="00A15BD3" w:rsidRDefault="00254286" w:rsidP="00944382">
      <w:pPr>
        <w:jc w:val="center"/>
        <w:rPr>
          <w:b/>
          <w:sz w:val="36"/>
        </w:rPr>
      </w:pPr>
      <w:r w:rsidRPr="00A15BD3">
        <w:rPr>
          <w:b/>
          <w:sz w:val="36"/>
        </w:rPr>
        <w:t>Projekt:</w:t>
      </w:r>
    </w:p>
    <w:p w:rsidR="00254286" w:rsidRPr="00A15BD3" w:rsidRDefault="00254286" w:rsidP="00944382">
      <w:pPr>
        <w:jc w:val="center"/>
        <w:rPr>
          <w:sz w:val="36"/>
        </w:rPr>
      </w:pPr>
      <w:r w:rsidRPr="00A15BD3">
        <w:rPr>
          <w:sz w:val="36"/>
        </w:rPr>
        <w:t>Skalowanie w systemie RNS</w:t>
      </w:r>
    </w:p>
    <w:p w:rsidR="00254286" w:rsidRPr="00A15BD3" w:rsidRDefault="00254286"/>
    <w:p w:rsidR="00254286" w:rsidRPr="00A15BD3" w:rsidRDefault="00254286"/>
    <w:p w:rsidR="00254286" w:rsidRPr="00A15BD3" w:rsidRDefault="00254286"/>
    <w:p w:rsidR="00254286" w:rsidRDefault="00254286"/>
    <w:p w:rsidR="00A15BD3" w:rsidRDefault="00A15BD3"/>
    <w:p w:rsidR="00A15BD3" w:rsidRDefault="00A15BD3"/>
    <w:p w:rsidR="00A15BD3" w:rsidRDefault="00A15BD3"/>
    <w:p w:rsidR="00A15BD3" w:rsidRDefault="00A15BD3"/>
    <w:p w:rsidR="00A15BD3" w:rsidRDefault="00A15BD3"/>
    <w:p w:rsidR="00A15BD3" w:rsidRDefault="00A15BD3"/>
    <w:p w:rsidR="00A15BD3" w:rsidRDefault="00A15BD3"/>
    <w:p w:rsidR="00254286" w:rsidRPr="00A15BD3" w:rsidRDefault="00254286"/>
    <w:p w:rsidR="00254286" w:rsidRPr="00A15BD3" w:rsidRDefault="00254286" w:rsidP="00A15BD3">
      <w:pPr>
        <w:spacing w:after="0"/>
        <w:jc w:val="center"/>
        <w:rPr>
          <w:sz w:val="28"/>
        </w:rPr>
      </w:pPr>
      <w:r w:rsidRPr="00A15BD3">
        <w:rPr>
          <w:sz w:val="28"/>
        </w:rPr>
        <w:t xml:space="preserve">Prowadzący: dr inż. Piotr </w:t>
      </w:r>
      <w:proofErr w:type="spellStart"/>
      <w:r w:rsidRPr="00A15BD3">
        <w:rPr>
          <w:sz w:val="28"/>
        </w:rPr>
        <w:t>Patronik</w:t>
      </w:r>
      <w:proofErr w:type="spellEnd"/>
    </w:p>
    <w:p w:rsidR="00254286" w:rsidRPr="00A15BD3" w:rsidRDefault="00254286" w:rsidP="00A15BD3">
      <w:pPr>
        <w:spacing w:after="0"/>
        <w:jc w:val="center"/>
        <w:rPr>
          <w:sz w:val="28"/>
        </w:rPr>
      </w:pPr>
      <w:r w:rsidRPr="00A15BD3">
        <w:rPr>
          <w:sz w:val="28"/>
        </w:rPr>
        <w:t>Grupa: wtorek/TP godz. 13.15-15.00</w:t>
      </w:r>
    </w:p>
    <w:p w:rsidR="00A15BD3" w:rsidRDefault="00A15BD3" w:rsidP="00A15BD3">
      <w:pPr>
        <w:jc w:val="center"/>
        <w:rPr>
          <w:sz w:val="24"/>
        </w:rPr>
      </w:pPr>
    </w:p>
    <w:p w:rsidR="00A15BD3" w:rsidRDefault="00A15BD3" w:rsidP="00A15BD3">
      <w:pPr>
        <w:jc w:val="center"/>
        <w:rPr>
          <w:sz w:val="24"/>
        </w:rPr>
      </w:pPr>
    </w:p>
    <w:p w:rsidR="00A15BD3" w:rsidRDefault="00A15BD3" w:rsidP="00A15BD3">
      <w:pPr>
        <w:spacing w:after="0"/>
        <w:jc w:val="center"/>
        <w:rPr>
          <w:sz w:val="24"/>
        </w:rPr>
      </w:pPr>
      <w:r>
        <w:rPr>
          <w:sz w:val="24"/>
        </w:rPr>
        <w:t>POLITECHNIKA WROCŁAWSKA – CZERWIEC 2017</w:t>
      </w:r>
    </w:p>
    <w:p w:rsidR="00A15BD3" w:rsidRDefault="00A15BD3" w:rsidP="00A15BD3">
      <w:pPr>
        <w:spacing w:after="0"/>
        <w:jc w:val="center"/>
        <w:rPr>
          <w:sz w:val="24"/>
        </w:rPr>
      </w:pPr>
      <w:r>
        <w:rPr>
          <w:sz w:val="24"/>
        </w:rPr>
        <w:t>WYDZIAŁ ELEKTORNIKI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20100343"/>
        <w:docPartObj>
          <w:docPartGallery w:val="Table of Contents"/>
          <w:docPartUnique/>
        </w:docPartObj>
      </w:sdtPr>
      <w:sdtEndPr/>
      <w:sdtContent>
        <w:p w:rsidR="00C50DEE" w:rsidRDefault="00C50DEE">
          <w:pPr>
            <w:pStyle w:val="Nagwekspisutreci"/>
          </w:pPr>
          <w:r>
            <w:t>Spis treści</w:t>
          </w:r>
        </w:p>
        <w:p w:rsidR="00C50DEE" w:rsidRDefault="00C50DE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Nie znaleziono żadnych pozycji spisu treści.</w:t>
          </w:r>
          <w:r>
            <w:rPr>
              <w:b/>
              <w:bCs/>
            </w:rPr>
            <w:fldChar w:fldCharType="end"/>
          </w:r>
        </w:p>
      </w:sdtContent>
    </w:sdt>
    <w:p w:rsidR="00C50DEE" w:rsidRDefault="00C50DEE">
      <w:pPr>
        <w:rPr>
          <w:sz w:val="24"/>
        </w:rPr>
      </w:pPr>
      <w:r>
        <w:rPr>
          <w:sz w:val="24"/>
        </w:rPr>
        <w:br w:type="page"/>
      </w:r>
    </w:p>
    <w:p w:rsidR="00C50DEE" w:rsidRDefault="00C50DEE" w:rsidP="002538A5">
      <w:pPr>
        <w:pStyle w:val="Nagwek1"/>
      </w:pPr>
      <w:r>
        <w:lastRenderedPageBreak/>
        <w:t>Wstęp</w:t>
      </w:r>
    </w:p>
    <w:p w:rsidR="002538A5" w:rsidRDefault="002538A5" w:rsidP="002538A5">
      <w:pPr>
        <w:pStyle w:val="Nagwek2"/>
      </w:pPr>
      <w:r>
        <w:t>teoria</w:t>
      </w:r>
    </w:p>
    <w:p w:rsidR="002538A5" w:rsidRDefault="002538A5" w:rsidP="009A641A">
      <w:pPr>
        <w:jc w:val="both"/>
      </w:pPr>
      <w:r>
        <w:t>Projekt skalowania w systemie RNS opierał się na dokumencie ‘2</w:t>
      </w:r>
      <w:r>
        <w:rPr>
          <w:vertAlign w:val="superscript"/>
        </w:rPr>
        <w:t xml:space="preserve">n </w:t>
      </w:r>
      <w:r>
        <w:t xml:space="preserve">RNS </w:t>
      </w:r>
      <w:proofErr w:type="spellStart"/>
      <w:r>
        <w:t>Scalers</w:t>
      </w:r>
      <w:proofErr w:type="spellEnd"/>
      <w:r>
        <w:t xml:space="preserve"> for Extended 4-Moduli </w:t>
      </w:r>
      <w:proofErr w:type="spellStart"/>
      <w:r>
        <w:t>Sets</w:t>
      </w:r>
      <w:proofErr w:type="spellEnd"/>
      <w:r>
        <w:t xml:space="preserve">’ autorstwa </w:t>
      </w:r>
      <w:proofErr w:type="spellStart"/>
      <w:r>
        <w:t>Leonel</w:t>
      </w:r>
      <w:proofErr w:type="spellEnd"/>
      <w:r>
        <w:t xml:space="preserve"> </w:t>
      </w:r>
      <w:proofErr w:type="spellStart"/>
      <w:r>
        <w:t>Sousa</w:t>
      </w:r>
      <w:proofErr w:type="spellEnd"/>
      <w:r>
        <w:t xml:space="preserve">. </w:t>
      </w:r>
      <w:r w:rsidR="00524E34">
        <w:t>Najważniejszym zadaniem na tym etapie projektu było dokładne zrozumienie treści artykułu</w:t>
      </w:r>
      <w:r w:rsidR="00DB6FD2">
        <w:t>. Naukowy język oraz fachowość nazewnictwa w języku angielskim sprawiły nam duże problemy w interpretacji treści, a bez dokładnego zrozumienia całej idei skalowania nie bylibyśmy w stanie zrealizować dalszych kroków.</w:t>
      </w:r>
    </w:p>
    <w:p w:rsidR="00DB6FD2" w:rsidRDefault="00DB6FD2" w:rsidP="00DB6FD2">
      <w:pPr>
        <w:pStyle w:val="Nagwek2"/>
      </w:pPr>
      <w:r>
        <w:t>Idea skalowania</w:t>
      </w:r>
    </w:p>
    <w:p w:rsidR="00DB6FD2" w:rsidRDefault="00DB6FD2" w:rsidP="009A641A">
      <w:pPr>
        <w:jc w:val="both"/>
      </w:pPr>
      <w:r>
        <w:t>Skalowanie liczb binarnych, czyli dzielenie przez potęgę 2 tj</w:t>
      </w:r>
      <w:r w:rsidR="007A7DF3">
        <w:t>.</w:t>
      </w:r>
      <w:r>
        <w:t>, podstawy systemu, nie może być zrealizowane wprost na liczbach dziesiętnych.</w:t>
      </w:r>
      <w:r w:rsidR="007A7DF3">
        <w:t xml:space="preserve"> Algorytm, na podstawie którego został zrealizowany projekt opiera się na </w:t>
      </w:r>
      <w:proofErr w:type="spellStart"/>
      <w:r w:rsidR="007A7DF3">
        <w:t>resztowym</w:t>
      </w:r>
      <w:proofErr w:type="spellEnd"/>
      <w:r w:rsidR="007A7DF3">
        <w:t xml:space="preserve"> systemie zapisu liczb.</w:t>
      </w:r>
      <w:r>
        <w:t xml:space="preserve"> W procesie skalowania można wyróżnić następujące punkty:</w:t>
      </w:r>
    </w:p>
    <w:p w:rsidR="00DB6FD2" w:rsidRDefault="00CC738B" w:rsidP="00DB6FD2">
      <w:pPr>
        <w:pStyle w:val="Akapitzlist"/>
        <w:numPr>
          <w:ilvl w:val="0"/>
          <w:numId w:val="13"/>
        </w:numPr>
      </w:pPr>
      <w:r>
        <w:t xml:space="preserve">Przekonwertowanie dzielnej na system </w:t>
      </w:r>
      <w:proofErr w:type="spellStart"/>
      <w:r w:rsidRPr="00CC738B">
        <w:rPr>
          <w:b/>
        </w:rPr>
        <w:t>R</w:t>
      </w:r>
      <w:r>
        <w:t>esidue</w:t>
      </w:r>
      <w:proofErr w:type="spellEnd"/>
      <w:r>
        <w:t xml:space="preserve"> </w:t>
      </w:r>
      <w:proofErr w:type="spellStart"/>
      <w:r w:rsidRPr="00CC738B">
        <w:rPr>
          <w:b/>
        </w:rPr>
        <w:t>N</w:t>
      </w:r>
      <w:r>
        <w:t>umber</w:t>
      </w:r>
      <w:proofErr w:type="spellEnd"/>
      <w:r>
        <w:t xml:space="preserve"> </w:t>
      </w:r>
      <w:r w:rsidRPr="00CC738B">
        <w:rPr>
          <w:b/>
        </w:rPr>
        <w:t>S</w:t>
      </w:r>
      <w:r>
        <w:t>ystem (</w:t>
      </w:r>
      <w:proofErr w:type="spellStart"/>
      <w:r>
        <w:t>resztowy</w:t>
      </w:r>
      <w:proofErr w:type="spellEnd"/>
      <w:r>
        <w:t>).</w:t>
      </w:r>
    </w:p>
    <w:p w:rsidR="00CC738B" w:rsidRDefault="007A7DF3" w:rsidP="00DB6FD2">
      <w:pPr>
        <w:pStyle w:val="Akapitzlist"/>
        <w:numPr>
          <w:ilvl w:val="0"/>
          <w:numId w:val="13"/>
        </w:numPr>
      </w:pPr>
      <w:r>
        <w:t>Osobne przeskalowanie każdej z reszt R1-R4 w RNS przez dzielnik.</w:t>
      </w:r>
    </w:p>
    <w:p w:rsidR="007A7DF3" w:rsidRDefault="007A7DF3" w:rsidP="00DB6FD2">
      <w:pPr>
        <w:pStyle w:val="Akapitzlist"/>
        <w:numPr>
          <w:ilvl w:val="0"/>
          <w:numId w:val="13"/>
        </w:numPr>
      </w:pPr>
      <w:r>
        <w:t xml:space="preserve">Przekonwertowanie wyniku z powrotem na system dziesiętny. </w:t>
      </w:r>
    </w:p>
    <w:p w:rsidR="007A7DF3" w:rsidRDefault="007A7DF3" w:rsidP="007A7DF3">
      <w:pPr>
        <w:pStyle w:val="Nagwek2"/>
      </w:pPr>
      <w:proofErr w:type="spellStart"/>
      <w:r>
        <w:t>Resztowy</w:t>
      </w:r>
      <w:proofErr w:type="spellEnd"/>
      <w:r>
        <w:t xml:space="preserve"> system zapisu liczb</w:t>
      </w:r>
    </w:p>
    <w:p w:rsidR="007A7DF3" w:rsidRDefault="001D16FA" w:rsidP="009A641A">
      <w:pPr>
        <w:jc w:val="both"/>
      </w:pPr>
      <w:r>
        <w:t>Zgodnie z teorią</w:t>
      </w:r>
      <w:r w:rsidR="00AA172E">
        <w:rPr>
          <w:vertAlign w:val="superscript"/>
        </w:rPr>
        <w:t xml:space="preserve"> </w:t>
      </w:r>
      <w:r w:rsidR="00AA172E">
        <w:t>jest to system liczbowy służący do reprezentacji liczb całkowitych za pomocą wektora reszt z dzielenia względem ustalonego wektora wzajemnie względnie pierwszych modułów.</w:t>
      </w:r>
      <w:r w:rsidR="009A641A">
        <w:t xml:space="preserve"> W naszym przypadku ustalony wektor modułów wynosił: </w:t>
      </w:r>
      <w:proofErr w:type="gramStart"/>
      <w:r w:rsidR="009A641A">
        <w:t>{ 2</w:t>
      </w:r>
      <w:proofErr w:type="gramEnd"/>
      <w:r w:rsidR="009A641A">
        <w:rPr>
          <w:vertAlign w:val="superscript"/>
        </w:rPr>
        <w:t xml:space="preserve">n </w:t>
      </w:r>
      <w:r w:rsidR="009A641A">
        <w:t>-1,</w:t>
      </w:r>
      <w:r w:rsidR="009A641A" w:rsidRPr="009A641A">
        <w:t xml:space="preserve"> </w:t>
      </w:r>
      <w:r w:rsidR="009A641A">
        <w:t>2</w:t>
      </w:r>
      <w:r w:rsidR="009A641A">
        <w:rPr>
          <w:vertAlign w:val="superscript"/>
        </w:rPr>
        <w:t>n</w:t>
      </w:r>
      <w:r w:rsidR="009A641A">
        <w:t>, 2</w:t>
      </w:r>
      <w:r w:rsidR="009A641A">
        <w:rPr>
          <w:vertAlign w:val="superscript"/>
        </w:rPr>
        <w:t>n</w:t>
      </w:r>
      <w:r w:rsidR="009A641A">
        <w:t>+1,</w:t>
      </w:r>
      <w:r w:rsidR="009A641A" w:rsidRPr="009A641A">
        <w:t xml:space="preserve"> </w:t>
      </w:r>
      <w:r w:rsidR="009A641A">
        <w:t>2</w:t>
      </w:r>
      <w:r w:rsidR="009A641A">
        <w:rPr>
          <w:vertAlign w:val="superscript"/>
        </w:rPr>
        <w:t>n+1</w:t>
      </w:r>
      <w:r w:rsidR="009A641A">
        <w:t>-1}. Chińskie twierdzenie o resztach gwarantuje, że taka reprezentacja jest jednoznaczna dla liczb całkowitych</w:t>
      </w:r>
      <w:r w:rsidR="00B91B0D">
        <w:t xml:space="preserve"> ze zbioru [</w:t>
      </w:r>
      <w:proofErr w:type="gramStart"/>
      <w:r w:rsidR="00B91B0D">
        <w:t>0,M</w:t>
      </w:r>
      <w:proofErr w:type="gramEnd"/>
      <w:r w:rsidR="00B91B0D">
        <w:t>], gdzie M jest iloczynem wszystkich modułów.</w:t>
      </w:r>
    </w:p>
    <w:p w:rsidR="00B91B0D" w:rsidRDefault="00C33003" w:rsidP="00B91B0D">
      <w:pPr>
        <w:pStyle w:val="Nagwek2"/>
      </w:pPr>
      <w:r>
        <w:t>środowiska symulacji</w:t>
      </w:r>
    </w:p>
    <w:p w:rsidR="000366D1" w:rsidRPr="000366D1" w:rsidRDefault="000366D1" w:rsidP="000366D1">
      <w:pPr>
        <w:pStyle w:val="Nagwek3"/>
      </w:pPr>
      <w:r>
        <w:t>PARI/GP</w:t>
      </w:r>
    </w:p>
    <w:p w:rsidR="00B91B0D" w:rsidRDefault="000366D1" w:rsidP="00704A42">
      <w:pPr>
        <w:jc w:val="both"/>
      </w:pPr>
      <w:r>
        <w:t xml:space="preserve">Do obliczeń czysto teoretyczno-matematycznych wykorzystaliśmy pogram </w:t>
      </w:r>
      <w:proofErr w:type="spellStart"/>
      <w:r>
        <w:t>Pari</w:t>
      </w:r>
      <w:proofErr w:type="spellEnd"/>
      <w:r>
        <w:t xml:space="preserve">/GP – system komputerowy przeznaczony do szybkich obliczeń algebraicznych. Prosty interfejs konsolowy, rozbudowana dokumentacja i intuicyjna obsługa pozwoliły nam w miarę szybko </w:t>
      </w:r>
      <w:proofErr w:type="gramStart"/>
      <w:r>
        <w:t>zrozumieć</w:t>
      </w:r>
      <w:proofErr w:type="gramEnd"/>
      <w:r>
        <w:t xml:space="preserve"> jak program działa oraz jak korzystać z funkcji, które potrzebowaliśmy zaimplementować: tworzenie procedury, pętli, drukowanie wyników i operacje arytmetyczne.</w:t>
      </w:r>
      <w:r w:rsidR="00EE7200">
        <w:t xml:space="preserve"> Aplikacja PARI/GP została przygotowana również pod systemy z rodziny Microsoft Windows i nasz program pisaliśmy na systemie Windows 10.</w:t>
      </w:r>
    </w:p>
    <w:p w:rsidR="000366D1" w:rsidRDefault="000366D1" w:rsidP="000366D1">
      <w:pPr>
        <w:pStyle w:val="Nagwek3"/>
      </w:pPr>
      <w:proofErr w:type="spellStart"/>
      <w:r>
        <w:t>Verilog</w:t>
      </w:r>
      <w:proofErr w:type="spellEnd"/>
    </w:p>
    <w:p w:rsidR="000366D1" w:rsidRPr="000366D1" w:rsidRDefault="000366D1" w:rsidP="00704A42">
      <w:pPr>
        <w:jc w:val="both"/>
      </w:pPr>
      <w:r>
        <w:t xml:space="preserve">Język </w:t>
      </w:r>
      <w:proofErr w:type="spellStart"/>
      <w:r>
        <w:t>Veriloga</w:t>
      </w:r>
      <w:proofErr w:type="spellEnd"/>
      <w:r>
        <w:t xml:space="preserve"> wykorzystuje się do opisu sprzętu w projektowaniu oraz symulacji układów cyfrowych. Największą trudnością dla nas było zrozumienie całej idei języku opisu sprzętu. Do tej pory </w:t>
      </w:r>
      <w:r w:rsidR="00704A42">
        <w:t xml:space="preserve">proste układy implementowaliśmy bezpośrednio na sprzęcie, bez komputerowego przygotowania algorytmu i symulacji. Skrócone kursy uczelniane, przykłady i dokumentacja również w tym przypadku wprowadziły nas w podstawy programowania językiem </w:t>
      </w:r>
      <w:proofErr w:type="spellStart"/>
      <w:r w:rsidR="00704A42">
        <w:t>Verilog</w:t>
      </w:r>
      <w:proofErr w:type="spellEnd"/>
      <w:r w:rsidR="00704A42">
        <w:t xml:space="preserve">, co wystarczyło w naszym symulatorze na zadeklarowanie modułów, sygnałów, pętli, obliczeń arytmetycznych oraz modułu </w:t>
      </w:r>
      <w:proofErr w:type="spellStart"/>
      <w:r w:rsidR="00704A42">
        <w:t>test_bench</w:t>
      </w:r>
      <w:proofErr w:type="spellEnd"/>
      <w:r w:rsidR="00704A42">
        <w:t xml:space="preserve">. Dla potrzeb naszego projektu korzystaliśmy z internetowego środowiska kompilatora firmy </w:t>
      </w:r>
      <w:proofErr w:type="spellStart"/>
      <w:r w:rsidR="00704A42">
        <w:t>Codingground</w:t>
      </w:r>
      <w:proofErr w:type="spellEnd"/>
      <w:r w:rsidR="00704A42">
        <w:t xml:space="preserve"> dostępnego pod adresem </w:t>
      </w:r>
      <w:r w:rsidR="00704A42" w:rsidRPr="00704A42">
        <w:t>https://www.tutorialspoint.com/compile_verilog_online.php</w:t>
      </w:r>
    </w:p>
    <w:p w:rsidR="00AA172E" w:rsidRDefault="00AA172E" w:rsidP="007A7DF3"/>
    <w:p w:rsidR="00AA172E" w:rsidRDefault="00165E6F" w:rsidP="00165E6F">
      <w:pPr>
        <w:pStyle w:val="Nagwek2"/>
      </w:pPr>
      <w:r>
        <w:lastRenderedPageBreak/>
        <w:t>Implementacja</w:t>
      </w:r>
    </w:p>
    <w:p w:rsidR="00165E6F" w:rsidRDefault="00165E6F" w:rsidP="00165E6F">
      <w:r>
        <w:t>W naszej implementacji użyliśmy poniższych wyprowadzeń zastosowanych twierdzeń oraz wzorów z artykułu:</w:t>
      </w:r>
    </w:p>
    <w:p w:rsidR="00165E6F" w:rsidRDefault="00165E6F" w:rsidP="00165E6F">
      <w:r>
        <w:rPr>
          <w:noProof/>
        </w:rPr>
        <w:drawing>
          <wp:inline distT="0" distB="0" distL="0" distR="0" wp14:anchorId="019BA34E" wp14:editId="2A429F92">
            <wp:extent cx="5561905" cy="885714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6F" w:rsidRDefault="00165E6F" w:rsidP="00165E6F">
      <w:r>
        <w:rPr>
          <w:noProof/>
        </w:rPr>
        <w:drawing>
          <wp:inline distT="0" distB="0" distL="0" distR="0" wp14:anchorId="053B7F86" wp14:editId="1561C673">
            <wp:extent cx="5760720" cy="955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6F" w:rsidRDefault="00165E6F" w:rsidP="00165E6F">
      <w:r>
        <w:rPr>
          <w:noProof/>
        </w:rPr>
        <w:drawing>
          <wp:inline distT="0" distB="0" distL="0" distR="0" wp14:anchorId="1FC7A6E8" wp14:editId="39EE7A52">
            <wp:extent cx="5380952" cy="109523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6F" w:rsidRDefault="00165E6F" w:rsidP="00165E6F">
      <w:r>
        <w:rPr>
          <w:noProof/>
        </w:rPr>
        <w:drawing>
          <wp:inline distT="0" distB="0" distL="0" distR="0" wp14:anchorId="4B810D59" wp14:editId="16EAEB86">
            <wp:extent cx="5760720" cy="9417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6F" w:rsidRDefault="00165E6F" w:rsidP="00165E6F">
      <w:r>
        <w:rPr>
          <w:noProof/>
        </w:rPr>
        <w:drawing>
          <wp:inline distT="0" distB="0" distL="0" distR="0" wp14:anchorId="74BA0D2D" wp14:editId="0CDAFF6B">
            <wp:extent cx="5760720" cy="8966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6F" w:rsidRDefault="00165E6F" w:rsidP="00165E6F">
      <w:r>
        <w:rPr>
          <w:noProof/>
        </w:rPr>
        <w:drawing>
          <wp:inline distT="0" distB="0" distL="0" distR="0" wp14:anchorId="4D8A1601" wp14:editId="1A76CF73">
            <wp:extent cx="5760720" cy="14008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6F" w:rsidRPr="00165E6F" w:rsidRDefault="00165E6F" w:rsidP="00165E6F">
      <w:r>
        <w:rPr>
          <w:noProof/>
        </w:rPr>
        <w:drawing>
          <wp:inline distT="0" distB="0" distL="0" distR="0" wp14:anchorId="20B549AA" wp14:editId="65D7B89A">
            <wp:extent cx="5760720" cy="88074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2" w:rsidRDefault="006C6762" w:rsidP="007A7DF3"/>
    <w:p w:rsidR="00AA172E" w:rsidRDefault="00165E6F" w:rsidP="007A7DF3">
      <w:r>
        <w:lastRenderedPageBreak/>
        <w:t xml:space="preserve">Kod źródłowy implementacji w </w:t>
      </w:r>
      <w:proofErr w:type="spellStart"/>
      <w:r>
        <w:t>Verilogu</w:t>
      </w:r>
      <w:proofErr w:type="spellEnd"/>
      <w:r>
        <w:t>:</w:t>
      </w:r>
    </w:p>
    <w:p w:rsidR="00165E6F" w:rsidRDefault="00165E6F" w:rsidP="007A7DF3"/>
    <w:p w:rsidR="00165E6F" w:rsidRDefault="00FF242C" w:rsidP="007A7DF3">
      <w:hyperlink r:id="rId13" w:history="1">
        <w:r w:rsidRPr="00CE0A52">
          <w:rPr>
            <w:rStyle w:val="Hipercze"/>
          </w:rPr>
          <w:t>https://pastebin.com/H45PZVZw</w:t>
        </w:r>
      </w:hyperlink>
    </w:p>
    <w:p w:rsidR="00FF242C" w:rsidRDefault="00FF242C" w:rsidP="007A7DF3"/>
    <w:p w:rsidR="00521A4E" w:rsidRDefault="00165E6F" w:rsidP="007A7DF3">
      <w:r>
        <w:t xml:space="preserve">W naszym symulatorze podajemy dowolny X oraz </w:t>
      </w:r>
      <w:r w:rsidR="000977AB">
        <w:t>skalar, który potrzebny jest do wyliczenia poszczególnych modułów, jednak tak naprawdę na wejściu naszego układu podawane są wyliczone wcześniej reszty, na których operujemy, uzyskując ostateczny wynik.</w:t>
      </w:r>
      <w:r w:rsidR="00CD705E">
        <w:t xml:space="preserve"> </w:t>
      </w:r>
      <w:r w:rsidR="0060565C">
        <w:t>Każda z reszt S1-4 rozpisana jest w osobnym module, gdzie zadek</w:t>
      </w:r>
      <w:r w:rsidR="00521A4E">
        <w:t xml:space="preserve">larowane są wykorzystywane porty. Dla każdego portu określamy jaką funkcję pełni – </w:t>
      </w:r>
      <w:proofErr w:type="spellStart"/>
      <w:r w:rsidR="00521A4E">
        <w:t>input</w:t>
      </w:r>
      <w:proofErr w:type="spellEnd"/>
      <w:r w:rsidR="00521A4E">
        <w:t xml:space="preserve">, </w:t>
      </w:r>
      <w:proofErr w:type="spellStart"/>
      <w:r w:rsidR="00521A4E">
        <w:t>output</w:t>
      </w:r>
      <w:proofErr w:type="spellEnd"/>
      <w:r w:rsidR="00521A4E">
        <w:t xml:space="preserve">, </w:t>
      </w:r>
      <w:proofErr w:type="spellStart"/>
      <w:r w:rsidR="00521A4E">
        <w:t>inout</w:t>
      </w:r>
      <w:proofErr w:type="spellEnd"/>
      <w:r w:rsidR="00521A4E">
        <w:t xml:space="preserve"> – wejścia, wyjścia oraz dwukierunkowy. Korzystamy również z magistral wewnętrznych, które bezpośrednio związane są z poleceniem „</w:t>
      </w:r>
      <w:proofErr w:type="spellStart"/>
      <w:r w:rsidR="00521A4E">
        <w:t>wire</w:t>
      </w:r>
      <w:proofErr w:type="spellEnd"/>
      <w:r w:rsidR="00521A4E">
        <w:t xml:space="preserve">”.  Wywołując nasz program korzystamy z instancji, które wywołują poszczególne moduły. Dla każdego portu przewidzieliśmy zapas, jeżeli chodzi o rozmiar sygnału, który będzie nim wysyłany, aby umożliwić testowanie naprawdę dużych liczb. </w:t>
      </w:r>
      <w:bookmarkStart w:id="1" w:name="_GoBack"/>
      <w:bookmarkEnd w:id="1"/>
    </w:p>
    <w:p w:rsidR="006C6762" w:rsidRDefault="006C6762" w:rsidP="007A7DF3"/>
    <w:p w:rsidR="006C6762" w:rsidRDefault="00D50586" w:rsidP="007A7DF3">
      <w:r>
        <w:t>Przykład – w celach lepszego zrozumienia systemu skalowania rozpisaliśmy swój przykład.</w:t>
      </w:r>
    </w:p>
    <w:p w:rsidR="004C2A08" w:rsidRDefault="004C2A08" w:rsidP="004C2A08">
      <w:pPr>
        <w:jc w:val="center"/>
      </w:pPr>
      <w:proofErr w:type="spellStart"/>
      <w:r>
        <w:t>Table</w:t>
      </w:r>
      <w:proofErr w:type="spellEnd"/>
      <w:r>
        <w:t xml:space="preserve"> 1</w:t>
      </w:r>
    </w:p>
    <w:p w:rsidR="004C2A08" w:rsidRDefault="004C2A08" w:rsidP="00D50586">
      <w:pPr>
        <w:jc w:val="center"/>
      </w:pPr>
      <w:proofErr w:type="spellStart"/>
      <w:r>
        <w:t>Example</w:t>
      </w:r>
      <w:proofErr w:type="spellEnd"/>
      <w:r>
        <w:t xml:space="preserve"> of </w:t>
      </w:r>
      <w:proofErr w:type="spellStart"/>
      <w:r>
        <w:t>Scaling</w:t>
      </w:r>
      <w:proofErr w:type="spellEnd"/>
      <w:r>
        <w:t xml:space="preserve"> in RNS the </w:t>
      </w:r>
      <w:proofErr w:type="spellStart"/>
      <w:r>
        <w:t>Integer</w:t>
      </w:r>
      <w:proofErr w:type="spellEnd"/>
      <w:r>
        <w:t xml:space="preserve"> X = 2^42-1 by 2^n for the 4-Moduli A and n=8 (2^8 = 256)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C2A08" w:rsidTr="004C2A08">
        <w:tc>
          <w:tcPr>
            <w:tcW w:w="1812" w:type="dxa"/>
          </w:tcPr>
          <w:p w:rsidR="004C2A08" w:rsidRDefault="00D50586" w:rsidP="007A7DF3">
            <w:proofErr w:type="spellStart"/>
            <w:r>
              <w:t>Moduli</w:t>
            </w:r>
            <w:proofErr w:type="spellEnd"/>
          </w:p>
        </w:tc>
        <w:tc>
          <w:tcPr>
            <w:tcW w:w="1812" w:type="dxa"/>
          </w:tcPr>
          <w:p w:rsidR="004C2A08" w:rsidRDefault="00D50586" w:rsidP="007A7DF3">
            <w:r>
              <w:t>255</w:t>
            </w:r>
          </w:p>
        </w:tc>
        <w:tc>
          <w:tcPr>
            <w:tcW w:w="1812" w:type="dxa"/>
          </w:tcPr>
          <w:p w:rsidR="004C2A08" w:rsidRDefault="00D50586" w:rsidP="007A7DF3">
            <w:r>
              <w:t>256</w:t>
            </w:r>
          </w:p>
        </w:tc>
        <w:tc>
          <w:tcPr>
            <w:tcW w:w="1813" w:type="dxa"/>
          </w:tcPr>
          <w:p w:rsidR="004C2A08" w:rsidRDefault="00D50586" w:rsidP="007A7DF3">
            <w:r>
              <w:t>257</w:t>
            </w:r>
          </w:p>
        </w:tc>
        <w:tc>
          <w:tcPr>
            <w:tcW w:w="1813" w:type="dxa"/>
          </w:tcPr>
          <w:p w:rsidR="004C2A08" w:rsidRDefault="00D50586" w:rsidP="007A7DF3">
            <w:r>
              <w:t>511</w:t>
            </w:r>
          </w:p>
        </w:tc>
      </w:tr>
      <w:tr w:rsidR="004C2A08" w:rsidTr="004C2A08">
        <w:tc>
          <w:tcPr>
            <w:tcW w:w="1812" w:type="dxa"/>
          </w:tcPr>
          <w:p w:rsidR="004C2A08" w:rsidRDefault="00D50586" w:rsidP="007A7DF3">
            <w:proofErr w:type="spellStart"/>
            <w:r>
              <w:t>Original</w:t>
            </w:r>
            <w:proofErr w:type="spellEnd"/>
            <w:r>
              <w:t xml:space="preserve"> </w:t>
            </w:r>
            <w:proofErr w:type="spellStart"/>
            <w:r>
              <w:t>residues</w:t>
            </w:r>
            <w:proofErr w:type="spellEnd"/>
          </w:p>
        </w:tc>
        <w:tc>
          <w:tcPr>
            <w:tcW w:w="1812" w:type="dxa"/>
          </w:tcPr>
          <w:p w:rsidR="004C2A08" w:rsidRDefault="00D50586" w:rsidP="007A7DF3">
            <w:r>
              <w:t>3</w:t>
            </w:r>
          </w:p>
        </w:tc>
        <w:tc>
          <w:tcPr>
            <w:tcW w:w="1812" w:type="dxa"/>
          </w:tcPr>
          <w:p w:rsidR="004C2A08" w:rsidRDefault="00D50586" w:rsidP="007A7DF3">
            <w:r>
              <w:t>255</w:t>
            </w:r>
          </w:p>
        </w:tc>
        <w:tc>
          <w:tcPr>
            <w:tcW w:w="1813" w:type="dxa"/>
          </w:tcPr>
          <w:p w:rsidR="004C2A08" w:rsidRDefault="00D50586" w:rsidP="007A7DF3">
            <w:r>
              <w:t>252</w:t>
            </w:r>
          </w:p>
        </w:tc>
        <w:tc>
          <w:tcPr>
            <w:tcW w:w="1813" w:type="dxa"/>
          </w:tcPr>
          <w:p w:rsidR="004C2A08" w:rsidRDefault="00D50586" w:rsidP="007A7DF3">
            <w:r>
              <w:t>63</w:t>
            </w:r>
          </w:p>
        </w:tc>
      </w:tr>
      <w:tr w:rsidR="00D50586" w:rsidTr="005C4B89">
        <w:tc>
          <w:tcPr>
            <w:tcW w:w="1812" w:type="dxa"/>
          </w:tcPr>
          <w:p w:rsidR="00D50586" w:rsidRDefault="00D50586" w:rsidP="007A7DF3">
            <w:proofErr w:type="spellStart"/>
            <w:r>
              <w:t>Reverse</w:t>
            </w:r>
            <w:proofErr w:type="spellEnd"/>
            <w:r>
              <w:t xml:space="preserve"> </w:t>
            </w:r>
            <w:proofErr w:type="spellStart"/>
            <w:r>
              <w:t>conv</w:t>
            </w:r>
            <w:proofErr w:type="spellEnd"/>
            <w:r>
              <w:t xml:space="preserve">. To </w:t>
            </w:r>
            <w:proofErr w:type="spellStart"/>
            <w:r>
              <w:t>obtain</w:t>
            </w:r>
            <w:proofErr w:type="spellEnd"/>
            <w:r>
              <w:t xml:space="preserve"> X</w:t>
            </w:r>
          </w:p>
        </w:tc>
        <w:tc>
          <w:tcPr>
            <w:tcW w:w="7250" w:type="dxa"/>
            <w:gridSpan w:val="4"/>
          </w:tcPr>
          <w:p w:rsidR="00D50586" w:rsidRDefault="00D50586" w:rsidP="007A7DF3"/>
        </w:tc>
      </w:tr>
      <w:tr w:rsidR="004C2A08" w:rsidTr="004C2A08">
        <w:tc>
          <w:tcPr>
            <w:tcW w:w="1812" w:type="dxa"/>
          </w:tcPr>
          <w:p w:rsidR="004C2A08" w:rsidRDefault="00D50586" w:rsidP="007A7DF3"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conv</w:t>
            </w:r>
            <w:proofErr w:type="spellEnd"/>
            <w:r>
              <w:t xml:space="preserve">. – </w:t>
            </w:r>
            <w:proofErr w:type="spellStart"/>
            <w:r>
              <w:t>Residues</w:t>
            </w:r>
            <w:proofErr w:type="spellEnd"/>
            <w:r>
              <w:t xml:space="preserve"> of </w:t>
            </w:r>
            <w:proofErr w:type="spellStart"/>
            <w:r>
              <w:t>scaled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Si</w:t>
            </w:r>
          </w:p>
        </w:tc>
        <w:tc>
          <w:tcPr>
            <w:tcW w:w="1812" w:type="dxa"/>
          </w:tcPr>
          <w:p w:rsidR="004C2A08" w:rsidRDefault="00D50586" w:rsidP="00D50586">
            <w:r>
              <w:t>S1 = 252</w:t>
            </w:r>
          </w:p>
        </w:tc>
        <w:tc>
          <w:tcPr>
            <w:tcW w:w="1812" w:type="dxa"/>
          </w:tcPr>
          <w:p w:rsidR="004C2A08" w:rsidRDefault="00D50586" w:rsidP="007A7DF3">
            <w:r>
              <w:t>S2 = 255</w:t>
            </w:r>
          </w:p>
        </w:tc>
        <w:tc>
          <w:tcPr>
            <w:tcW w:w="1813" w:type="dxa"/>
          </w:tcPr>
          <w:p w:rsidR="004C2A08" w:rsidRDefault="00D50586" w:rsidP="007A7DF3">
            <w:r>
              <w:t>S3 = 3</w:t>
            </w:r>
          </w:p>
        </w:tc>
        <w:tc>
          <w:tcPr>
            <w:tcW w:w="1813" w:type="dxa"/>
          </w:tcPr>
          <w:p w:rsidR="004C2A08" w:rsidRDefault="00D50586" w:rsidP="007A7DF3">
            <w:r>
              <w:t>S4 = 127</w:t>
            </w:r>
          </w:p>
        </w:tc>
      </w:tr>
      <w:tr w:rsidR="00F043BD" w:rsidTr="006B67A0">
        <w:tc>
          <w:tcPr>
            <w:tcW w:w="1812" w:type="dxa"/>
          </w:tcPr>
          <w:p w:rsidR="00F043BD" w:rsidRDefault="00F043BD" w:rsidP="007A7DF3">
            <w:r>
              <w:t xml:space="preserve">S1 = </w:t>
            </w:r>
            <w:proofErr w:type="spellStart"/>
            <w:r>
              <w:t>wzor</w:t>
            </w:r>
            <w:proofErr w:type="spellEnd"/>
          </w:p>
        </w:tc>
        <w:tc>
          <w:tcPr>
            <w:tcW w:w="7250" w:type="dxa"/>
            <w:gridSpan w:val="4"/>
          </w:tcPr>
          <w:p w:rsidR="00F043BD" w:rsidRDefault="00F043BD" w:rsidP="007A7DF3"/>
        </w:tc>
      </w:tr>
      <w:tr w:rsidR="00F043BD" w:rsidTr="0088299E">
        <w:tc>
          <w:tcPr>
            <w:tcW w:w="1812" w:type="dxa"/>
          </w:tcPr>
          <w:p w:rsidR="00F043BD" w:rsidRDefault="00F043BD" w:rsidP="007A7DF3">
            <w:r>
              <w:t xml:space="preserve">S2 = </w:t>
            </w:r>
            <w:proofErr w:type="spellStart"/>
            <w:r>
              <w:t>wzor</w:t>
            </w:r>
            <w:proofErr w:type="spellEnd"/>
          </w:p>
        </w:tc>
        <w:tc>
          <w:tcPr>
            <w:tcW w:w="7250" w:type="dxa"/>
            <w:gridSpan w:val="4"/>
          </w:tcPr>
          <w:p w:rsidR="00F043BD" w:rsidRDefault="00F043BD" w:rsidP="007A7DF3"/>
        </w:tc>
      </w:tr>
      <w:tr w:rsidR="00F043BD" w:rsidTr="00D424A4">
        <w:tc>
          <w:tcPr>
            <w:tcW w:w="1812" w:type="dxa"/>
          </w:tcPr>
          <w:p w:rsidR="00F043BD" w:rsidRDefault="00F043BD" w:rsidP="007A7DF3">
            <w:r>
              <w:t xml:space="preserve">S3 = </w:t>
            </w:r>
            <w:proofErr w:type="spellStart"/>
            <w:r>
              <w:t>wzor</w:t>
            </w:r>
            <w:proofErr w:type="spellEnd"/>
          </w:p>
        </w:tc>
        <w:tc>
          <w:tcPr>
            <w:tcW w:w="7250" w:type="dxa"/>
            <w:gridSpan w:val="4"/>
          </w:tcPr>
          <w:p w:rsidR="00F043BD" w:rsidRDefault="00F043BD" w:rsidP="007A7DF3"/>
        </w:tc>
      </w:tr>
      <w:tr w:rsidR="00F043BD" w:rsidTr="007F330B">
        <w:tc>
          <w:tcPr>
            <w:tcW w:w="1812" w:type="dxa"/>
          </w:tcPr>
          <w:p w:rsidR="00F043BD" w:rsidRDefault="00F043BD" w:rsidP="007A7DF3">
            <w:r>
              <w:t xml:space="preserve">S4 = </w:t>
            </w:r>
            <w:proofErr w:type="spellStart"/>
            <w:r>
              <w:t>wzor</w:t>
            </w:r>
            <w:proofErr w:type="spellEnd"/>
          </w:p>
        </w:tc>
        <w:tc>
          <w:tcPr>
            <w:tcW w:w="7250" w:type="dxa"/>
            <w:gridSpan w:val="4"/>
          </w:tcPr>
          <w:p w:rsidR="00F043BD" w:rsidRDefault="00F043BD" w:rsidP="007A7DF3"/>
        </w:tc>
      </w:tr>
    </w:tbl>
    <w:p w:rsidR="004C2A08" w:rsidRDefault="004C2A08" w:rsidP="007A7DF3"/>
    <w:p w:rsidR="000977AB" w:rsidRDefault="000977AB" w:rsidP="007A7DF3"/>
    <w:p w:rsidR="00AA172E" w:rsidRDefault="00AA172E" w:rsidP="007A7DF3"/>
    <w:p w:rsidR="00AA172E" w:rsidRDefault="00AA172E" w:rsidP="007A7DF3"/>
    <w:p w:rsidR="00AA172E" w:rsidRPr="007A7DF3" w:rsidRDefault="00AA172E" w:rsidP="007A7DF3"/>
    <w:sectPr w:rsidR="00AA172E" w:rsidRPr="007A7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EBE22D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A527AC"/>
    <w:multiLevelType w:val="hybridMultilevel"/>
    <w:tmpl w:val="66A4119E"/>
    <w:lvl w:ilvl="0" w:tplc="1A6E4F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55F4C"/>
    <w:multiLevelType w:val="hybridMultilevel"/>
    <w:tmpl w:val="8B2ED5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08B5"/>
    <w:multiLevelType w:val="hybridMultilevel"/>
    <w:tmpl w:val="5396F3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27"/>
    <w:rsid w:val="000366D1"/>
    <w:rsid w:val="000977AB"/>
    <w:rsid w:val="00165E6F"/>
    <w:rsid w:val="001A57C8"/>
    <w:rsid w:val="001C3726"/>
    <w:rsid w:val="001D16FA"/>
    <w:rsid w:val="002538A5"/>
    <w:rsid w:val="00254286"/>
    <w:rsid w:val="00363B27"/>
    <w:rsid w:val="00420435"/>
    <w:rsid w:val="004C2A08"/>
    <w:rsid w:val="00521A4E"/>
    <w:rsid w:val="00524E34"/>
    <w:rsid w:val="005C4ECD"/>
    <w:rsid w:val="0060565C"/>
    <w:rsid w:val="006C6762"/>
    <w:rsid w:val="00704A42"/>
    <w:rsid w:val="007A7DF3"/>
    <w:rsid w:val="007F2173"/>
    <w:rsid w:val="00944382"/>
    <w:rsid w:val="009A641A"/>
    <w:rsid w:val="00A15BD3"/>
    <w:rsid w:val="00AA172E"/>
    <w:rsid w:val="00AF6FA3"/>
    <w:rsid w:val="00B91B0D"/>
    <w:rsid w:val="00BA423F"/>
    <w:rsid w:val="00C33003"/>
    <w:rsid w:val="00C50DEE"/>
    <w:rsid w:val="00CA3C5A"/>
    <w:rsid w:val="00CC738B"/>
    <w:rsid w:val="00CD705E"/>
    <w:rsid w:val="00D50586"/>
    <w:rsid w:val="00DB6FD2"/>
    <w:rsid w:val="00EE7200"/>
    <w:rsid w:val="00F043BD"/>
    <w:rsid w:val="00F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F4C6"/>
  <w15:chartTrackingRefBased/>
  <w15:docId w15:val="{EE634012-8072-45BC-A4D8-06D3BFAC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538A5"/>
  </w:style>
  <w:style w:type="paragraph" w:styleId="Nagwek1">
    <w:name w:val="heading 1"/>
    <w:basedOn w:val="Normalny"/>
    <w:next w:val="Normalny"/>
    <w:link w:val="Nagwek1Znak"/>
    <w:uiPriority w:val="9"/>
    <w:qFormat/>
    <w:rsid w:val="002538A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38A5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38A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38A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38A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38A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38A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38A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38A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2538A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1A57C8"/>
  </w:style>
  <w:style w:type="paragraph" w:styleId="Tytu">
    <w:name w:val="Title"/>
    <w:basedOn w:val="Normalny"/>
    <w:next w:val="Normalny"/>
    <w:link w:val="TytuZnak"/>
    <w:uiPriority w:val="10"/>
    <w:qFormat/>
    <w:rsid w:val="002538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38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538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38A5"/>
    <w:pPr>
      <w:outlineLvl w:val="9"/>
    </w:pPr>
  </w:style>
  <w:style w:type="paragraph" w:styleId="Akapitzlist">
    <w:name w:val="List Paragraph"/>
    <w:basedOn w:val="Normalny"/>
    <w:uiPriority w:val="34"/>
    <w:qFormat/>
    <w:rsid w:val="00C50DE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538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538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38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38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38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38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38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38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53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38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2538A5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2538A5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2538A5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2538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2538A5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38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38A5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2538A5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2538A5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2538A5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2538A5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2538A5"/>
    <w:rPr>
      <w:b w:val="0"/>
      <w:bCs w:val="0"/>
      <w:smallCaps/>
      <w:spacing w:val="5"/>
    </w:rPr>
  </w:style>
  <w:style w:type="character" w:styleId="Hipercze">
    <w:name w:val="Hyperlink"/>
    <w:basedOn w:val="Domylnaczcionkaakapitu"/>
    <w:uiPriority w:val="99"/>
    <w:unhideWhenUsed/>
    <w:rsid w:val="00AA172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AA172E"/>
    <w:rPr>
      <w:color w:val="2B579A"/>
      <w:shd w:val="clear" w:color="auto" w:fill="E6E6E6"/>
    </w:rPr>
  </w:style>
  <w:style w:type="table" w:styleId="Tabela-Siatka">
    <w:name w:val="Table Grid"/>
    <w:basedOn w:val="Standardowy"/>
    <w:uiPriority w:val="39"/>
    <w:rsid w:val="004C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astebin.com/H45PZVZ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C8BF1-D35E-4A08-8313-98F4453E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652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Broll</dc:creator>
  <cp:keywords/>
  <dc:description/>
  <cp:lastModifiedBy>Krzysztof Dombek</cp:lastModifiedBy>
  <cp:revision>15</cp:revision>
  <dcterms:created xsi:type="dcterms:W3CDTF">2017-06-09T02:33:00Z</dcterms:created>
  <dcterms:modified xsi:type="dcterms:W3CDTF">2017-06-12T09:12:00Z</dcterms:modified>
</cp:coreProperties>
</file>