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proofErr w:type="spellStart"/>
            <w:r w:rsidRPr="00141547">
              <w:rPr>
                <w:rFonts w:ascii="Times New Roman" w:eastAsia="Times New Roman" w:hAnsi="Times New Roman" w:cs="Times New Roman"/>
                <w:sz w:val="24"/>
                <w:szCs w:val="24"/>
                <w:u w:val="single"/>
                <w:lang w:eastAsia="zh-CN"/>
              </w:rPr>
              <w:t>ВСиИБ</w:t>
            </w:r>
            <w:proofErr w:type="spellEnd"/>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8A3BCE">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tcBorders>
              <w:bottom w:val="single" w:sz="4" w:space="0" w:color="auto"/>
            </w:tcBorders>
            <w:shd w:val="clear" w:color="auto" w:fill="auto"/>
          </w:tcPr>
          <w:p w14:paraId="4DDF351E" w14:textId="7C719EB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r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r w:rsidR="009D7AAF" w:rsidRPr="00AB41BB">
              <w:rPr>
                <w:rFonts w:ascii="Times New Roman" w:eastAsia="Times New Roman" w:hAnsi="Times New Roman" w:cs="Times New Roman"/>
                <w:sz w:val="24"/>
                <w:szCs w:val="24"/>
                <w:lang w:eastAsia="zh-CN"/>
              </w:rPr>
              <w:t>»</w:t>
            </w:r>
            <w:r w:rsidR="008A3BCE" w:rsidRPr="00AB41BB">
              <w:rPr>
                <w:rFonts w:ascii="Times New Roman" w:eastAsia="Times New Roman" w:hAnsi="Times New Roman" w:cs="Times New Roman"/>
                <w:sz w:val="24"/>
                <w:szCs w:val="24"/>
                <w:lang w:eastAsia="zh-CN"/>
              </w:rPr>
              <w:t xml:space="preserve"> </w:t>
            </w:r>
            <w:r w:rsidR="00AB41BB">
              <w:rPr>
                <w:rFonts w:ascii="Times New Roman" w:eastAsia="Times New Roman" w:hAnsi="Times New Roman" w:cs="Times New Roman"/>
                <w:sz w:val="24"/>
                <w:szCs w:val="24"/>
                <w:lang w:eastAsia="zh-CN"/>
              </w:rPr>
              <w:t xml:space="preserve">          </w:t>
            </w:r>
            <w:r w:rsidR="008A3BCE" w:rsidRPr="00AB41BB">
              <w:rPr>
                <w:rFonts w:ascii="Times New Roman" w:eastAsia="Times New Roman" w:hAnsi="Times New Roman" w:cs="Times New Roman"/>
                <w:sz w:val="24"/>
                <w:szCs w:val="24"/>
                <w:lang w:eastAsia="zh-CN"/>
              </w:rPr>
              <w:t xml:space="preserve">           </w:t>
            </w:r>
            <w:r w:rsidR="00141547" w:rsidRPr="00AB41BB">
              <w:rPr>
                <w:rFonts w:ascii="Times New Roman" w:eastAsia="Times New Roman" w:hAnsi="Times New Roman" w:cs="Times New Roman"/>
                <w:sz w:val="24"/>
                <w:szCs w:val="24"/>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4D01BBEE"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41BB" w:rsidRPr="00AB41BB">
        <w:rPr>
          <w:rFonts w:ascii="Times New Roman" w:eastAsia="Times New Roman" w:hAnsi="Times New Roman" w:cs="Times New Roman"/>
          <w:sz w:val="24"/>
          <w:szCs w:val="24"/>
          <w:lang w:eastAsia="ru-RU"/>
        </w:rPr>
        <w:t>310000.000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77968817"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AB41BB">
        <w:rPr>
          <w:rFonts w:ascii="Times New Roman" w:eastAsia="Times New Roman" w:hAnsi="Times New Roman" w:cs="Times New Roman"/>
          <w:sz w:val="24"/>
          <w:szCs w:val="24"/>
          <w:u w:val="single"/>
          <w:lang w:eastAsia="ru-RU"/>
        </w:rPr>
        <w:t>проф</w:t>
      </w:r>
      <w:r w:rsidR="00AB41BB" w:rsidRPr="00141547">
        <w:rPr>
          <w:rFonts w:ascii="Times New Roman" w:eastAsia="Times New Roman" w:hAnsi="Times New Roman" w:cs="Times New Roman"/>
          <w:sz w:val="24"/>
          <w:szCs w:val="24"/>
          <w:u w:val="single"/>
          <w:lang w:eastAsia="ru-RU"/>
        </w:rPr>
        <w:t xml:space="preserve">., </w:t>
      </w:r>
      <w:r w:rsidR="00AB41BB">
        <w:rPr>
          <w:rFonts w:ascii="Times New Roman" w:eastAsia="Times New Roman" w:hAnsi="Times New Roman" w:cs="Times New Roman"/>
          <w:sz w:val="24"/>
          <w:szCs w:val="24"/>
          <w:u w:val="single"/>
          <w:lang w:eastAsia="ru-RU"/>
        </w:rPr>
        <w:t>д</w:t>
      </w:r>
      <w:r w:rsidR="00AB41BB" w:rsidRPr="00141547">
        <w:rPr>
          <w:rFonts w:ascii="Times New Roman" w:eastAsia="Times New Roman" w:hAnsi="Times New Roman" w:cs="Times New Roman"/>
          <w:sz w:val="24"/>
          <w:szCs w:val="24"/>
          <w:u w:val="single"/>
          <w:lang w:eastAsia="ru-RU"/>
        </w:rPr>
        <w:t xml:space="preserve">.т.н. </w:t>
      </w:r>
      <w:r w:rsidR="00AB41BB">
        <w:rPr>
          <w:rFonts w:ascii="Times New Roman" w:eastAsia="Times New Roman" w:hAnsi="Times New Roman" w:cs="Times New Roman"/>
          <w:sz w:val="24"/>
          <w:szCs w:val="24"/>
          <w:u w:val="single"/>
          <w:lang w:eastAsia="ru-RU"/>
        </w:rPr>
        <w:t>В.Л. Гапонов</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44DED11F"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2F3C58" w:rsidRPr="00141547">
        <w:rPr>
          <w:rFonts w:ascii="Times New Roman" w:eastAsia="Times New Roman" w:hAnsi="Times New Roman" w:cs="Times New Roman"/>
          <w:sz w:val="24"/>
          <w:szCs w:val="24"/>
          <w:u w:val="single"/>
          <w:lang w:eastAsia="ru-RU"/>
        </w:rPr>
        <w:t>ст. преп.</w:t>
      </w:r>
      <w:r w:rsidR="002F3C58">
        <w:rPr>
          <w:rFonts w:ascii="Times New Roman" w:eastAsia="Times New Roman" w:hAnsi="Times New Roman" w:cs="Times New Roman"/>
          <w:sz w:val="24"/>
          <w:szCs w:val="24"/>
          <w:u w:val="single"/>
          <w:lang w:eastAsia="ru-RU"/>
        </w:rPr>
        <w:t xml:space="preserve"> А.В.</w:t>
      </w:r>
      <w:r w:rsidR="00A3540D">
        <w:rPr>
          <w:rFonts w:ascii="Times New Roman" w:eastAsia="Times New Roman" w:hAnsi="Times New Roman" w:cs="Times New Roman"/>
          <w:sz w:val="24"/>
          <w:szCs w:val="24"/>
          <w:u w:val="single"/>
          <w:lang w:eastAsia="ru-RU"/>
        </w:rPr>
        <w:t xml:space="preserve"> </w:t>
      </w:r>
      <w:r w:rsidR="002F3C58" w:rsidRPr="002F3C58">
        <w:rPr>
          <w:rFonts w:ascii="Times New Roman" w:eastAsia="Times New Roman" w:hAnsi="Times New Roman" w:cs="Times New Roman"/>
          <w:sz w:val="24"/>
          <w:szCs w:val="24"/>
          <w:u w:val="single"/>
          <w:lang w:eastAsia="ru-RU"/>
        </w:rPr>
        <w:t>Белоусова</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proofErr w:type="spellStart"/>
      <w:r w:rsidRPr="00141547">
        <w:rPr>
          <w:rFonts w:ascii="Times New Roman" w:eastAsia="Times New Roman" w:hAnsi="Times New Roman" w:cs="Times New Roman"/>
          <w:sz w:val="24"/>
          <w:szCs w:val="24"/>
          <w:lang w:eastAsia="ru-RU"/>
        </w:rPr>
        <w:t>Нормоконтроль</w:t>
      </w:r>
      <w:proofErr w:type="spellEnd"/>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 xml:space="preserve">ст. преп. М.А. </w:t>
      </w:r>
      <w:proofErr w:type="spellStart"/>
      <w:r w:rsidRPr="00141547">
        <w:rPr>
          <w:rFonts w:ascii="Times New Roman" w:eastAsia="Times New Roman" w:hAnsi="Times New Roman" w:cs="Times New Roman"/>
          <w:sz w:val="24"/>
          <w:szCs w:val="24"/>
          <w:u w:val="single"/>
          <w:lang w:eastAsia="ru-RU"/>
        </w:rPr>
        <w:t>Ганжур</w:t>
      </w:r>
      <w:proofErr w:type="spellEnd"/>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roofErr w:type="spellStart"/>
      <w:r w:rsidRPr="00141547">
        <w:rPr>
          <w:rFonts w:ascii="Times New Roman" w:eastAsia="Times New Roman" w:hAnsi="Times New Roman" w:cs="Times New Roman"/>
          <w:sz w:val="24"/>
          <w:szCs w:val="24"/>
          <w:lang w:eastAsia="ru-RU"/>
        </w:rPr>
        <w:t>Ростов</w:t>
      </w:r>
      <w:proofErr w:type="spellEnd"/>
      <w:r w:rsidRPr="00141547">
        <w:rPr>
          <w:rFonts w:ascii="Times New Roman" w:eastAsia="Times New Roman" w:hAnsi="Times New Roman" w:cs="Times New Roman"/>
          <w:sz w:val="24"/>
          <w:szCs w:val="24"/>
          <w:lang w:eastAsia="ru-RU"/>
        </w:rPr>
        <w:t>-на-Дону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proofErr w:type="spellStart"/>
            <w:r w:rsidRPr="00141547">
              <w:rPr>
                <w:rFonts w:ascii="Times New Roman" w:eastAsia="Times New Roman" w:hAnsi="Times New Roman" w:cs="Times New Roman"/>
                <w:sz w:val="24"/>
                <w:szCs w:val="24"/>
                <w:u w:val="single"/>
              </w:rPr>
              <w:t>ВСиИБ</w:t>
            </w:r>
            <w:proofErr w:type="spellEnd"/>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41A4C">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tcBorders>
              <w:bottom w:val="single" w:sz="4" w:space="0" w:color="auto"/>
            </w:tcBorders>
            <w:shd w:val="clear" w:color="auto" w:fill="auto"/>
          </w:tcPr>
          <w:p w14:paraId="2828DA00" w14:textId="7DF3BC60" w:rsidR="00A3540D" w:rsidRPr="00141547" w:rsidRDefault="00A41A4C"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r w:rsidRPr="00AB41BB">
              <w:rPr>
                <w:rFonts w:ascii="Times New Roman" w:eastAsia="Times New Roman" w:hAnsi="Times New Roman" w:cs="Times New Roman"/>
                <w:sz w:val="24"/>
                <w:szCs w:val="24"/>
                <w:lang w:eastAsia="zh-CN"/>
              </w:rPr>
              <w:t xml:space="preserve">«     » </w:t>
            </w:r>
            <w:r>
              <w:rPr>
                <w:rFonts w:ascii="Times New Roman" w:eastAsia="Times New Roman" w:hAnsi="Times New Roman" w:cs="Times New Roman"/>
                <w:sz w:val="24"/>
                <w:szCs w:val="24"/>
                <w:lang w:eastAsia="zh-CN"/>
              </w:rPr>
              <w:t xml:space="preserve">          </w:t>
            </w:r>
            <w:r w:rsidRPr="00AB41BB">
              <w:rPr>
                <w:rFonts w:ascii="Times New Roman" w:eastAsia="Times New Roman" w:hAnsi="Times New Roman" w:cs="Times New Roman"/>
                <w:sz w:val="24"/>
                <w:szCs w:val="24"/>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 xml:space="preserve">Основы </w:t>
      </w:r>
      <w:proofErr w:type="spellStart"/>
      <w:r w:rsidR="004D0A0D" w:rsidRPr="004D0A0D">
        <w:rPr>
          <w:rFonts w:ascii="Times New Roman" w:eastAsia="Times New Roman" w:hAnsi="Times New Roman" w:cs="Times New Roman"/>
          <w:sz w:val="24"/>
          <w:szCs w:val="24"/>
          <w:lang w:eastAsia="zh-CN"/>
        </w:rPr>
        <w:t>нейросетевых</w:t>
      </w:r>
      <w:proofErr w:type="spellEnd"/>
      <w:r w:rsidR="004D0A0D" w:rsidRPr="004D0A0D">
        <w:rPr>
          <w:rFonts w:ascii="Times New Roman" w:eastAsia="Times New Roman" w:hAnsi="Times New Roman" w:cs="Times New Roman"/>
          <w:sz w:val="24"/>
          <w:szCs w:val="24"/>
          <w:lang w:eastAsia="zh-CN"/>
        </w:rPr>
        <w:t xml:space="preserve">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Первое</w:t>
      </w:r>
    </w:p>
    <w:p w14:paraId="664C9925" w14:textId="78C39459" w:rsid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Второе</w:t>
      </w:r>
    </w:p>
    <w:p w14:paraId="712603B5" w14:textId="50AF011A" w:rsidR="00D1717E"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1CCF19B6"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 xml:space="preserve">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w:t>
      </w:r>
      <w:proofErr w:type="spellStart"/>
      <w:r w:rsidRPr="00FB61FE">
        <w:rPr>
          <w:rFonts w:ascii="Times New Roman" w:eastAsia="Times New Roman" w:hAnsi="Times New Roman" w:cs="Times New Roman"/>
          <w:color w:val="000000"/>
          <w:sz w:val="28"/>
          <w:szCs w:val="28"/>
          <w:lang w:eastAsia="zh-CN"/>
        </w:rPr>
        <w:t>нейросетевых</w:t>
      </w:r>
      <w:proofErr w:type="spellEnd"/>
      <w:r w:rsidRPr="00FB61FE">
        <w:rPr>
          <w:rFonts w:ascii="Times New Roman" w:eastAsia="Times New Roman" w:hAnsi="Times New Roman" w:cs="Times New Roman"/>
          <w:color w:val="000000"/>
          <w:sz w:val="28"/>
          <w:szCs w:val="28"/>
          <w:lang w:eastAsia="zh-CN"/>
        </w:rPr>
        <w:t xml:space="preserve"> технологий для автоматического определения подозрительных и потенциально опасных сайтов.</w:t>
      </w:r>
      <w:r w:rsidR="0055392F">
        <w:rPr>
          <w:rFonts w:ascii="Times New Roman" w:eastAsia="Times New Roman" w:hAnsi="Times New Roman" w:cs="Times New Roman"/>
          <w:color w:val="000000"/>
          <w:sz w:val="28"/>
          <w:szCs w:val="28"/>
          <w:lang w:eastAsia="zh-CN"/>
        </w:rPr>
        <w:t xml:space="preserve"> Целью данной </w:t>
      </w:r>
      <w:r w:rsidR="0055392F" w:rsidRPr="0055392F">
        <w:rPr>
          <w:rFonts w:ascii="Times New Roman" w:eastAsia="Times New Roman" w:hAnsi="Times New Roman" w:cs="Times New Roman"/>
          <w:color w:val="000000"/>
          <w:sz w:val="28"/>
          <w:szCs w:val="28"/>
          <w:lang w:eastAsia="zh-CN"/>
        </w:rPr>
        <w:t>выпускной квалификационной работы является</w:t>
      </w:r>
      <w:r w:rsidR="0055392F">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создание автоматической системы, способной определять подозрительные и потенциально опасные веб-сайты.</w:t>
      </w:r>
      <w:r w:rsidRPr="00FB61FE">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Актуальность данной работы обусловлена растущим числом фишинговых атак в цифровой среде, которые представляют серьезную угрозу безопасности пользователей</w:t>
      </w:r>
      <w:r w:rsidRPr="00FB61FE">
        <w:rPr>
          <w:rFonts w:ascii="Times New Roman" w:eastAsia="Times New Roman" w:hAnsi="Times New Roman" w:cs="Times New Roman"/>
          <w:color w:val="000000"/>
          <w:sz w:val="28"/>
          <w:szCs w:val="28"/>
          <w:lang w:eastAsia="zh-CN"/>
        </w:rPr>
        <w:t>.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626376BD" w:rsidR="00EE014E" w:rsidRDefault="00C6117D"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C6117D">
        <w:rPr>
          <w:rFonts w:ascii="Times New Roman" w:eastAsia="Times New Roman" w:hAnsi="Times New Roman" w:cs="Times New Roman"/>
          <w:color w:val="000000"/>
          <w:sz w:val="28"/>
          <w:szCs w:val="28"/>
          <w:lang w:val="en-US" w:eastAsia="zh-CN"/>
        </w:rPr>
        <w:t>The graduation qualifying thesis focuses on the issue of phishing attacks and the need for an effective method of detection. The main emphasis is placed on the utilization of neural network technologies for automated identification of suspicious and potentially dangerous websites. The objective of this final qualifying work is to develop an automatic system capable of identifying suspicious and potentially harmful web pages. The relevance of this work is driven by the increasing number of phishing attacks in the digital environment, which pose a significant threat to user security. The thesis concludes with an economic justification of the proposed solution, an analysis of potential risks, and an ecological assessment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FA27FB">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Content>
        <w:p w14:paraId="2096DBF0" w14:textId="3F3B6125" w:rsidR="00EF4627" w:rsidRDefault="00B05899">
          <w:pPr>
            <w:pStyle w:val="aa"/>
          </w:pPr>
          <w:r>
            <w:t>Содержание</w:t>
          </w:r>
        </w:p>
        <w:p w14:paraId="66DF9B77" w14:textId="1DA61245"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D3FCC" w:rsidRPr="00BD3FCC">
              <w:rPr>
                <w:noProof/>
                <w:webHidden/>
              </w:rPr>
              <w:t>7</w:t>
            </w:r>
            <w:r w:rsidR="00BD3FCC" w:rsidRPr="00BD3FCC">
              <w:rPr>
                <w:noProof/>
                <w:webHidden/>
              </w:rPr>
              <w:fldChar w:fldCharType="end"/>
            </w:r>
          </w:hyperlink>
        </w:p>
        <w:p w14:paraId="2B5C15F9" w14:textId="05C6897D" w:rsidR="00BD3FCC" w:rsidRPr="00BD3FCC" w:rsidRDefault="00000000">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Обзор проблемы фишинговых атак и методов борьбы с ними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_Toc150588017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06C3C0F6" w14:textId="2979AA68"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00BD3FCC" w:rsidRPr="00BD3FCC">
              <w:rPr>
                <w:rStyle w:val="ab"/>
                <w:noProof/>
              </w:rPr>
              <w:t>1.1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Проблематика фишинговых атак и её актуальность</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_Toc150588018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1ECE4621" w14:textId="460EEF22"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00BD3FCC" w:rsidRPr="00BD3FCC">
              <w:rPr>
                <w:rStyle w:val="ab"/>
                <w:noProof/>
              </w:rPr>
              <w:t>1.2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_Toc150588019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6A6532A2" w14:textId="7A2D877D"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00BD3FCC" w:rsidRPr="00BD3FCC">
              <w:rPr>
                <w:rStyle w:val="ab"/>
                <w:noProof/>
                <w:lang w:bidi="en-US"/>
              </w:rPr>
              <w:t>1.2.1 Анализ URL-адреса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_Toc150588020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4754581A" w14:textId="2C441875"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00BD3FCC" w:rsidRPr="00BD3FCC">
              <w:rPr>
                <w:rStyle w:val="ab"/>
                <w:noProof/>
                <w:lang w:bidi="en-US"/>
              </w:rPr>
              <w:t>1.2.2. Анализ содержания страницы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_Toc150588021 \h </w:instrText>
            </w:r>
            <w:r w:rsidR="00BD3FCC" w:rsidRPr="00BD3FCC">
              <w:rPr>
                <w:noProof/>
                <w:webHidden/>
              </w:rPr>
            </w:r>
            <w:r w:rsidR="00BD3FCC" w:rsidRPr="00BD3FCC">
              <w:rPr>
                <w:noProof/>
                <w:webHidden/>
              </w:rPr>
              <w:fldChar w:fldCharType="separate"/>
            </w:r>
            <w:r w:rsidR="00BD3FCC" w:rsidRPr="00BD3FCC">
              <w:rPr>
                <w:noProof/>
                <w:webHidden/>
              </w:rPr>
              <w:t>10</w:t>
            </w:r>
            <w:r w:rsidR="00BD3FCC" w:rsidRPr="00BD3FCC">
              <w:rPr>
                <w:noProof/>
                <w:webHidden/>
              </w:rPr>
              <w:fldChar w:fldCharType="end"/>
            </w:r>
          </w:hyperlink>
        </w:p>
        <w:p w14:paraId="09C4C2D4" w14:textId="42890C88" w:rsidR="00BD3FCC" w:rsidRPr="00BD3FCC" w:rsidRDefault="00000000">
          <w:pPr>
            <w:pStyle w:val="23"/>
            <w:rPr>
              <w:rFonts w:asciiTheme="minorHAnsi" w:eastAsiaTheme="minorEastAsia" w:hAnsiTheme="minorHAnsi"/>
              <w:noProof/>
              <w:kern w:val="2"/>
              <w:sz w:val="27"/>
              <w:szCs w:val="27"/>
              <w:lang w:eastAsia="ru-RU"/>
              <w14:ligatures w14:val="standardContextual"/>
            </w:rPr>
          </w:pPr>
          <w:hyperlink w:anchor="_Toc150588022" w:history="1">
            <w:r w:rsidR="00BD3FCC" w:rsidRPr="00BD3FCC">
              <w:rPr>
                <w:rStyle w:val="ab"/>
                <w:rFonts w:eastAsia="Calibri" w:cs="Times New Roman"/>
                <w:noProof/>
                <w:sz w:val="27"/>
                <w:szCs w:val="27"/>
              </w:rPr>
              <w:t xml:space="preserve">1.3 Законодательное регулирование и стандарты в области </w:t>
            </w:r>
            <w:r w:rsidR="00B26BFD">
              <w:rPr>
                <w:rStyle w:val="ab"/>
                <w:rFonts w:eastAsia="Calibri" w:cs="Times New Roman"/>
                <w:noProof/>
                <w:sz w:val="27"/>
                <w:szCs w:val="27"/>
              </w:rPr>
              <w:t>защиты информации</w:t>
            </w:r>
            <w:r w:rsidR="00BD3FCC" w:rsidRPr="00BD3FCC">
              <w:rPr>
                <w:noProof/>
                <w:webHidden/>
                <w:sz w:val="27"/>
                <w:szCs w:val="27"/>
              </w:rPr>
              <w:tab/>
            </w:r>
            <w:r w:rsidR="00BD3FCC" w:rsidRPr="00BD3FCC">
              <w:rPr>
                <w:noProof/>
                <w:webHidden/>
                <w:sz w:val="27"/>
                <w:szCs w:val="27"/>
              </w:rPr>
              <w:fldChar w:fldCharType="begin"/>
            </w:r>
            <w:r w:rsidR="00BD3FCC" w:rsidRPr="00BD3FCC">
              <w:rPr>
                <w:noProof/>
                <w:webHidden/>
                <w:sz w:val="27"/>
                <w:szCs w:val="27"/>
              </w:rPr>
              <w:instrText xml:space="preserve"> PAGEREF _Toc150588022 \h </w:instrText>
            </w:r>
            <w:r w:rsidR="00BD3FCC" w:rsidRPr="00BD3FCC">
              <w:rPr>
                <w:noProof/>
                <w:webHidden/>
                <w:sz w:val="27"/>
                <w:szCs w:val="27"/>
              </w:rPr>
            </w:r>
            <w:r w:rsidR="00BD3FCC" w:rsidRPr="00BD3FCC">
              <w:rPr>
                <w:noProof/>
                <w:webHidden/>
                <w:sz w:val="27"/>
                <w:szCs w:val="27"/>
              </w:rPr>
              <w:fldChar w:fldCharType="separate"/>
            </w:r>
            <w:r w:rsidR="00BD3FCC" w:rsidRPr="00BD3FCC">
              <w:rPr>
                <w:noProof/>
                <w:webHidden/>
                <w:sz w:val="27"/>
                <w:szCs w:val="27"/>
              </w:rPr>
              <w:t>11</w:t>
            </w:r>
            <w:r w:rsidR="00BD3FCC" w:rsidRPr="00BD3FCC">
              <w:rPr>
                <w:noProof/>
                <w:webHidden/>
                <w:sz w:val="27"/>
                <w:szCs w:val="27"/>
              </w:rPr>
              <w:fldChar w:fldCharType="end"/>
            </w:r>
          </w:hyperlink>
        </w:p>
        <w:p w14:paraId="5C72E946" w14:textId="4EE633C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23" w:history="1">
            <w:r w:rsidR="00BD3FCC" w:rsidRPr="00BD3FCC">
              <w:rPr>
                <w:rStyle w:val="ab"/>
                <w:noProof/>
                <w:lang w:bidi="en-US"/>
              </w:rPr>
              <w:t>1.4 Методы фишинговых атак</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_Toc150588023 \h </w:instrText>
            </w:r>
            <w:r w:rsidR="00BD3FCC" w:rsidRPr="00BD3FCC">
              <w:rPr>
                <w:noProof/>
                <w:webHidden/>
              </w:rPr>
            </w:r>
            <w:r w:rsidR="00BD3FCC" w:rsidRPr="00BD3FCC">
              <w:rPr>
                <w:noProof/>
                <w:webHidden/>
              </w:rPr>
              <w:fldChar w:fldCharType="separate"/>
            </w:r>
            <w:r w:rsidR="00BD3FCC" w:rsidRPr="00BD3FCC">
              <w:rPr>
                <w:noProof/>
                <w:webHidden/>
              </w:rPr>
              <w:t>12</w:t>
            </w:r>
            <w:r w:rsidR="00BD3FCC" w:rsidRPr="00BD3FCC">
              <w:rPr>
                <w:noProof/>
                <w:webHidden/>
              </w:rPr>
              <w:fldChar w:fldCharType="end"/>
            </w:r>
          </w:hyperlink>
        </w:p>
        <w:p w14:paraId="3F6C0D5A" w14:textId="12CF92AF"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00BD3FCC" w:rsidRPr="00BD3FCC">
              <w:rPr>
                <w:rStyle w:val="ab"/>
                <w:noProof/>
                <w:lang w:bidi="en-US"/>
              </w:rPr>
              <w:t>1.4.1 Социальная инженерия</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_Toc150588024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F491741" w14:textId="2CF240D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00BD3FCC" w:rsidRPr="00BD3FCC">
              <w:rPr>
                <w:rStyle w:val="ab"/>
                <w:noProof/>
                <w:lang w:val="en-US" w:bidi="en-US"/>
              </w:rPr>
              <w:t xml:space="preserve">1.4.2 </w:t>
            </w:r>
            <w:r w:rsidR="00BD3FCC" w:rsidRPr="00BD3FCC">
              <w:rPr>
                <w:rStyle w:val="ab"/>
                <w:noProof/>
                <w:lang w:bidi="en-US"/>
              </w:rPr>
              <w:t>Смишинг</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_Toc150588025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20DDF1F" w14:textId="60CA6964"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00BD3FCC" w:rsidRPr="00BD3FCC">
              <w:rPr>
                <w:rStyle w:val="ab"/>
                <w:noProof/>
                <w:lang w:val="en-US" w:bidi="en-US"/>
              </w:rPr>
              <w:t>1.4.3 Фишинг точек доступа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_Toc150588026 \h </w:instrText>
            </w:r>
            <w:r w:rsidR="00BD3FCC" w:rsidRPr="00BD3FCC">
              <w:rPr>
                <w:noProof/>
                <w:webHidden/>
              </w:rPr>
            </w:r>
            <w:r w:rsidR="00BD3FCC" w:rsidRPr="00BD3FCC">
              <w:rPr>
                <w:noProof/>
                <w:webHidden/>
              </w:rPr>
              <w:fldChar w:fldCharType="separate"/>
            </w:r>
            <w:r w:rsidR="00BD3FCC" w:rsidRPr="00BD3FCC">
              <w:rPr>
                <w:noProof/>
                <w:webHidden/>
              </w:rPr>
              <w:t>14</w:t>
            </w:r>
            <w:r w:rsidR="00BD3FCC" w:rsidRPr="00BD3FCC">
              <w:rPr>
                <w:noProof/>
                <w:webHidden/>
              </w:rPr>
              <w:fldChar w:fldCharType="end"/>
            </w:r>
          </w:hyperlink>
        </w:p>
        <w:p w14:paraId="09357F2F" w14:textId="2E85879C"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00BD3FCC" w:rsidRPr="00BD3FCC">
              <w:rPr>
                <w:rStyle w:val="ab"/>
                <w:noProof/>
                <w:lang w:val="en-US" w:bidi="en-US"/>
              </w:rPr>
              <w:t>1.4.4 Фишинговые наборы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_Toc150588027 \h </w:instrText>
            </w:r>
            <w:r w:rsidR="00BD3FCC" w:rsidRPr="00BD3FCC">
              <w:rPr>
                <w:noProof/>
                <w:webHidden/>
              </w:rPr>
            </w:r>
            <w:r w:rsidR="00BD3FCC" w:rsidRPr="00BD3FCC">
              <w:rPr>
                <w:noProof/>
                <w:webHidden/>
              </w:rPr>
              <w:fldChar w:fldCharType="separate"/>
            </w:r>
            <w:r w:rsidR="00BD3FCC" w:rsidRPr="00BD3FCC">
              <w:rPr>
                <w:noProof/>
                <w:webHidden/>
              </w:rPr>
              <w:t>15</w:t>
            </w:r>
            <w:r w:rsidR="00BD3FCC" w:rsidRPr="00BD3FCC">
              <w:rPr>
                <w:noProof/>
                <w:webHidden/>
              </w:rPr>
              <w:fldChar w:fldCharType="end"/>
            </w:r>
          </w:hyperlink>
        </w:p>
        <w:p w14:paraId="645CD629" w14:textId="5C17158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00BD3FCC" w:rsidRPr="00BD3FCC">
              <w:rPr>
                <w:rStyle w:val="ab"/>
                <w:noProof/>
                <w:lang w:val="en-US" w:bidi="en-US"/>
              </w:rPr>
              <w:t>1.4.5 Drive-By-Download</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_Toc150588028 \h </w:instrText>
            </w:r>
            <w:r w:rsidR="00BD3FCC" w:rsidRPr="00BD3FCC">
              <w:rPr>
                <w:noProof/>
                <w:webHidden/>
              </w:rPr>
            </w:r>
            <w:r w:rsidR="00BD3FCC" w:rsidRPr="00BD3FCC">
              <w:rPr>
                <w:noProof/>
                <w:webHidden/>
              </w:rPr>
              <w:fldChar w:fldCharType="separate"/>
            </w:r>
            <w:r w:rsidR="00BD3FCC" w:rsidRPr="00BD3FCC">
              <w:rPr>
                <w:noProof/>
                <w:webHidden/>
              </w:rPr>
              <w:t>16</w:t>
            </w:r>
            <w:r w:rsidR="00BD3FCC" w:rsidRPr="00BD3FCC">
              <w:rPr>
                <w:noProof/>
                <w:webHidden/>
              </w:rPr>
              <w:fldChar w:fldCharType="end"/>
            </w:r>
          </w:hyperlink>
        </w:p>
        <w:p w14:paraId="5890C38D" w14:textId="36124D5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00BD3FCC" w:rsidRPr="00BD3FCC">
              <w:rPr>
                <w:rStyle w:val="ab"/>
                <w:noProof/>
                <w:lang w:val="en-US" w:bidi="en-US"/>
              </w:rPr>
              <w:t>1.4.6 Spear-phishing</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_Toc150588029 \h </w:instrText>
            </w:r>
            <w:r w:rsidR="00BD3FCC" w:rsidRPr="00BD3FCC">
              <w:rPr>
                <w:noProof/>
                <w:webHidden/>
              </w:rPr>
            </w:r>
            <w:r w:rsidR="00BD3FCC" w:rsidRPr="00BD3FCC">
              <w:rPr>
                <w:noProof/>
                <w:webHidden/>
              </w:rPr>
              <w:fldChar w:fldCharType="separate"/>
            </w:r>
            <w:r w:rsidR="00BD3FCC" w:rsidRPr="00BD3FCC">
              <w:rPr>
                <w:noProof/>
                <w:webHidden/>
              </w:rPr>
              <w:t>17</w:t>
            </w:r>
            <w:r w:rsidR="00BD3FCC" w:rsidRPr="00BD3FCC">
              <w:rPr>
                <w:noProof/>
                <w:webHidden/>
              </w:rPr>
              <w:fldChar w:fldCharType="end"/>
            </w:r>
          </w:hyperlink>
        </w:p>
        <w:p w14:paraId="44AADE33" w14:textId="5F5623BE"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0" w:history="1">
            <w:r w:rsidR="00805FEF">
              <w:rPr>
                <w:rStyle w:val="ab"/>
                <w:noProof/>
              </w:rPr>
              <w:t>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и выбор методов детектирования фишинговых сайтов с использованием нейронных сетей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_Toc150588030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A1B2C88" w14:textId="23182927"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1" w:history="1">
            <w:r w:rsidR="00BD3FCC" w:rsidRPr="00BD3FCC">
              <w:rPr>
                <w:rStyle w:val="ab"/>
                <w:rFonts w:eastAsia="Calibri" w:cs="Times New Roman"/>
                <w:noProof/>
              </w:rPr>
              <w:t>2.1 Основы нейросетевых технологий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_Toc150588031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2F884DBA" w14:textId="00D92A2D"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2" w:history="1">
            <w:r w:rsidR="00BD3FCC" w:rsidRPr="00BD3FCC">
              <w:rPr>
                <w:rStyle w:val="ab"/>
                <w:rFonts w:eastAsia="Calibri" w:cs="Times New Roman"/>
                <w:noProof/>
              </w:rPr>
              <w:t xml:space="preserve">2.2 </w:t>
            </w:r>
            <w:r w:rsidR="0080431F">
              <w:rPr>
                <w:rStyle w:val="ab"/>
                <w:rFonts w:eastAsia="Calibri" w:cs="Times New Roman"/>
                <w:noProof/>
              </w:rPr>
              <w:t xml:space="preserve">Обзор </w:t>
            </w:r>
            <w:r w:rsidR="002711A2">
              <w:rPr>
                <w:rStyle w:val="ab"/>
                <w:rFonts w:eastAsia="Calibri" w:cs="Times New Roman"/>
                <w:noProof/>
              </w:rPr>
              <w:t>с</w:t>
            </w:r>
            <w:r w:rsidR="00BD3FCC" w:rsidRPr="00BD3FCC">
              <w:rPr>
                <w:rStyle w:val="ab"/>
                <w:rFonts w:eastAsia="Calibri" w:cs="Times New Roman"/>
                <w:noProof/>
              </w:rPr>
              <w:t>уществую</w:t>
            </w:r>
            <w:r w:rsidR="002711A2">
              <w:rPr>
                <w:rStyle w:val="ab"/>
                <w:rFonts w:eastAsia="Calibri" w:cs="Times New Roman"/>
                <w:noProof/>
              </w:rPr>
              <w:t>щих</w:t>
            </w:r>
            <w:r w:rsidR="00BD3FCC" w:rsidRPr="00BD3FCC">
              <w:rPr>
                <w:rStyle w:val="ab"/>
                <w:rFonts w:eastAsia="Calibri" w:cs="Times New Roman"/>
                <w:noProof/>
              </w:rPr>
              <w:t xml:space="preserve"> методы детектирования фишинговых сайтов с использованием 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_Toc150588032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1B1A96C3" w14:textId="0DF14ED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3" w:history="1">
            <w:r w:rsidR="00BD3FCC" w:rsidRPr="00BD3FCC">
              <w:rPr>
                <w:rStyle w:val="ab"/>
                <w:rFonts w:eastAsia="Calibri" w:cs="Times New Roman"/>
                <w:noProof/>
              </w:rPr>
              <w:t xml:space="preserve">2.3 </w:t>
            </w:r>
            <w:r w:rsidR="008C791B">
              <w:rPr>
                <w:rStyle w:val="ab"/>
                <w:rFonts w:eastAsia="Calibri" w:cs="Times New Roman"/>
                <w:noProof/>
              </w:rPr>
              <w:t>Исследование</w:t>
            </w:r>
            <w:r w:rsidR="00BD3FCC" w:rsidRPr="00BD3FCC">
              <w:rPr>
                <w:rStyle w:val="ab"/>
                <w:rFonts w:eastAsia="Calibri" w:cs="Times New Roman"/>
                <w:noProof/>
              </w:rPr>
              <w:t xml:space="preserve">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_Toc150588033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6168789" w14:textId="0A42CF3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4" w:history="1">
            <w:r w:rsidR="00BD3FCC" w:rsidRPr="00BD3FCC">
              <w:rPr>
                <w:rStyle w:val="ab"/>
                <w:rFonts w:eastAsia="Calibri" w:cs="Times New Roman"/>
                <w:noProof/>
              </w:rPr>
              <w:t>2.4 Определение параметров для анализа сайтов: URL, визуальной составляющей и текст</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_Toc150588034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095A84AA" w14:textId="488FC447"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5" w:history="1">
            <w:r w:rsidR="00BD3FCC" w:rsidRPr="00BD3FCC">
              <w:rPr>
                <w:rStyle w:val="ab"/>
                <w:rFonts w:eastAsia="Calibri" w:cs="Times New Roman"/>
                <w:smallCaps/>
                <w:noProof/>
              </w:rPr>
              <w:t xml:space="preserve">3. </w:t>
            </w:r>
            <w:r w:rsidR="00BD3FCC" w:rsidRPr="00BD3FCC">
              <w:rPr>
                <w:rStyle w:val="ab"/>
                <w:rFonts w:eastAsia="Calibri" w:cs="Times New Roman"/>
                <w:noProof/>
              </w:rPr>
              <w:t>Разработка и обучение нейросети для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_Toc150588035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0A024D4" w14:textId="75C4E29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6" w:history="1">
            <w:r w:rsidR="00BD3FCC" w:rsidRPr="00BD3FCC">
              <w:rPr>
                <w:rStyle w:val="ab"/>
                <w:rFonts w:eastAsia="Calibri" w:cs="Times New Roman"/>
                <w:noProof/>
              </w:rPr>
              <w:t>3.1 Формирование и предобработка набора данных</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_Toc150588036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4AB1C643" w14:textId="49110302"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7" w:history="1">
            <w:r w:rsidR="00BD3FCC" w:rsidRPr="00BD3FCC">
              <w:rPr>
                <w:rStyle w:val="ab"/>
                <w:rFonts w:eastAsia="Calibri" w:cs="Times New Roman"/>
                <w:noProof/>
              </w:rPr>
              <w:t>3.2 Архитектура нейронной сети и её обучение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_Toc150588037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210FCBE3" w14:textId="557062C1"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8" w:history="1">
            <w:r w:rsidR="00BD3FCC" w:rsidRPr="00BD3FCC">
              <w:rPr>
                <w:rStyle w:val="ab"/>
                <w:rFonts w:eastAsia="Calibri" w:cs="Times New Roman"/>
                <w:noProof/>
              </w:rPr>
              <w:t>3.4 Оценка эффективности и точности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_Toc150588038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60D8B3E" w14:textId="35036447"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00A3CA2E" w14:textId="5FE1FD2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0" w:history="1">
            <w:r w:rsidR="00BD3FCC" w:rsidRPr="00BD3FCC">
              <w:rPr>
                <w:rStyle w:val="ab"/>
                <w:rFonts w:eastAsia="Calibri" w:cs="Times New Roman"/>
                <w:noProof/>
              </w:rPr>
              <w:t>4.1 Спецификация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_Toc150588040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268FF58B" w14:textId="1F3C448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1" w:history="1">
            <w:r w:rsidR="00BD3FCC" w:rsidRPr="00BD3FCC">
              <w:rPr>
                <w:rStyle w:val="ab"/>
                <w:rFonts w:eastAsia="Times New Roman" w:cs="Times New Roman"/>
                <w:noProof/>
              </w:rPr>
              <w:t>4.2 План–график проектирования и разработки системы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_Toc150588041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7BCB9D20" w14:textId="7197E26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2" w:history="1">
            <w:r w:rsidR="00BD3FCC" w:rsidRPr="00BD3FCC">
              <w:rPr>
                <w:rStyle w:val="ab"/>
                <w:rFonts w:eastAsia="Times New Roman" w:cs="Times New Roman"/>
                <w:noProof/>
              </w:rPr>
              <w:t>4.3 Расчет затрат на разработку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_Toc150588042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4D57D2D7" w14:textId="44C3858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3" w:history="1">
            <w:r w:rsidR="00BD3FCC" w:rsidRPr="00BD3FCC">
              <w:rPr>
                <w:rStyle w:val="ab"/>
                <w:rFonts w:eastAsia="Calibri" w:cs="Times New Roman"/>
                <w:smallCaps/>
                <w:noProof/>
              </w:rPr>
              <w:t xml:space="preserve">5. </w:t>
            </w:r>
            <w:r w:rsidR="00BD3FCC" w:rsidRPr="00BD3FCC">
              <w:rPr>
                <w:rStyle w:val="ab"/>
                <w:rFonts w:eastAsia="Calibri" w:cs="Times New Roman"/>
                <w:noProof/>
              </w:rPr>
              <w:t>Безопасность и экологичность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_Toc150588043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3D406E3A" w14:textId="5B6C57E6"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4" w:history="1">
            <w:r w:rsidR="00BD3FCC" w:rsidRPr="00BD3FCC">
              <w:rPr>
                <w:rStyle w:val="ab"/>
                <w:rFonts w:eastAsia="Calibri" w:cs="Times New Roman"/>
                <w:noProof/>
              </w:rPr>
              <w:t>5.1 Влияние шума на организм человека и защита от них. Расчет уровня шума на рабочем месте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_Toc150588044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6BD18507" w14:textId="6C52988E"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5" w:history="1">
            <w:r w:rsidR="00BD3FCC" w:rsidRPr="00BD3FCC">
              <w:rPr>
                <w:rStyle w:val="ab"/>
                <w:rFonts w:eastAsia="Calibri" w:cs="Times New Roman"/>
                <w:noProof/>
              </w:rPr>
              <w:t>5.2 Экологичность работы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_Toc150588045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5FE95534" w14:textId="6392B449"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6" w:history="1">
            <w:r w:rsidR="00BD3FCC" w:rsidRPr="00BD3FCC">
              <w:rPr>
                <w:rStyle w:val="ab"/>
                <w:rFonts w:eastAsia="Calibri" w:cs="Times New Roman"/>
                <w:noProof/>
              </w:rPr>
              <w:t xml:space="preserve">5.3 </w:t>
            </w:r>
            <w:r w:rsidR="00BD3FCC" w:rsidRPr="00BD3FCC">
              <w:rPr>
                <w:rStyle w:val="ab"/>
                <w:rFonts w:eastAsia="Calibri" w:cs="Times New Roman"/>
                <w:noProof/>
                <w:lang w:bidi="en-US"/>
              </w:rPr>
              <w:t>Организация и обеспечение пожарной безопасности на предприятии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_Toc150588046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157688E1" w14:textId="42DAECF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7" w:history="1">
            <w:r w:rsidR="00BD3FCC" w:rsidRPr="00BD3FCC">
              <w:rPr>
                <w:rStyle w:val="ab"/>
                <w:rFonts w:eastAsia="Calibri" w:cs="Times New Roman"/>
                <w:noProof/>
              </w:rPr>
              <w:t>5.4 Выводы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_Toc150588047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7F6DE32C" w14:textId="7DBAFAF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8" w:history="1">
            <w:r w:rsidR="00BD3FCC" w:rsidRPr="00BD3FCC">
              <w:rPr>
                <w:rStyle w:val="ab"/>
                <w:rFonts w:eastAsia="Calibri" w:cs="Times New Roman"/>
                <w:noProof/>
              </w:rPr>
              <w:t>Заключение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_Toc150588048 \h </w:instrText>
            </w:r>
            <w:r w:rsidR="00BD3FCC" w:rsidRPr="00BD3FCC">
              <w:rPr>
                <w:noProof/>
                <w:webHidden/>
              </w:rPr>
            </w:r>
            <w:r w:rsidR="00BD3FCC" w:rsidRPr="00BD3FCC">
              <w:rPr>
                <w:noProof/>
                <w:webHidden/>
              </w:rPr>
              <w:fldChar w:fldCharType="separate"/>
            </w:r>
            <w:r w:rsidR="00BD3FCC" w:rsidRPr="00BD3FCC">
              <w:rPr>
                <w:noProof/>
                <w:webHidden/>
              </w:rPr>
              <w:t>23</w:t>
            </w:r>
            <w:r w:rsidR="00BD3FCC" w:rsidRPr="00BD3FCC">
              <w:rPr>
                <w:noProof/>
                <w:webHidden/>
              </w:rPr>
              <w:fldChar w:fldCharType="end"/>
            </w:r>
          </w:hyperlink>
        </w:p>
        <w:p w14:paraId="35B0FB1B" w14:textId="2F777D1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9" w:history="1">
            <w:r w:rsidR="00BD3FCC" w:rsidRPr="00BD3FCC">
              <w:rPr>
                <w:rStyle w:val="ab"/>
                <w:rFonts w:eastAsia="Calibri" w:cs="Calibri"/>
                <w:noProof/>
                <w:lang w:bidi="en-US"/>
              </w:rPr>
              <w:t>Перечень использованных информационных ресурсов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_Toc150588049 \h </w:instrText>
            </w:r>
            <w:r w:rsidR="00BD3FCC" w:rsidRPr="00BD3FCC">
              <w:rPr>
                <w:noProof/>
                <w:webHidden/>
              </w:rPr>
            </w:r>
            <w:r w:rsidR="00BD3FCC" w:rsidRPr="00BD3FCC">
              <w:rPr>
                <w:noProof/>
                <w:webHidden/>
              </w:rPr>
              <w:fldChar w:fldCharType="separate"/>
            </w:r>
            <w:r w:rsidR="00BD3FCC" w:rsidRPr="00BD3FCC">
              <w:rPr>
                <w:noProof/>
                <w:webHidden/>
              </w:rPr>
              <w:t>24</w:t>
            </w:r>
            <w:r w:rsidR="00BD3FCC"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rsidP="00533959">
      <w:pPr>
        <w:pStyle w:val="af6"/>
        <w:numPr>
          <w:ilvl w:val="0"/>
          <w:numId w:val="28"/>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563AF6">
      <w:pPr>
        <w:pStyle w:val="main"/>
      </w:pPr>
    </w:p>
    <w:p w14:paraId="44C0E36D" w14:textId="54BAD9AB" w:rsidR="00A44907" w:rsidRDefault="00B31814" w:rsidP="00533959">
      <w:pPr>
        <w:pStyle w:val="af6"/>
        <w:numPr>
          <w:ilvl w:val="1"/>
          <w:numId w:val="28"/>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w:t>
      </w:r>
      <w:proofErr w:type="spellStart"/>
      <w:r w:rsidR="00550503" w:rsidRPr="00550503">
        <w:rPr>
          <w:rFonts w:ascii="Times New Roman" w:eastAsia="Calibri" w:hAnsi="Times New Roman" w:cs="Times New Roman"/>
          <w:bCs/>
          <w:sz w:val="28"/>
        </w:rPr>
        <w:t>Positive</w:t>
      </w:r>
      <w:proofErr w:type="spellEnd"/>
      <w:r w:rsidR="00550503" w:rsidRPr="00550503">
        <w:rPr>
          <w:rFonts w:ascii="Times New Roman" w:eastAsia="Calibri" w:hAnsi="Times New Roman" w:cs="Times New Roman"/>
          <w:bCs/>
          <w:sz w:val="28"/>
        </w:rPr>
        <w:t xml:space="preserve"> Technologies»</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rsidP="00FA7258">
      <w:pPr>
        <w:pStyle w:val="af6"/>
        <w:numPr>
          <w:ilvl w:val="1"/>
          <w:numId w:val="28"/>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39B89BEC" w14:textId="77777777" w:rsidR="008E348D" w:rsidRPr="007A3E69" w:rsidRDefault="007A3E69" w:rsidP="008E348D">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35E1FD1F" w:rsidR="000D4AB7" w:rsidRPr="008E348D" w:rsidRDefault="000D4AB7" w:rsidP="008E348D">
      <w:pPr>
        <w:spacing w:line="360" w:lineRule="auto"/>
        <w:ind w:firstLine="708"/>
        <w:rPr>
          <w:rFonts w:ascii="Times New Roman" w:eastAsia="Calibri" w:hAnsi="Times New Roman" w:cs="Times New Roman"/>
          <w:bCs/>
          <w:sz w:val="28"/>
        </w:rPr>
      </w:pPr>
      <w:bookmarkStart w:id="7" w:name="_Toc150588020"/>
      <w:bookmarkStart w:id="8" w:name="_Toc124770133"/>
      <w:r w:rsidRPr="008E348D">
        <w:rPr>
          <w:rFonts w:ascii="Times New Roman" w:eastAsia="Calibri" w:hAnsi="Times New Roman" w:cs="Times New Roman"/>
          <w:bCs/>
          <w:sz w:val="28"/>
        </w:rPr>
        <w:t>Анализ URL-адреса</w:t>
      </w:r>
      <w:bookmarkEnd w:id="7"/>
    </w:p>
    <w:p w14:paraId="233D89E8" w14:textId="62BFBCB6"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 xml:space="preserve">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w:t>
      </w:r>
      <w:proofErr w:type="spellStart"/>
      <w:r w:rsidRPr="000D4AB7">
        <w:rPr>
          <w:rFonts w:ascii="Times New Roman" w:eastAsia="Calibri" w:hAnsi="Times New Roman" w:cs="Times New Roman"/>
          <w:bCs/>
          <w:sz w:val="28"/>
        </w:rPr>
        <w:t>поддомены</w:t>
      </w:r>
      <w:proofErr w:type="spellEnd"/>
      <w:r w:rsidRPr="000D4AB7">
        <w:rPr>
          <w:rFonts w:ascii="Times New Roman" w:eastAsia="Calibri" w:hAnsi="Times New Roman" w:cs="Times New Roman"/>
          <w:bCs/>
          <w:sz w:val="28"/>
        </w:rPr>
        <w:t xml:space="preserve"> на наличие признаков, таких как:</w:t>
      </w:r>
    </w:p>
    <w:p w14:paraId="0AE05C88" w14:textId="2AEBFF4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62A581D8" w:rsidR="000D4AB7" w:rsidRPr="008E348D" w:rsidRDefault="000D4AB7" w:rsidP="008E348D">
      <w:pPr>
        <w:spacing w:line="360" w:lineRule="auto"/>
        <w:ind w:firstLine="708"/>
        <w:rPr>
          <w:rFonts w:ascii="Times New Roman" w:eastAsia="Calibri" w:hAnsi="Times New Roman" w:cs="Times New Roman"/>
          <w:bCs/>
          <w:sz w:val="28"/>
        </w:rPr>
      </w:pPr>
      <w:bookmarkStart w:id="9" w:name="_Toc150588021"/>
      <w:r w:rsidRPr="008E348D">
        <w:rPr>
          <w:rFonts w:ascii="Times New Roman" w:eastAsia="Calibri" w:hAnsi="Times New Roman" w:cs="Times New Roman"/>
          <w:bCs/>
          <w:sz w:val="28"/>
        </w:rPr>
        <w:t>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lastRenderedPageBreak/>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6BCE2A23" w:rsidR="000D4AB7" w:rsidRPr="000D4AB7" w:rsidRDefault="000D4AB7" w:rsidP="000D4AB7">
      <w:pPr>
        <w:spacing w:line="360" w:lineRule="auto"/>
        <w:ind w:firstLine="708"/>
        <w:rPr>
          <w:rFonts w:ascii="Times New Roman" w:eastAsia="Calibri" w:hAnsi="Times New Roman" w:cs="Times New Roman"/>
          <w:bCs/>
          <w:sz w:val="28"/>
        </w:rPr>
      </w:pPr>
      <w:r w:rsidRPr="008E348D">
        <w:rPr>
          <w:rFonts w:ascii="Times New Roman" w:eastAsia="Calibri" w:hAnsi="Times New Roman" w:cs="Times New Roman"/>
          <w:bCs/>
          <w:sz w:val="28"/>
        </w:rPr>
        <w:t>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320C0EEE"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t xml:space="preserve">1.3 </w:t>
      </w:r>
      <w:bookmarkEnd w:id="8"/>
      <w:r w:rsidR="00FA7258" w:rsidRPr="00FA7258">
        <w:rPr>
          <w:rFonts w:ascii="Times New Roman" w:eastAsia="Calibri" w:hAnsi="Times New Roman" w:cs="Times New Roman"/>
          <w:b/>
          <w:bCs/>
          <w:sz w:val="28"/>
        </w:rPr>
        <w:t xml:space="preserve">Законодательное регулирование и стандарты в </w:t>
      </w:r>
      <w:bookmarkEnd w:id="10"/>
      <w:r w:rsidR="00B26BFD">
        <w:rPr>
          <w:rFonts w:ascii="Times New Roman" w:eastAsia="Calibri" w:hAnsi="Times New Roman" w:cs="Times New Roman"/>
          <w:b/>
          <w:bCs/>
          <w:sz w:val="28"/>
        </w:rPr>
        <w:t xml:space="preserve">защите </w:t>
      </w:r>
      <w:proofErr w:type="spellStart"/>
      <w:r w:rsidR="00B26BFD">
        <w:rPr>
          <w:rFonts w:ascii="Times New Roman" w:eastAsia="Calibri" w:hAnsi="Times New Roman" w:cs="Times New Roman"/>
          <w:b/>
          <w:bCs/>
          <w:sz w:val="28"/>
        </w:rPr>
        <w:t>инфорамции</w:t>
      </w:r>
      <w:proofErr w:type="spellEnd"/>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lastRenderedPageBreak/>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lastRenderedPageBreak/>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7322057A"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3" w:name="_Toc150588024"/>
      <w:r w:rsidRPr="009D420B">
        <w:rPr>
          <w:rFonts w:ascii="Times New Roman" w:eastAsia="Calibri" w:hAnsi="Times New Roman" w:cs="Times New Roman"/>
          <w:iCs/>
          <w:sz w:val="28"/>
        </w:rPr>
        <w:t>Социальная инженерия</w:t>
      </w:r>
      <w:bookmarkEnd w:id="13"/>
      <w:r w:rsidRPr="009D420B">
        <w:rPr>
          <w:rFonts w:ascii="Times New Roman" w:eastAsia="Calibri" w:hAnsi="Times New Roman" w:cs="Times New Roman"/>
          <w:iCs/>
          <w:sz w:val="28"/>
        </w:rPr>
        <w:t xml:space="preserve"> </w:t>
      </w:r>
    </w:p>
    <w:p w14:paraId="471BF06B" w14:textId="23B7F3F1"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w:t>
      </w:r>
      <w:r w:rsidR="00416DD8">
        <w:rPr>
          <w:rFonts w:ascii="Times New Roman" w:eastAsia="Calibri" w:hAnsi="Times New Roman" w:cs="Times New Roman"/>
          <w:iCs/>
          <w:sz w:val="28"/>
        </w:rPr>
        <w:lastRenderedPageBreak/>
        <w:t>злоумышленники</w:t>
      </w:r>
      <w:r w:rsidRPr="00D60C79">
        <w:rPr>
          <w:rFonts w:ascii="Times New Roman" w:eastAsia="Calibri" w:hAnsi="Times New Roman" w:cs="Times New Roman"/>
          <w:iCs/>
          <w:sz w:val="28"/>
        </w:rPr>
        <w:t xml:space="preserve"> 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2AD431D5" w14:textId="02CF1C48"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4" w:name="_Toc150588025"/>
      <w:proofErr w:type="spellStart"/>
      <w:r w:rsidRPr="009D420B">
        <w:rPr>
          <w:rFonts w:ascii="Times New Roman" w:eastAsia="Calibri" w:hAnsi="Times New Roman" w:cs="Times New Roman"/>
          <w:iCs/>
          <w:sz w:val="28"/>
        </w:rPr>
        <w:t>Смишинг</w:t>
      </w:r>
      <w:bookmarkEnd w:id="14"/>
      <w:proofErr w:type="spellEnd"/>
      <w:r w:rsidRPr="009D420B">
        <w:rPr>
          <w:rFonts w:ascii="Times New Roman" w:eastAsia="Calibri" w:hAnsi="Times New Roman" w:cs="Times New Roman"/>
          <w:iCs/>
          <w:sz w:val="28"/>
        </w:rPr>
        <w:t xml:space="preserve"> </w:t>
      </w:r>
    </w:p>
    <w:p w14:paraId="2E782FEC" w14:textId="77777777" w:rsidR="00D60C79" w:rsidRDefault="00D60C79" w:rsidP="00D60C79">
      <w:pPr>
        <w:spacing w:after="0" w:line="360" w:lineRule="auto"/>
        <w:ind w:firstLine="708"/>
        <w:jc w:val="both"/>
        <w:rPr>
          <w:rFonts w:ascii="Times New Roman" w:hAnsi="Times New Roman"/>
          <w:iCs/>
          <w:sz w:val="28"/>
        </w:rPr>
      </w:pPr>
      <w:proofErr w:type="spellStart"/>
      <w:r w:rsidRPr="009D420B">
        <w:rPr>
          <w:rFonts w:ascii="Times New Roman" w:eastAsia="Calibri" w:hAnsi="Times New Roman" w:cs="Times New Roman"/>
          <w:iCs/>
          <w:sz w:val="28"/>
        </w:rPr>
        <w:t>Смишинговые</w:t>
      </w:r>
      <w:proofErr w:type="spellEnd"/>
      <w:r w:rsidRPr="009D420B">
        <w:rPr>
          <w:rFonts w:ascii="Times New Roman" w:eastAsia="Calibri" w:hAnsi="Times New Roman" w:cs="Times New Roman"/>
          <w:iCs/>
          <w:sz w:val="28"/>
        </w:rPr>
        <w:t xml:space="preserve"> атаки являются формой мошенничества, где злоумышленники используют</w:t>
      </w:r>
      <w:r w:rsidRPr="00D60C79">
        <w:rPr>
          <w:rFonts w:ascii="Times New Roman" w:hAnsi="Times New Roman"/>
          <w:iCs/>
          <w:sz w:val="28"/>
        </w:rPr>
        <w:t xml:space="preserve">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Смишинговые</w:t>
      </w:r>
      <w:proofErr w:type="spellEnd"/>
      <w:r w:rsidRPr="00D60C79">
        <w:rPr>
          <w:rFonts w:ascii="Times New Roman" w:hAnsi="Times New Roman"/>
          <w:iCs/>
          <w:sz w:val="28"/>
        </w:rPr>
        <w:t xml:space="preserve">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w:t>
      </w:r>
      <w:r w:rsidRPr="00D60C79">
        <w:rPr>
          <w:rFonts w:ascii="Times New Roman" w:hAnsi="Times New Roman"/>
          <w:iCs/>
          <w:sz w:val="28"/>
        </w:rPr>
        <w:lastRenderedPageBreak/>
        <w:t xml:space="preserve">быть произвольной комбинацией цифр, букв и символов, телефонные номера 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w:t>
      </w:r>
      <w:proofErr w:type="spellStart"/>
      <w:r w:rsidRPr="00D60C79">
        <w:rPr>
          <w:rFonts w:ascii="Times New Roman" w:hAnsi="Times New Roman"/>
          <w:iCs/>
          <w:sz w:val="28"/>
        </w:rPr>
        <w:t>смишинговых</w:t>
      </w:r>
      <w:proofErr w:type="spellEnd"/>
      <w:r w:rsidRPr="00D60C79">
        <w:rPr>
          <w:rFonts w:ascii="Times New Roman" w:hAnsi="Times New Roman"/>
          <w:iCs/>
          <w:sz w:val="28"/>
        </w:rPr>
        <w:t xml:space="preserve"> атак. </w:t>
      </w:r>
    </w:p>
    <w:p w14:paraId="38171C85" w14:textId="0B4801D8" w:rsidR="00D60C79" w:rsidRPr="009D420B" w:rsidRDefault="00D60C79" w:rsidP="00D60C79">
      <w:pPr>
        <w:pStyle w:val="30"/>
        <w:rPr>
          <w:rFonts w:eastAsiaTheme="minorHAnsi" w:cstheme="minorBidi"/>
          <w:b w:val="0"/>
          <w:iCs/>
          <w:color w:val="auto"/>
          <w:szCs w:val="22"/>
          <w:lang w:bidi="ar-SA"/>
        </w:rPr>
      </w:pPr>
      <w:bookmarkStart w:id="15" w:name="_Toc150588026"/>
      <w:r w:rsidRPr="009D420B">
        <w:rPr>
          <w:rFonts w:eastAsiaTheme="minorHAnsi" w:cstheme="minorBidi"/>
          <w:b w:val="0"/>
          <w:iCs/>
          <w:color w:val="auto"/>
          <w:szCs w:val="22"/>
          <w:lang w:bidi="ar-SA"/>
        </w:rPr>
        <w:t>Фишинг точек доступа</w:t>
      </w:r>
      <w:bookmarkEnd w:id="15"/>
      <w:r w:rsidRPr="009D420B">
        <w:rPr>
          <w:rFonts w:eastAsiaTheme="minorHAnsi" w:cstheme="minorBidi"/>
          <w:b w:val="0"/>
          <w:iCs/>
          <w:color w:val="auto"/>
          <w:szCs w:val="22"/>
          <w:lang w:bidi="ar-SA"/>
        </w:rPr>
        <w:t xml:space="preserve"> </w:t>
      </w:r>
    </w:p>
    <w:p w14:paraId="6C156F6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Wi</w:t>
      </w:r>
      <w:proofErr w:type="spellEnd"/>
      <w:r w:rsidRPr="00D60C79">
        <w:rPr>
          <w:rFonts w:ascii="Times New Roman" w:hAnsi="Times New Roman"/>
          <w:iCs/>
          <w:sz w:val="28"/>
        </w:rPr>
        <w:t>-Fi фишинг, также известный как "</w:t>
      </w:r>
      <w:proofErr w:type="spellStart"/>
      <w:r w:rsidRPr="00D60C79">
        <w:rPr>
          <w:rFonts w:ascii="Times New Roman" w:hAnsi="Times New Roman"/>
          <w:iCs/>
          <w:sz w:val="28"/>
        </w:rPr>
        <w:t>Evil</w:t>
      </w:r>
      <w:proofErr w:type="spellEnd"/>
      <w:r w:rsidRPr="00D60C79">
        <w:rPr>
          <w:rFonts w:ascii="Times New Roman" w:hAnsi="Times New Roman"/>
          <w:iCs/>
          <w:sz w:val="28"/>
        </w:rPr>
        <w:t xml:space="preserve">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w:t>
      </w:r>
      <w:proofErr w:type="spellStart"/>
      <w:r w:rsidRPr="00D60C79">
        <w:rPr>
          <w:rFonts w:ascii="Times New Roman" w:hAnsi="Times New Roman"/>
          <w:iCs/>
          <w:sz w:val="28"/>
        </w:rPr>
        <w:t>DEаутентификации</w:t>
      </w:r>
      <w:proofErr w:type="spellEnd"/>
      <w:r w:rsidRPr="00D60C79">
        <w:rPr>
          <w:rFonts w:ascii="Times New Roman" w:hAnsi="Times New Roman"/>
          <w:iCs/>
          <w:sz w:val="28"/>
        </w:rPr>
        <w:t xml:space="preserve"> заключается в том, чтобы заставить клиента подключиться к ложной точке доступа, чтобы злоумышленник мог прослушивать всю коммуникацию. </w:t>
      </w:r>
    </w:p>
    <w:p w14:paraId="109D053C" w14:textId="53B4EA50"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w:t>
      </w:r>
      <w:r w:rsidRPr="00D60C79">
        <w:rPr>
          <w:rFonts w:ascii="Times New Roman" w:hAnsi="Times New Roman"/>
          <w:iCs/>
          <w:sz w:val="28"/>
        </w:rPr>
        <w:lastRenderedPageBreak/>
        <w:t xml:space="preserve">чтобы устройства думали, что настоящая сеть WLAN находится поблизости. 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60E19EF1" w14:textId="13D08043" w:rsidR="00D60C79" w:rsidRPr="009D420B" w:rsidRDefault="00D60C79" w:rsidP="009D420B">
      <w:pPr>
        <w:spacing w:after="0" w:line="360" w:lineRule="auto"/>
        <w:ind w:firstLine="708"/>
        <w:jc w:val="both"/>
        <w:rPr>
          <w:rFonts w:ascii="Times New Roman" w:hAnsi="Times New Roman"/>
          <w:iCs/>
          <w:sz w:val="28"/>
        </w:rPr>
      </w:pPr>
      <w:bookmarkStart w:id="16" w:name="_Toc150588027"/>
      <w:r w:rsidRPr="009D420B">
        <w:rPr>
          <w:rFonts w:ascii="Times New Roman" w:hAnsi="Times New Roman"/>
          <w:iCs/>
          <w:sz w:val="28"/>
        </w:rPr>
        <w:t>Фишинговые наборы</w:t>
      </w:r>
      <w:bookmarkEnd w:id="16"/>
      <w:r w:rsidRPr="009D420B">
        <w:rPr>
          <w:rFonts w:ascii="Times New Roman" w:hAnsi="Times New Roman"/>
          <w:iCs/>
          <w:sz w:val="28"/>
        </w:rPr>
        <w:t xml:space="preserve"> </w:t>
      </w: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20BD97B3" w14:textId="5D066939"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DD5D69B" w14:textId="2E15EBEC" w:rsidR="00D60C79" w:rsidRPr="009D420B" w:rsidRDefault="00D60C79" w:rsidP="009D420B">
      <w:pPr>
        <w:spacing w:after="0" w:line="360" w:lineRule="auto"/>
        <w:ind w:firstLine="708"/>
        <w:jc w:val="both"/>
        <w:rPr>
          <w:rFonts w:ascii="Times New Roman" w:hAnsi="Times New Roman"/>
          <w:iCs/>
          <w:sz w:val="28"/>
        </w:rPr>
      </w:pPr>
      <w:bookmarkStart w:id="17" w:name="_Toc150588028"/>
      <w:r w:rsidRPr="009D420B">
        <w:rPr>
          <w:rFonts w:ascii="Times New Roman" w:hAnsi="Times New Roman"/>
          <w:iCs/>
          <w:sz w:val="28"/>
        </w:rPr>
        <w:t>Drive-By-</w:t>
      </w:r>
      <w:proofErr w:type="spellStart"/>
      <w:r w:rsidRPr="009D420B">
        <w:rPr>
          <w:rFonts w:ascii="Times New Roman" w:hAnsi="Times New Roman"/>
          <w:iCs/>
          <w:sz w:val="28"/>
        </w:rPr>
        <w:t>Download</w:t>
      </w:r>
      <w:bookmarkEnd w:id="17"/>
      <w:proofErr w:type="spellEnd"/>
      <w:r w:rsidRPr="009D420B">
        <w:rPr>
          <w:rFonts w:ascii="Times New Roman" w:hAnsi="Times New Roman"/>
          <w:iCs/>
          <w:sz w:val="28"/>
        </w:rPr>
        <w:t xml:space="preserve"> </w:t>
      </w: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Техника 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представляет собой хитроумный метод, при котором злоумышленники эксплуатируют уязвимости веб-сайтов и браузеров, </w:t>
      </w:r>
      <w:r w:rsidRPr="00D60C79">
        <w:rPr>
          <w:rFonts w:ascii="Times New Roman" w:hAnsi="Times New Roman"/>
          <w:iCs/>
          <w:sz w:val="28"/>
        </w:rPr>
        <w:lastRenderedPageBreak/>
        <w:t xml:space="preserve">чтобы непреднамеренно загрузить и запустить вредоносные программы на 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1EE9CE50" w14:textId="181562F7" w:rsidR="00D60C79" w:rsidRDefault="00D60C79" w:rsidP="00A73274">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также быть осторожными при открытии вложений в электронных письмах, особенно если они приходят от неизвестных отправителей. </w:t>
      </w:r>
    </w:p>
    <w:p w14:paraId="343AF2C7" w14:textId="47E29141" w:rsidR="00D60C79" w:rsidRPr="00A73274" w:rsidRDefault="00D60C79" w:rsidP="00A73274">
      <w:pPr>
        <w:spacing w:after="0" w:line="360" w:lineRule="auto"/>
        <w:ind w:firstLine="708"/>
        <w:jc w:val="both"/>
        <w:rPr>
          <w:rFonts w:ascii="Times New Roman" w:hAnsi="Times New Roman"/>
          <w:iCs/>
          <w:sz w:val="28"/>
        </w:rPr>
      </w:pPr>
      <w:bookmarkStart w:id="18" w:name="_Toc150588029"/>
      <w:proofErr w:type="spellStart"/>
      <w:r w:rsidRPr="00A73274">
        <w:rPr>
          <w:rFonts w:ascii="Times New Roman" w:hAnsi="Times New Roman"/>
          <w:iCs/>
          <w:sz w:val="28"/>
        </w:rPr>
        <w:t>Spear-phishing</w:t>
      </w:r>
      <w:bookmarkEnd w:id="18"/>
      <w:proofErr w:type="spellEnd"/>
      <w:r w:rsidRPr="00A73274">
        <w:rPr>
          <w:rFonts w:ascii="Times New Roman" w:hAnsi="Times New Roman"/>
          <w:iCs/>
          <w:sz w:val="28"/>
        </w:rPr>
        <w:t xml:space="preserve"> </w:t>
      </w:r>
    </w:p>
    <w:p w14:paraId="0C59A93F"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 это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lastRenderedPageBreak/>
        <w:t xml:space="preserve">Вложения или ссылки, предоставленные в этих электронных письмах, обычно содержат скрытые вредоносные программы, такие как троянские кони или 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Для защиты от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rsidP="009261A1">
      <w:pPr>
        <w:pStyle w:val="af6"/>
        <w:numPr>
          <w:ilvl w:val="0"/>
          <w:numId w:val="47"/>
        </w:numPr>
        <w:spacing w:after="0" w:line="240" w:lineRule="auto"/>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563AF6">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 xml:space="preserve">Основы </w:t>
      </w:r>
      <w:proofErr w:type="spellStart"/>
      <w:r w:rsidR="00A3506A" w:rsidRPr="00A3506A">
        <w:rPr>
          <w:rFonts w:ascii="Times New Roman" w:eastAsia="Calibri" w:hAnsi="Times New Roman" w:cs="Times New Roman"/>
          <w:b/>
          <w:bCs/>
          <w:sz w:val="28"/>
        </w:rPr>
        <w:t>нейросетевых</w:t>
      </w:r>
      <w:proofErr w:type="spellEnd"/>
      <w:r w:rsidR="00A3506A" w:rsidRPr="00A3506A">
        <w:rPr>
          <w:rFonts w:ascii="Times New Roman" w:eastAsia="Calibri" w:hAnsi="Times New Roman" w:cs="Times New Roman"/>
          <w:b/>
          <w:bCs/>
          <w:sz w:val="28"/>
        </w:rPr>
        <w:t xml:space="preserve"> технологий</w:t>
      </w:r>
      <w:bookmarkEnd w:id="21"/>
    </w:p>
    <w:p w14:paraId="3A1051C1" w14:textId="23C93470" w:rsidR="00A3506A" w:rsidRPr="002B289B" w:rsidRDefault="00A3506A" w:rsidP="002B289B">
      <w:pPr>
        <w:tabs>
          <w:tab w:val="left" w:pos="1983"/>
        </w:tabs>
        <w:spacing w:after="0" w:line="360" w:lineRule="auto"/>
        <w:ind w:firstLine="709"/>
        <w:jc w:val="both"/>
        <w:rPr>
          <w:rFonts w:ascii="Times New Roman" w:hAnsi="Times New Roman"/>
          <w:iCs/>
          <w:sz w:val="28"/>
        </w:rPr>
      </w:pPr>
      <w:bookmarkStart w:id="22" w:name="ancComponents"/>
      <w:bookmarkStart w:id="23" w:name="_Toc124770137"/>
      <w:bookmarkEnd w:id="22"/>
    </w:p>
    <w:p w14:paraId="1C9861F8" w14:textId="5516AB9A" w:rsidR="002B289B" w:rsidRPr="002B289B" w:rsidRDefault="002B289B" w:rsidP="007B36CF">
      <w:pPr>
        <w:tabs>
          <w:tab w:val="left" w:pos="1983"/>
        </w:tabs>
        <w:spacing w:after="0" w:line="360" w:lineRule="auto"/>
        <w:ind w:firstLine="709"/>
        <w:jc w:val="both"/>
        <w:rPr>
          <w:rFonts w:ascii="Times New Roman" w:hAnsi="Times New Roman"/>
          <w:iCs/>
          <w:sz w:val="28"/>
        </w:rPr>
      </w:pPr>
      <w:proofErr w:type="spellStart"/>
      <w:r w:rsidRPr="002B289B">
        <w:rPr>
          <w:rFonts w:ascii="Times New Roman" w:hAnsi="Times New Roman"/>
          <w:iCs/>
          <w:sz w:val="28"/>
        </w:rPr>
        <w:t>Нейросетевые</w:t>
      </w:r>
      <w:proofErr w:type="spellEnd"/>
      <w:r w:rsidRPr="002B289B">
        <w:rPr>
          <w:rFonts w:ascii="Times New Roman" w:hAnsi="Times New Roman"/>
          <w:iCs/>
          <w:sz w:val="28"/>
        </w:rPr>
        <w:t xml:space="preserve"> технологии являются одними из самых важных и перспективных областей искусственного интеллекта. Они используются для решения широкого круга задач, таких как распознавание образов, классификация данных, прогнозирование и многое другое. В этой главе мы рассмотрим основы </w:t>
      </w:r>
      <w:proofErr w:type="spellStart"/>
      <w:r w:rsidRPr="002B289B">
        <w:rPr>
          <w:rFonts w:ascii="Times New Roman" w:hAnsi="Times New Roman"/>
          <w:iCs/>
          <w:sz w:val="28"/>
        </w:rPr>
        <w:t>нейросетевых</w:t>
      </w:r>
      <w:proofErr w:type="spellEnd"/>
      <w:r w:rsidRPr="002B289B">
        <w:rPr>
          <w:rFonts w:ascii="Times New Roman" w:hAnsi="Times New Roman"/>
          <w:iCs/>
          <w:sz w:val="28"/>
        </w:rPr>
        <w:t xml:space="preserve"> технологий, включая их структуру, типы, принципы работы и применения. </w:t>
      </w:r>
    </w:p>
    <w:p w14:paraId="63C60E68" w14:textId="77777777" w:rsidR="002B289B" w:rsidRPr="002B289B" w:rsidRDefault="002B289B" w:rsidP="007B36CF">
      <w:pPr>
        <w:pStyle w:val="af4"/>
        <w:spacing w:before="0" w:beforeAutospacing="0" w:after="0" w:afterAutospacing="0" w:line="360" w:lineRule="auto"/>
        <w:ind w:firstLine="708"/>
        <w:contextualSpacing/>
        <w:rPr>
          <w:rFonts w:eastAsiaTheme="minorHAnsi" w:cstheme="minorBidi"/>
          <w:iCs/>
          <w:sz w:val="28"/>
          <w:szCs w:val="22"/>
          <w:lang w:eastAsia="en-US"/>
        </w:rPr>
      </w:pPr>
      <w:r w:rsidRPr="002B289B">
        <w:rPr>
          <w:rFonts w:eastAsiaTheme="minorHAnsi" w:cstheme="minorBidi"/>
          <w:iCs/>
          <w:sz w:val="28"/>
          <w:szCs w:val="22"/>
          <w:lang w:eastAsia="en-US"/>
        </w:rPr>
        <w:t>Существует множество типов нейронных сетей, которые классифицируются в зависимости от структуры, потока данных, используемых нейронов и их плотности, слоев и их фильтров активации глубины и прочего.</w:t>
      </w:r>
    </w:p>
    <w:p w14:paraId="40238D6A" w14:textId="77777777" w:rsidR="002B289B" w:rsidRDefault="002B289B" w:rsidP="007B36CF">
      <w:pPr>
        <w:pStyle w:val="af4"/>
        <w:spacing w:before="180" w:beforeAutospacing="0" w:after="0" w:afterAutospacing="0" w:line="360" w:lineRule="auto"/>
        <w:ind w:firstLine="708"/>
        <w:contextualSpacing/>
        <w:rPr>
          <w:rFonts w:eastAsiaTheme="minorHAnsi" w:cstheme="minorBidi"/>
          <w:iCs/>
          <w:sz w:val="28"/>
          <w:szCs w:val="22"/>
          <w:lang w:eastAsia="en-US"/>
        </w:rPr>
      </w:pPr>
      <w:r w:rsidRPr="002B289B">
        <w:rPr>
          <w:rFonts w:eastAsiaTheme="minorHAnsi" w:cstheme="minorBidi"/>
          <w:iCs/>
          <w:sz w:val="28"/>
          <w:szCs w:val="22"/>
          <w:lang w:eastAsia="en-US"/>
        </w:rPr>
        <w:t xml:space="preserve">Персептрон - это алгоритм обучения с учителем, который классифицирует данные по двум категориям, поэтому он является бинарным классификатором. Концепция персептрона была впервые введена Фрэнком </w:t>
      </w:r>
      <w:proofErr w:type="spellStart"/>
      <w:r w:rsidRPr="002B289B">
        <w:rPr>
          <w:rFonts w:eastAsiaTheme="minorHAnsi" w:cstheme="minorBidi"/>
          <w:iCs/>
          <w:sz w:val="28"/>
          <w:szCs w:val="22"/>
          <w:lang w:eastAsia="en-US"/>
        </w:rPr>
        <w:t>Розенблаттом</w:t>
      </w:r>
      <w:proofErr w:type="spellEnd"/>
      <w:r w:rsidRPr="002B289B">
        <w:rPr>
          <w:rFonts w:eastAsiaTheme="minorHAnsi" w:cstheme="minorBidi"/>
          <w:iCs/>
          <w:sz w:val="28"/>
          <w:szCs w:val="22"/>
          <w:lang w:eastAsia="en-US"/>
        </w:rPr>
        <w:t xml:space="preserve"> в 1957 году. В основе лежит искусственный нейрон с регулируемыми весами и порогом. Персептрон разделяет входное пространство на две категории с помощью гиперплоскости, представленной следующим уравнением:</w:t>
      </w:r>
    </w:p>
    <w:p w14:paraId="24E1B1ED" w14:textId="77777777" w:rsidR="007251B6" w:rsidRPr="002B289B" w:rsidRDefault="007251B6" w:rsidP="007B36CF">
      <w:pPr>
        <w:pStyle w:val="af4"/>
        <w:spacing w:before="180" w:beforeAutospacing="0" w:after="0" w:afterAutospacing="0" w:line="360" w:lineRule="auto"/>
        <w:ind w:firstLine="708"/>
        <w:contextualSpacing/>
        <w:rPr>
          <w:rFonts w:eastAsiaTheme="minorHAnsi" w:cstheme="minorBidi"/>
          <w:iCs/>
          <w:sz w:val="28"/>
          <w:szCs w:val="22"/>
          <w:lang w:eastAsia="en-US"/>
        </w:rPr>
      </w:pPr>
    </w:p>
    <w:p w14:paraId="700D1C16" w14:textId="6AC2A2EF" w:rsidR="002B289B" w:rsidRPr="007251B6" w:rsidRDefault="002B289B" w:rsidP="007B36CF">
      <w:pPr>
        <w:pStyle w:val="af4"/>
        <w:spacing w:before="180" w:beforeAutospacing="0" w:after="0" w:afterAutospacing="0" w:line="360" w:lineRule="auto"/>
        <w:rPr>
          <w:rFonts w:eastAsiaTheme="minorEastAsia" w:cstheme="minorBidi"/>
          <w:iCs/>
          <w:sz w:val="28"/>
          <w:szCs w:val="22"/>
          <w:lang w:eastAsia="en-US"/>
        </w:rPr>
      </w:pPr>
      <m:oMathPara>
        <m:oMath>
          <m:r>
            <w:rPr>
              <w:rFonts w:ascii="Cambria Math" w:eastAsiaTheme="minorHAnsi" w:hAnsi="Cambria Math" w:cstheme="minorBidi"/>
              <w:sz w:val="28"/>
              <w:szCs w:val="22"/>
              <w:lang w:eastAsia="en-US"/>
            </w:rPr>
            <m:t>y</m:t>
          </m:r>
          <m:r>
            <m:rPr>
              <m:sty m:val="p"/>
            </m:rPr>
            <w:rPr>
              <w:rFonts w:ascii="Cambria Math" w:eastAsiaTheme="minorHAnsi" w:hAnsi="Cambria Math" w:cstheme="minorBidi"/>
              <w:sz w:val="28"/>
              <w:szCs w:val="22"/>
              <w:lang w:eastAsia="en-US"/>
            </w:rPr>
            <m:t xml:space="preserve">=1 </m:t>
          </m:r>
          <m:r>
            <w:rPr>
              <w:rFonts w:ascii="Cambria Math" w:eastAsiaTheme="minorHAnsi" w:hAnsi="Cambria Math" w:cstheme="minorBidi"/>
              <w:sz w:val="28"/>
              <w:szCs w:val="22"/>
              <w:lang w:eastAsia="en-US"/>
            </w:rPr>
            <m:t>if</m:t>
          </m:r>
          <m:nary>
            <m:naryPr>
              <m:chr m:val="∑"/>
              <m:limLoc m:val="undOvr"/>
              <m:ctrlPr>
                <w:rPr>
                  <w:rFonts w:ascii="Cambria Math" w:eastAsiaTheme="minorHAnsi" w:hAnsi="Cambria Math" w:cstheme="minorBidi"/>
                  <w:iCs/>
                  <w:sz w:val="28"/>
                  <w:szCs w:val="22"/>
                  <w:lang w:eastAsia="en-US"/>
                </w:rPr>
              </m:ctrlPr>
            </m:naryPr>
            <m:sub>
              <m:r>
                <w:rPr>
                  <w:rFonts w:ascii="Cambria Math" w:eastAsiaTheme="minorHAnsi" w:hAnsi="Cambria Math" w:cstheme="minorBidi"/>
                  <w:sz w:val="28"/>
                  <w:szCs w:val="22"/>
                  <w:lang w:eastAsia="en-US"/>
                </w:rPr>
                <m:t>i</m:t>
              </m:r>
              <m:r>
                <m:rPr>
                  <m:sty m:val="p"/>
                </m:rPr>
                <w:rPr>
                  <w:rFonts w:ascii="Cambria Math" w:eastAsiaTheme="minorHAnsi" w:hAnsi="Cambria Math" w:cstheme="minorBidi"/>
                  <w:sz w:val="28"/>
                  <w:szCs w:val="22"/>
                  <w:lang w:eastAsia="en-US"/>
                </w:rPr>
                <m:t>=1</m:t>
              </m:r>
            </m:sub>
            <m:sup>
              <m:r>
                <w:rPr>
                  <w:rFonts w:ascii="Cambria Math" w:eastAsiaTheme="minorHAnsi" w:hAnsi="Cambria Math" w:cstheme="minorBidi"/>
                  <w:sz w:val="28"/>
                  <w:szCs w:val="22"/>
                  <w:lang w:eastAsia="en-US"/>
                </w:rPr>
                <m:t>n</m:t>
              </m:r>
            </m:sup>
            <m:e>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m:t>
              </m:r>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x</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eastAsia="en-US"/>
                </w:rPr>
                <m:t>θ</m:t>
              </m:r>
            </m:e>
          </m:nary>
          <m:r>
            <m:rPr>
              <m:sty m:val="p"/>
            </m:rPr>
            <w:rPr>
              <w:rFonts w:ascii="Cambria Math" w:eastAsiaTheme="minorHAnsi" w:hAnsi="Cambria Math" w:cstheme="minorBidi"/>
              <w:sz w:val="28"/>
              <w:szCs w:val="22"/>
              <w:lang w:eastAsia="en-US"/>
            </w:rPr>
            <w:br/>
          </m:r>
        </m:oMath>
        <m:oMath>
          <m:r>
            <m:rPr>
              <m:sty m:val="p"/>
            </m:rPr>
            <w:rPr>
              <w:rFonts w:ascii="Cambria Math" w:eastAsiaTheme="minorHAnsi" w:hAnsi="Cambria Math" w:cstheme="minorBidi"/>
              <w:sz w:val="28"/>
              <w:szCs w:val="22"/>
              <w:lang w:eastAsia="en-US"/>
            </w:rPr>
            <m:t xml:space="preserve">y=0 </m:t>
          </m:r>
          <m:r>
            <w:rPr>
              <w:rFonts w:ascii="Cambria Math" w:eastAsiaTheme="minorHAnsi" w:hAnsi="Cambria Math" w:cstheme="minorBidi"/>
              <w:sz w:val="28"/>
              <w:szCs w:val="22"/>
              <w:lang w:eastAsia="en-US"/>
            </w:rPr>
            <m:t>if</m:t>
          </m:r>
          <m:nary>
            <m:naryPr>
              <m:chr m:val="∑"/>
              <m:limLoc m:val="undOvr"/>
              <m:ctrlPr>
                <w:rPr>
                  <w:rFonts w:ascii="Cambria Math" w:eastAsiaTheme="minorHAnsi" w:hAnsi="Cambria Math" w:cstheme="minorBidi"/>
                  <w:iCs/>
                  <w:sz w:val="28"/>
                  <w:szCs w:val="22"/>
                  <w:lang w:eastAsia="en-US"/>
                </w:rPr>
              </m:ctrlPr>
            </m:naryPr>
            <m:sub>
              <m:r>
                <w:rPr>
                  <w:rFonts w:ascii="Cambria Math" w:eastAsiaTheme="minorHAnsi" w:hAnsi="Cambria Math" w:cstheme="minorBidi"/>
                  <w:sz w:val="28"/>
                  <w:szCs w:val="22"/>
                  <w:lang w:eastAsia="en-US"/>
                </w:rPr>
                <m:t>i</m:t>
              </m:r>
              <m:r>
                <m:rPr>
                  <m:sty m:val="p"/>
                </m:rPr>
                <w:rPr>
                  <w:rFonts w:ascii="Cambria Math" w:eastAsiaTheme="minorHAnsi" w:hAnsi="Cambria Math" w:cstheme="minorBidi"/>
                  <w:sz w:val="28"/>
                  <w:szCs w:val="22"/>
                  <w:lang w:eastAsia="en-US"/>
                </w:rPr>
                <m:t>=1</m:t>
              </m:r>
            </m:sub>
            <m:sup>
              <m:r>
                <w:rPr>
                  <w:rFonts w:ascii="Cambria Math" w:eastAsiaTheme="minorHAnsi" w:hAnsi="Cambria Math" w:cstheme="minorBidi"/>
                  <w:sz w:val="28"/>
                  <w:szCs w:val="22"/>
                  <w:lang w:eastAsia="en-US"/>
                </w:rPr>
                <m:t>n</m:t>
              </m:r>
            </m:sup>
            <m:e>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m:t>
              </m:r>
              <m:sSub>
                <m:sSubPr>
                  <m:ctrlPr>
                    <w:rPr>
                      <w:rFonts w:ascii="Cambria Math" w:eastAsiaTheme="minorHAnsi" w:hAnsi="Cambria Math" w:cstheme="minorBidi"/>
                      <w:iCs/>
                      <w:sz w:val="28"/>
                      <w:szCs w:val="22"/>
                      <w:lang w:eastAsia="en-US"/>
                    </w:rPr>
                  </m:ctrlPr>
                </m:sSubPr>
                <m:e>
                  <m:r>
                    <w:rPr>
                      <w:rFonts w:ascii="Cambria Math" w:eastAsiaTheme="minorHAnsi" w:hAnsi="Cambria Math" w:cstheme="minorBidi"/>
                      <w:sz w:val="28"/>
                      <w:szCs w:val="22"/>
                      <w:lang w:eastAsia="en-US"/>
                    </w:rPr>
                    <m:t>x</m:t>
                  </m:r>
                </m:e>
                <m:sub>
                  <m:r>
                    <w:rPr>
                      <w:rFonts w:ascii="Cambria Math" w:eastAsiaTheme="minorHAnsi" w:hAnsi="Cambria Math" w:cstheme="minorBidi"/>
                      <w:sz w:val="28"/>
                      <w:szCs w:val="22"/>
                      <w:lang w:eastAsia="en-US"/>
                    </w:rPr>
                    <m:t>i</m:t>
                  </m:r>
                </m:sub>
              </m:sSub>
              <m:r>
                <m:rPr>
                  <m:sty m:val="p"/>
                </m:rPr>
                <w:rPr>
                  <w:rFonts w:ascii="Cambria Math" w:eastAsiaTheme="minorHAnsi" w:hAnsi="Cambria Math" w:cstheme="minorBidi"/>
                  <w:sz w:val="28"/>
                  <w:szCs w:val="22"/>
                  <w:lang w:eastAsia="en-US"/>
                </w:rPr>
                <m:t>&lt;</m:t>
              </m:r>
              <m:r>
                <w:rPr>
                  <w:rFonts w:ascii="Cambria Math" w:eastAsiaTheme="minorHAnsi" w:hAnsi="Cambria Math" w:cstheme="minorBidi"/>
                  <w:sz w:val="28"/>
                  <w:szCs w:val="22"/>
                  <w:lang w:eastAsia="en-US"/>
                </w:rPr>
                <m:t>θ</m:t>
              </m:r>
            </m:e>
          </m:nary>
        </m:oMath>
      </m:oMathPara>
    </w:p>
    <w:p w14:paraId="0BA1D4F7" w14:textId="77777777" w:rsidR="007251B6" w:rsidRPr="002B289B" w:rsidRDefault="007251B6" w:rsidP="007B36CF">
      <w:pPr>
        <w:pStyle w:val="af4"/>
        <w:spacing w:before="180" w:beforeAutospacing="0" w:after="0" w:afterAutospacing="0" w:line="360" w:lineRule="auto"/>
        <w:rPr>
          <w:rFonts w:eastAsiaTheme="minorHAnsi" w:cstheme="minorBidi"/>
          <w:iCs/>
          <w:sz w:val="28"/>
          <w:szCs w:val="22"/>
          <w:lang w:eastAsia="en-US"/>
        </w:rPr>
      </w:pPr>
    </w:p>
    <w:p w14:paraId="3F665EBC" w14:textId="64AA5025" w:rsidR="00A3506A" w:rsidRDefault="002B289B" w:rsidP="00F9177A">
      <w:pPr>
        <w:spacing w:after="0" w:line="360" w:lineRule="auto"/>
        <w:ind w:firstLine="709"/>
        <w:contextualSpacing/>
        <w:jc w:val="both"/>
        <w:rPr>
          <w:rFonts w:ascii="Times New Roman" w:hAnsi="Times New Roman"/>
          <w:iCs/>
          <w:sz w:val="28"/>
        </w:rPr>
      </w:pPr>
      <w:r w:rsidRPr="002B289B">
        <w:rPr>
          <w:rFonts w:ascii="Times New Roman" w:hAnsi="Times New Roman"/>
          <w:iCs/>
          <w:sz w:val="28"/>
        </w:rPr>
        <w:t xml:space="preserve">Персептроны могут реализовывать логические элементы, такие как И, ИЛИ </w:t>
      </w:r>
      <w:proofErr w:type="spellStart"/>
      <w:r w:rsidRPr="002B289B">
        <w:rPr>
          <w:rFonts w:ascii="Times New Roman" w:hAnsi="Times New Roman"/>
          <w:iCs/>
          <w:sz w:val="28"/>
        </w:rPr>
        <w:t>или</w:t>
      </w:r>
      <w:proofErr w:type="spellEnd"/>
      <w:r w:rsidRPr="002B289B">
        <w:rPr>
          <w:rFonts w:ascii="Times New Roman" w:hAnsi="Times New Roman"/>
          <w:iCs/>
          <w:sz w:val="28"/>
        </w:rPr>
        <w:t xml:space="preserve"> НЕ-И. Но их проблема в том, что они могут изучать только линейно разделимые задачи, такие как логическая задача И. А для нелинейных задач, таких как логическое XOR, это не работает.</w:t>
      </w:r>
    </w:p>
    <w:p w14:paraId="7053C4DE" w14:textId="681F9433" w:rsidR="00F9177A" w:rsidRDefault="00F9177A" w:rsidP="00AC11ED">
      <w:pPr>
        <w:pStyle w:val="af4"/>
        <w:spacing w:before="0" w:beforeAutospacing="0" w:after="0" w:afterAutospacing="0" w:line="360" w:lineRule="auto"/>
        <w:ind w:firstLine="708"/>
        <w:contextualSpacing/>
        <w:rPr>
          <w:rFonts w:eastAsiaTheme="minorHAnsi" w:cstheme="minorBidi"/>
          <w:iCs/>
          <w:sz w:val="28"/>
          <w:szCs w:val="22"/>
          <w:lang w:eastAsia="en-US"/>
        </w:rPr>
      </w:pPr>
      <w:proofErr w:type="spellStart"/>
      <w:r w:rsidRPr="00F9177A">
        <w:rPr>
          <w:rFonts w:eastAsiaTheme="minorHAnsi" w:cstheme="minorBidi"/>
          <w:iCs/>
          <w:sz w:val="28"/>
          <w:szCs w:val="22"/>
          <w:lang w:eastAsia="en-US"/>
        </w:rPr>
        <w:lastRenderedPageBreak/>
        <w:t>Св</w:t>
      </w:r>
      <w:r w:rsidR="00AC11ED">
        <w:rPr>
          <w:rFonts w:eastAsiaTheme="minorHAnsi" w:cstheme="minorBidi"/>
          <w:iCs/>
          <w:sz w:val="28"/>
          <w:szCs w:val="22"/>
          <w:lang w:eastAsia="en-US"/>
        </w:rPr>
        <w:t>ё</w:t>
      </w:r>
      <w:r w:rsidRPr="00F9177A">
        <w:rPr>
          <w:rFonts w:eastAsiaTheme="minorHAnsi" w:cstheme="minorBidi"/>
          <w:iCs/>
          <w:sz w:val="28"/>
          <w:szCs w:val="22"/>
          <w:lang w:eastAsia="en-US"/>
        </w:rPr>
        <w:t>рточные</w:t>
      </w:r>
      <w:proofErr w:type="spellEnd"/>
      <w:r w:rsidRPr="00F9177A">
        <w:rPr>
          <w:rFonts w:eastAsiaTheme="minorHAnsi" w:cstheme="minorBidi"/>
          <w:iCs/>
          <w:sz w:val="28"/>
          <w:szCs w:val="22"/>
          <w:lang w:eastAsia="en-US"/>
        </w:rPr>
        <w:t xml:space="preserve"> нейросети (CNN) </w:t>
      </w:r>
      <w:r w:rsidR="008C5698" w:rsidRPr="004A532D">
        <w:rPr>
          <w:rFonts w:eastAsiaTheme="minorHAnsi" w:cstheme="minorBidi"/>
          <w:iCs/>
          <w:sz w:val="28"/>
          <w:szCs w:val="22"/>
          <w:lang w:eastAsia="en-US"/>
        </w:rPr>
        <w:t>—</w:t>
      </w:r>
      <w:r w:rsidRPr="00F9177A">
        <w:rPr>
          <w:rFonts w:eastAsiaTheme="minorHAnsi" w:cstheme="minorBidi"/>
          <w:iCs/>
          <w:sz w:val="28"/>
          <w:szCs w:val="22"/>
          <w:lang w:eastAsia="en-US"/>
        </w:rPr>
        <w:t xml:space="preserve"> это концепция, которая содержит трехмерное расположение нейронов вместо стандартного двумерного массива. Первый слой называется </w:t>
      </w:r>
      <w:proofErr w:type="spellStart"/>
      <w:r w:rsidRPr="00F9177A">
        <w:rPr>
          <w:rFonts w:eastAsiaTheme="minorHAnsi" w:cstheme="minorBidi"/>
          <w:iCs/>
          <w:sz w:val="28"/>
          <w:szCs w:val="22"/>
          <w:lang w:eastAsia="en-US"/>
        </w:rPr>
        <w:t>свёрточным</w:t>
      </w:r>
      <w:proofErr w:type="spellEnd"/>
      <w:r w:rsidRPr="00F9177A">
        <w:rPr>
          <w:rFonts w:eastAsiaTheme="minorHAnsi" w:cstheme="minorBidi"/>
          <w:iCs/>
          <w:sz w:val="28"/>
          <w:szCs w:val="22"/>
          <w:lang w:eastAsia="en-US"/>
        </w:rPr>
        <w:t xml:space="preserve">. Каждый нейрон в </w:t>
      </w:r>
      <w:proofErr w:type="spellStart"/>
      <w:r w:rsidRPr="00F9177A">
        <w:rPr>
          <w:rFonts w:eastAsiaTheme="minorHAnsi" w:cstheme="minorBidi"/>
          <w:iCs/>
          <w:sz w:val="28"/>
          <w:szCs w:val="22"/>
          <w:lang w:eastAsia="en-US"/>
        </w:rPr>
        <w:t>св</w:t>
      </w:r>
      <w:r w:rsidR="00AC11ED">
        <w:rPr>
          <w:rFonts w:eastAsiaTheme="minorHAnsi" w:cstheme="minorBidi"/>
          <w:iCs/>
          <w:sz w:val="28"/>
          <w:szCs w:val="22"/>
          <w:lang w:eastAsia="en-US"/>
        </w:rPr>
        <w:t>ё</w:t>
      </w:r>
      <w:r w:rsidRPr="00F9177A">
        <w:rPr>
          <w:rFonts w:eastAsiaTheme="minorHAnsi" w:cstheme="minorBidi"/>
          <w:iCs/>
          <w:sz w:val="28"/>
          <w:szCs w:val="22"/>
          <w:lang w:eastAsia="en-US"/>
        </w:rPr>
        <w:t>рточном</w:t>
      </w:r>
      <w:proofErr w:type="spellEnd"/>
      <w:r w:rsidRPr="00F9177A">
        <w:rPr>
          <w:rFonts w:eastAsiaTheme="minorHAnsi" w:cstheme="minorBidi"/>
          <w:iCs/>
          <w:sz w:val="28"/>
          <w:szCs w:val="22"/>
          <w:lang w:eastAsia="en-US"/>
        </w:rPr>
        <w:t xml:space="preserve"> слое обрабатывает информацию только из небольшой части поля. Входные функции берутся в пакетном режиме как фильтр. Архитектура искусственных нейронных сетей, предложенная Яном </w:t>
      </w:r>
      <w:proofErr w:type="spellStart"/>
      <w:r w:rsidRPr="00F9177A">
        <w:rPr>
          <w:rFonts w:eastAsiaTheme="minorHAnsi" w:cstheme="minorBidi"/>
          <w:iCs/>
          <w:sz w:val="28"/>
          <w:szCs w:val="22"/>
          <w:lang w:eastAsia="en-US"/>
        </w:rPr>
        <w:t>Лекуном</w:t>
      </w:r>
      <w:proofErr w:type="spellEnd"/>
      <w:r w:rsidRPr="00F9177A">
        <w:rPr>
          <w:rFonts w:eastAsiaTheme="minorHAnsi" w:cstheme="minorBidi"/>
          <w:iCs/>
          <w:sz w:val="28"/>
          <w:szCs w:val="22"/>
          <w:lang w:eastAsia="en-US"/>
        </w:rPr>
        <w:t xml:space="preserve"> в 1988 году, используется для эффективного распознавания образов. В этом случае сеть понимает образ частично и может выполнять операции несколько раз, чтобы завершить полную обработку.</w:t>
      </w:r>
    </w:p>
    <w:p w14:paraId="306BC586" w14:textId="77777777" w:rsidR="007476EA" w:rsidRDefault="007476EA" w:rsidP="00AC11ED">
      <w:pPr>
        <w:pStyle w:val="af4"/>
        <w:spacing w:before="0" w:beforeAutospacing="0" w:after="0" w:afterAutospacing="0" w:line="360" w:lineRule="auto"/>
        <w:ind w:firstLine="708"/>
        <w:contextualSpacing/>
        <w:rPr>
          <w:rFonts w:eastAsiaTheme="minorHAnsi" w:cstheme="minorBidi"/>
          <w:iCs/>
          <w:sz w:val="28"/>
          <w:szCs w:val="22"/>
          <w:lang w:eastAsia="en-US"/>
        </w:rPr>
      </w:pPr>
    </w:p>
    <w:p w14:paraId="659D9619" w14:textId="1417D064" w:rsidR="007476EA" w:rsidRDefault="007476EA" w:rsidP="007476EA">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sidRPr="007476EA">
        <w:rPr>
          <w:rFonts w:eastAsiaTheme="minorHAnsi" w:cstheme="minorBidi"/>
          <w:iCs/>
          <w:noProof/>
          <w:sz w:val="28"/>
          <w:szCs w:val="22"/>
          <w:lang w:eastAsia="en-US"/>
        </w:rPr>
        <w:drawing>
          <wp:inline distT="0" distB="0" distL="0" distR="0" wp14:anchorId="70A2577B" wp14:editId="60AAB754">
            <wp:extent cx="3648254" cy="1736091"/>
            <wp:effectExtent l="0" t="0" r="9525" b="0"/>
            <wp:docPr id="13108683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68396" name=""/>
                    <pic:cNvPicPr/>
                  </pic:nvPicPr>
                  <pic:blipFill>
                    <a:blip r:embed="rId10"/>
                    <a:stretch>
                      <a:fillRect/>
                    </a:stretch>
                  </pic:blipFill>
                  <pic:spPr>
                    <a:xfrm>
                      <a:off x="0" y="0"/>
                      <a:ext cx="3661303" cy="1742300"/>
                    </a:xfrm>
                    <a:prstGeom prst="rect">
                      <a:avLst/>
                    </a:prstGeom>
                  </pic:spPr>
                </pic:pic>
              </a:graphicData>
            </a:graphic>
          </wp:inline>
        </w:drawing>
      </w:r>
    </w:p>
    <w:p w14:paraId="338143B2" w14:textId="7F3DE4C4" w:rsidR="007476EA" w:rsidRDefault="007476EA" w:rsidP="007476EA">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Pr>
          <w:rFonts w:eastAsiaTheme="minorHAnsi" w:cstheme="minorBidi"/>
          <w:iCs/>
          <w:sz w:val="28"/>
          <w:szCs w:val="22"/>
          <w:lang w:eastAsia="en-US"/>
        </w:rPr>
        <w:t xml:space="preserve">Рисунок 2.1 </w:t>
      </w:r>
      <w:proofErr w:type="spellStart"/>
      <w:r w:rsidRPr="00F9177A">
        <w:rPr>
          <w:rFonts w:eastAsiaTheme="minorHAnsi" w:cstheme="minorBidi"/>
          <w:iCs/>
          <w:sz w:val="28"/>
          <w:szCs w:val="22"/>
          <w:lang w:eastAsia="en-US"/>
        </w:rPr>
        <w:t>Св</w:t>
      </w:r>
      <w:r>
        <w:rPr>
          <w:rFonts w:eastAsiaTheme="minorHAnsi" w:cstheme="minorBidi"/>
          <w:iCs/>
          <w:sz w:val="28"/>
          <w:szCs w:val="22"/>
          <w:lang w:eastAsia="en-US"/>
        </w:rPr>
        <w:t>ё</w:t>
      </w:r>
      <w:r w:rsidRPr="00F9177A">
        <w:rPr>
          <w:rFonts w:eastAsiaTheme="minorHAnsi" w:cstheme="minorBidi"/>
          <w:iCs/>
          <w:sz w:val="28"/>
          <w:szCs w:val="22"/>
          <w:lang w:eastAsia="en-US"/>
        </w:rPr>
        <w:t>рточ</w:t>
      </w:r>
      <w:r>
        <w:rPr>
          <w:rFonts w:eastAsiaTheme="minorHAnsi" w:cstheme="minorBidi"/>
          <w:iCs/>
          <w:sz w:val="28"/>
          <w:szCs w:val="22"/>
          <w:lang w:eastAsia="en-US"/>
        </w:rPr>
        <w:t>ная</w:t>
      </w:r>
      <w:proofErr w:type="spellEnd"/>
      <w:r w:rsidRPr="00F9177A">
        <w:rPr>
          <w:rFonts w:eastAsiaTheme="minorHAnsi" w:cstheme="minorBidi"/>
          <w:iCs/>
          <w:sz w:val="28"/>
          <w:szCs w:val="22"/>
          <w:lang w:eastAsia="en-US"/>
        </w:rPr>
        <w:t xml:space="preserve"> нейросет</w:t>
      </w:r>
      <w:r>
        <w:rPr>
          <w:rFonts w:eastAsiaTheme="minorHAnsi" w:cstheme="minorBidi"/>
          <w:iCs/>
          <w:sz w:val="28"/>
          <w:szCs w:val="22"/>
          <w:lang w:eastAsia="en-US"/>
        </w:rPr>
        <w:t>ь</w:t>
      </w:r>
    </w:p>
    <w:p w14:paraId="5CFE00FC" w14:textId="77777777" w:rsidR="007251B6" w:rsidRPr="00F9177A" w:rsidRDefault="007251B6" w:rsidP="007476EA">
      <w:pPr>
        <w:pStyle w:val="af4"/>
        <w:spacing w:before="0" w:beforeAutospacing="0" w:after="0" w:afterAutospacing="0" w:line="360" w:lineRule="auto"/>
        <w:ind w:firstLine="708"/>
        <w:contextualSpacing/>
        <w:jc w:val="center"/>
        <w:rPr>
          <w:rFonts w:eastAsiaTheme="minorHAnsi" w:cstheme="minorBidi"/>
          <w:iCs/>
          <w:sz w:val="28"/>
          <w:szCs w:val="22"/>
          <w:lang w:eastAsia="en-US"/>
        </w:rPr>
      </w:pPr>
    </w:p>
    <w:p w14:paraId="58B4746E" w14:textId="77777777" w:rsidR="00F9177A" w:rsidRDefault="00F9177A" w:rsidP="00AC11ED">
      <w:pPr>
        <w:pStyle w:val="af4"/>
        <w:spacing w:before="0" w:beforeAutospacing="0" w:after="0" w:afterAutospacing="0" w:line="360" w:lineRule="auto"/>
        <w:ind w:firstLine="708"/>
        <w:contextualSpacing/>
        <w:rPr>
          <w:rFonts w:eastAsiaTheme="minorHAnsi" w:cstheme="minorBidi"/>
          <w:iCs/>
          <w:sz w:val="28"/>
          <w:szCs w:val="22"/>
          <w:lang w:eastAsia="en-US"/>
        </w:rPr>
      </w:pPr>
      <w:proofErr w:type="spellStart"/>
      <w:r w:rsidRPr="00F9177A">
        <w:rPr>
          <w:rFonts w:eastAsiaTheme="minorHAnsi" w:cstheme="minorBidi"/>
          <w:iCs/>
          <w:sz w:val="28"/>
          <w:szCs w:val="22"/>
          <w:lang w:eastAsia="en-US"/>
        </w:rPr>
        <w:t>Сверточные</w:t>
      </w:r>
      <w:proofErr w:type="spellEnd"/>
      <w:r w:rsidRPr="00F9177A">
        <w:rPr>
          <w:rFonts w:eastAsiaTheme="minorHAnsi" w:cstheme="minorBidi"/>
          <w:iCs/>
          <w:sz w:val="28"/>
          <w:szCs w:val="22"/>
          <w:lang w:eastAsia="en-US"/>
        </w:rPr>
        <w:t xml:space="preserve"> нейросети используются для разработки следующих типов приложений: обработка изображений, компьютерное зрение, распознавание речи и машинный перевод. Например, в программах обработки происходит преобразование изображения из шкалы RGB или HSI в шкалу серого. Дальнейшие изменения значения пикселя помогут обнаружить края, и изображения можно будет классифицировать по разным категориям. Эта модель используется для глубокого обучения с несколькими параметрами, которых меньше, чем в случае с </w:t>
      </w:r>
      <w:proofErr w:type="spellStart"/>
      <w:r w:rsidRPr="00F9177A">
        <w:rPr>
          <w:rFonts w:eastAsiaTheme="minorHAnsi" w:cstheme="minorBidi"/>
          <w:iCs/>
          <w:sz w:val="28"/>
          <w:szCs w:val="22"/>
          <w:lang w:eastAsia="en-US"/>
        </w:rPr>
        <w:t>полносвязным</w:t>
      </w:r>
      <w:proofErr w:type="spellEnd"/>
      <w:r w:rsidRPr="00F9177A">
        <w:rPr>
          <w:rFonts w:eastAsiaTheme="minorHAnsi" w:cstheme="minorBidi"/>
          <w:iCs/>
          <w:sz w:val="28"/>
          <w:szCs w:val="22"/>
          <w:lang w:eastAsia="en-US"/>
        </w:rPr>
        <w:t xml:space="preserve"> слоем. Однако, есть пара недостатков этого типа нейронных сетей, которые связаны со сложностью проектирования и обслуживания, а также с невысокой скоростью обработки.</w:t>
      </w:r>
    </w:p>
    <w:p w14:paraId="7500EA19" w14:textId="7F966342" w:rsidR="00AC11ED" w:rsidRDefault="00AC11ED" w:rsidP="00AC11ED">
      <w:pPr>
        <w:pStyle w:val="af4"/>
        <w:spacing w:before="0" w:beforeAutospacing="0" w:after="0" w:afterAutospacing="0" w:line="360" w:lineRule="auto"/>
        <w:ind w:firstLine="708"/>
        <w:contextualSpacing/>
        <w:rPr>
          <w:rFonts w:eastAsiaTheme="minorHAnsi" w:cstheme="minorBidi"/>
          <w:iCs/>
          <w:sz w:val="28"/>
          <w:szCs w:val="22"/>
          <w:lang w:eastAsia="en-US"/>
        </w:rPr>
      </w:pPr>
      <w:r w:rsidRPr="00AC11ED">
        <w:rPr>
          <w:rFonts w:eastAsiaTheme="minorHAnsi" w:cstheme="minorBidi"/>
          <w:iCs/>
          <w:sz w:val="28"/>
          <w:szCs w:val="22"/>
          <w:lang w:eastAsia="en-US"/>
        </w:rPr>
        <w:t xml:space="preserve">Рекуррентные нейросети (RNN) </w:t>
      </w:r>
      <w:r w:rsidR="008C5698" w:rsidRPr="004A532D">
        <w:rPr>
          <w:rFonts w:eastAsiaTheme="minorHAnsi" w:cstheme="minorBidi"/>
          <w:iCs/>
          <w:sz w:val="28"/>
          <w:szCs w:val="22"/>
          <w:lang w:eastAsia="en-US"/>
        </w:rPr>
        <w:t>—</w:t>
      </w:r>
      <w:r w:rsidRPr="00AC11ED">
        <w:rPr>
          <w:rFonts w:eastAsiaTheme="minorHAnsi" w:cstheme="minorBidi"/>
          <w:iCs/>
          <w:sz w:val="28"/>
          <w:szCs w:val="22"/>
          <w:lang w:eastAsia="en-US"/>
        </w:rPr>
        <w:t xml:space="preserve"> это достаточно распространенная архитектура, которая нашла свое применение в обработке естественного языка (NLP). Принцип работы рекуррентной нейросети основан на оценивании произвольных предложений на основании того, как часто они встречались в </w:t>
      </w:r>
      <w:r w:rsidRPr="00AC11ED">
        <w:rPr>
          <w:rFonts w:eastAsiaTheme="minorHAnsi" w:cstheme="minorBidi"/>
          <w:iCs/>
          <w:sz w:val="28"/>
          <w:szCs w:val="22"/>
          <w:lang w:eastAsia="en-US"/>
        </w:rPr>
        <w:lastRenderedPageBreak/>
        <w:t>текстах. Такой подход дает представление о грамматической и семантической корректности. Данная модель используется в машинном переводе и для генерации новых текстов. То есть, обучаясь, например, на произведениях Ремарка, нейронная сеть сможет генерировать новый текст, похожий на Ремарка. Исходя из этого, мы понимаем, что в этой архитектуре используются прошлые выходные данные в качестве входных, имея при этом скрытые состояния.</w:t>
      </w:r>
    </w:p>
    <w:p w14:paraId="78647014" w14:textId="77777777" w:rsidR="007476EA" w:rsidRDefault="007476EA" w:rsidP="00AC11ED">
      <w:pPr>
        <w:pStyle w:val="af4"/>
        <w:spacing w:before="0" w:beforeAutospacing="0" w:after="0" w:afterAutospacing="0" w:line="360" w:lineRule="auto"/>
        <w:ind w:firstLine="708"/>
        <w:contextualSpacing/>
        <w:rPr>
          <w:rFonts w:eastAsiaTheme="minorHAnsi" w:cstheme="minorBidi"/>
          <w:iCs/>
          <w:sz w:val="28"/>
          <w:szCs w:val="22"/>
          <w:lang w:eastAsia="en-US"/>
        </w:rPr>
      </w:pPr>
    </w:p>
    <w:p w14:paraId="76BDE0C5" w14:textId="44B5E077" w:rsidR="00AC11ED" w:rsidRDefault="00AC11ED" w:rsidP="00AC11ED">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sidRPr="00AC11ED">
        <w:rPr>
          <w:rFonts w:eastAsiaTheme="minorHAnsi" w:cstheme="minorBidi"/>
          <w:iCs/>
          <w:noProof/>
          <w:sz w:val="28"/>
          <w:szCs w:val="22"/>
          <w:lang w:eastAsia="en-US"/>
        </w:rPr>
        <w:drawing>
          <wp:inline distT="0" distB="0" distL="0" distR="0" wp14:anchorId="10711FDB" wp14:editId="0A5EF203">
            <wp:extent cx="4260730" cy="2637906"/>
            <wp:effectExtent l="0" t="0" r="6985" b="0"/>
            <wp:docPr id="1928865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65907" name=""/>
                    <pic:cNvPicPr/>
                  </pic:nvPicPr>
                  <pic:blipFill>
                    <a:blip r:embed="rId11"/>
                    <a:stretch>
                      <a:fillRect/>
                    </a:stretch>
                  </pic:blipFill>
                  <pic:spPr>
                    <a:xfrm>
                      <a:off x="0" y="0"/>
                      <a:ext cx="4268751" cy="2642872"/>
                    </a:xfrm>
                    <a:prstGeom prst="rect">
                      <a:avLst/>
                    </a:prstGeom>
                  </pic:spPr>
                </pic:pic>
              </a:graphicData>
            </a:graphic>
          </wp:inline>
        </w:drawing>
      </w:r>
    </w:p>
    <w:p w14:paraId="0A38243E" w14:textId="7F2F820D" w:rsidR="007476EA" w:rsidRDefault="007476EA" w:rsidP="00AC11ED">
      <w:pPr>
        <w:pStyle w:val="af4"/>
        <w:spacing w:before="0" w:beforeAutospacing="0" w:after="0" w:afterAutospacing="0" w:line="360" w:lineRule="auto"/>
        <w:ind w:firstLine="708"/>
        <w:contextualSpacing/>
        <w:jc w:val="center"/>
        <w:rPr>
          <w:rFonts w:eastAsiaTheme="minorHAnsi" w:cstheme="minorBidi"/>
          <w:iCs/>
          <w:sz w:val="28"/>
          <w:szCs w:val="22"/>
          <w:lang w:eastAsia="en-US"/>
        </w:rPr>
      </w:pPr>
      <w:r>
        <w:rPr>
          <w:rFonts w:eastAsiaTheme="minorHAnsi" w:cstheme="minorBidi"/>
          <w:iCs/>
          <w:sz w:val="28"/>
          <w:szCs w:val="22"/>
          <w:lang w:eastAsia="en-US"/>
        </w:rPr>
        <w:t xml:space="preserve">Рисунок 2.2 </w:t>
      </w:r>
      <w:r w:rsidRPr="00AC11ED">
        <w:rPr>
          <w:rFonts w:eastAsiaTheme="minorHAnsi" w:cstheme="minorBidi"/>
          <w:iCs/>
          <w:sz w:val="28"/>
          <w:szCs w:val="22"/>
          <w:lang w:eastAsia="en-US"/>
        </w:rPr>
        <w:t>Рекуррентн</w:t>
      </w:r>
      <w:r>
        <w:rPr>
          <w:rFonts w:eastAsiaTheme="minorHAnsi" w:cstheme="minorBidi"/>
          <w:iCs/>
          <w:sz w:val="28"/>
          <w:szCs w:val="22"/>
          <w:lang w:eastAsia="en-US"/>
        </w:rPr>
        <w:t>ая</w:t>
      </w:r>
      <w:r w:rsidRPr="00AC11ED">
        <w:rPr>
          <w:rFonts w:eastAsiaTheme="minorHAnsi" w:cstheme="minorBidi"/>
          <w:iCs/>
          <w:sz w:val="28"/>
          <w:szCs w:val="22"/>
          <w:lang w:eastAsia="en-US"/>
        </w:rPr>
        <w:t xml:space="preserve"> нейросет</w:t>
      </w:r>
      <w:r>
        <w:rPr>
          <w:rFonts w:eastAsiaTheme="minorHAnsi" w:cstheme="minorBidi"/>
          <w:iCs/>
          <w:sz w:val="28"/>
          <w:szCs w:val="22"/>
          <w:lang w:eastAsia="en-US"/>
        </w:rPr>
        <w:t>ь</w:t>
      </w:r>
    </w:p>
    <w:p w14:paraId="0B047490" w14:textId="77777777" w:rsidR="007476EA" w:rsidRPr="00AC11ED" w:rsidRDefault="007476EA" w:rsidP="00AC11ED">
      <w:pPr>
        <w:pStyle w:val="af4"/>
        <w:spacing w:before="0" w:beforeAutospacing="0" w:after="0" w:afterAutospacing="0" w:line="360" w:lineRule="auto"/>
        <w:ind w:firstLine="708"/>
        <w:contextualSpacing/>
        <w:jc w:val="center"/>
        <w:rPr>
          <w:rFonts w:eastAsiaTheme="minorHAnsi" w:cstheme="minorBidi"/>
          <w:iCs/>
          <w:sz w:val="28"/>
          <w:szCs w:val="22"/>
          <w:lang w:eastAsia="en-US"/>
        </w:rPr>
      </w:pPr>
    </w:p>
    <w:p w14:paraId="3F21B765" w14:textId="77777777" w:rsidR="00AC11ED" w:rsidRPr="00AC11ED" w:rsidRDefault="00AC11ED" w:rsidP="00EA36E7">
      <w:pPr>
        <w:pStyle w:val="af4"/>
        <w:spacing w:before="180" w:beforeAutospacing="0" w:after="0" w:afterAutospacing="0" w:line="360" w:lineRule="auto"/>
        <w:ind w:firstLine="708"/>
        <w:contextualSpacing/>
        <w:rPr>
          <w:rFonts w:eastAsiaTheme="minorHAnsi" w:cstheme="minorBidi"/>
          <w:iCs/>
          <w:sz w:val="28"/>
          <w:szCs w:val="22"/>
          <w:lang w:eastAsia="en-US"/>
        </w:rPr>
      </w:pPr>
      <w:r w:rsidRPr="00AC11ED">
        <w:rPr>
          <w:rFonts w:eastAsiaTheme="minorHAnsi" w:cstheme="minorBidi"/>
          <w:iCs/>
          <w:sz w:val="28"/>
          <w:szCs w:val="22"/>
          <w:lang w:eastAsia="en-US"/>
        </w:rPr>
        <w:t>Рекуррентные нейросети используются для решения целого ряда задач, таких как обработка текста, например, проверка грамматики, преобразование текста в речь, анализ настроений. Преимущества такой архитектуры в модели последовательных данных, в которой можно предположить, что каждая выборка зависит от исторических данных. Однако обучать такую нейронную сеть крайне сложно.</w:t>
      </w:r>
    </w:p>
    <w:p w14:paraId="0E6938B0" w14:textId="77777777" w:rsidR="007476EA" w:rsidRPr="007476EA" w:rsidRDefault="007476EA" w:rsidP="00EA36E7">
      <w:pPr>
        <w:pStyle w:val="af4"/>
        <w:spacing w:before="0" w:beforeAutospacing="0" w:after="0" w:afterAutospacing="0" w:line="360" w:lineRule="auto"/>
        <w:ind w:firstLine="360"/>
        <w:contextualSpacing/>
        <w:rPr>
          <w:rFonts w:eastAsiaTheme="minorHAnsi" w:cstheme="minorBidi"/>
          <w:iCs/>
          <w:sz w:val="28"/>
          <w:szCs w:val="22"/>
          <w:lang w:eastAsia="en-US"/>
        </w:rPr>
      </w:pPr>
      <w:r w:rsidRPr="007476EA">
        <w:rPr>
          <w:rFonts w:eastAsiaTheme="minorHAnsi" w:cstheme="minorBidi"/>
          <w:iCs/>
          <w:sz w:val="28"/>
          <w:szCs w:val="22"/>
          <w:lang w:eastAsia="en-US"/>
        </w:rPr>
        <w:t>Алгоритм работы нейронной сети следующий:</w:t>
      </w:r>
    </w:p>
    <w:p w14:paraId="75B07A8C" w14:textId="77777777" w:rsidR="007476EA" w:rsidRPr="007476EA" w:rsidRDefault="007476EA" w:rsidP="00EA36E7">
      <w:pPr>
        <w:pStyle w:val="af4"/>
        <w:numPr>
          <w:ilvl w:val="0"/>
          <w:numId w:val="49"/>
        </w:numPr>
        <w:spacing w:before="0" w:beforeAutospacing="0" w:after="0" w:afterAutospacing="0" w:line="360" w:lineRule="auto"/>
        <w:contextualSpacing/>
        <w:rPr>
          <w:rFonts w:eastAsiaTheme="minorHAnsi" w:cstheme="minorBidi"/>
          <w:iCs/>
          <w:sz w:val="28"/>
          <w:szCs w:val="22"/>
          <w:lang w:eastAsia="en-US"/>
        </w:rPr>
      </w:pPr>
      <w:r w:rsidRPr="007476EA">
        <w:rPr>
          <w:rFonts w:eastAsiaTheme="minorHAnsi" w:cstheme="minorBidi"/>
          <w:iCs/>
          <w:sz w:val="28"/>
          <w:szCs w:val="22"/>
          <w:lang w:eastAsia="en-US"/>
        </w:rPr>
        <w:t>На входной слой поступают данные.</w:t>
      </w:r>
    </w:p>
    <w:p w14:paraId="0E5A390F" w14:textId="77777777" w:rsidR="007476EA" w:rsidRPr="007476EA" w:rsidRDefault="007476EA" w:rsidP="00EA36E7">
      <w:pPr>
        <w:pStyle w:val="af4"/>
        <w:numPr>
          <w:ilvl w:val="0"/>
          <w:numId w:val="49"/>
        </w:numPr>
        <w:spacing w:before="0" w:beforeAutospacing="0" w:after="0" w:afterAutospacing="0" w:line="360" w:lineRule="auto"/>
        <w:contextualSpacing/>
        <w:rPr>
          <w:rFonts w:eastAsiaTheme="minorHAnsi" w:cstheme="minorBidi"/>
          <w:iCs/>
          <w:sz w:val="28"/>
          <w:szCs w:val="22"/>
          <w:lang w:eastAsia="en-US"/>
        </w:rPr>
      </w:pPr>
      <w:r w:rsidRPr="007476EA">
        <w:rPr>
          <w:rFonts w:eastAsiaTheme="minorHAnsi" w:cstheme="minorBidi"/>
          <w:iCs/>
          <w:sz w:val="28"/>
          <w:szCs w:val="22"/>
          <w:lang w:eastAsia="en-US"/>
        </w:rPr>
        <w:t>Синапсы передают данные на следующий слой. Каждому синапсу присвоен определенный коэффициент веса, и у каждого последующего нейрона может быть несколько входных синапсов.</w:t>
      </w:r>
    </w:p>
    <w:p w14:paraId="364BB304" w14:textId="77777777" w:rsidR="007476EA" w:rsidRPr="007476EA" w:rsidRDefault="007476EA" w:rsidP="00EA36E7">
      <w:pPr>
        <w:pStyle w:val="af4"/>
        <w:numPr>
          <w:ilvl w:val="0"/>
          <w:numId w:val="49"/>
        </w:numPr>
        <w:spacing w:before="0" w:beforeAutospacing="0" w:after="0" w:afterAutospacing="0" w:line="360" w:lineRule="auto"/>
        <w:contextualSpacing/>
        <w:rPr>
          <w:rFonts w:eastAsiaTheme="minorHAnsi" w:cstheme="minorBidi"/>
          <w:iCs/>
          <w:sz w:val="28"/>
          <w:szCs w:val="22"/>
          <w:lang w:eastAsia="en-US"/>
        </w:rPr>
      </w:pPr>
      <w:r w:rsidRPr="007476EA">
        <w:rPr>
          <w:rFonts w:eastAsiaTheme="minorHAnsi" w:cstheme="minorBidi"/>
          <w:iCs/>
          <w:sz w:val="28"/>
          <w:szCs w:val="22"/>
          <w:lang w:eastAsia="en-US"/>
        </w:rPr>
        <w:lastRenderedPageBreak/>
        <w:t>Данные, которые передаются следующему нейрону, это сумма всех данных в нейронной сети, умноженных на соответствующие коэффициенты веса.</w:t>
      </w:r>
    </w:p>
    <w:p w14:paraId="111F6DA2" w14:textId="77777777" w:rsidR="007476EA" w:rsidRPr="007476EA" w:rsidRDefault="007476EA" w:rsidP="00EA36E7">
      <w:pPr>
        <w:pStyle w:val="af4"/>
        <w:numPr>
          <w:ilvl w:val="0"/>
          <w:numId w:val="49"/>
        </w:numPr>
        <w:spacing w:before="0" w:beforeAutospacing="0" w:after="0" w:afterAutospacing="0" w:line="360" w:lineRule="auto"/>
        <w:contextualSpacing/>
        <w:rPr>
          <w:rFonts w:eastAsiaTheme="minorHAnsi" w:cstheme="minorBidi"/>
          <w:iCs/>
          <w:sz w:val="28"/>
          <w:szCs w:val="22"/>
          <w:lang w:eastAsia="en-US"/>
        </w:rPr>
      </w:pPr>
      <w:r w:rsidRPr="007476EA">
        <w:rPr>
          <w:rFonts w:eastAsiaTheme="minorHAnsi" w:cstheme="minorBidi"/>
          <w:iCs/>
          <w:sz w:val="28"/>
          <w:szCs w:val="22"/>
          <w:lang w:eastAsia="en-US"/>
        </w:rPr>
        <w:t>Полученные значения подставляются в функцию активации, что приводит к формированию выходных данных.</w:t>
      </w:r>
    </w:p>
    <w:p w14:paraId="7DBD96C5" w14:textId="77777777" w:rsidR="007476EA" w:rsidRPr="007476EA" w:rsidRDefault="007476EA" w:rsidP="00EA36E7">
      <w:pPr>
        <w:pStyle w:val="af4"/>
        <w:numPr>
          <w:ilvl w:val="0"/>
          <w:numId w:val="49"/>
        </w:numPr>
        <w:spacing w:before="0" w:beforeAutospacing="0" w:after="0" w:afterAutospacing="0" w:line="360" w:lineRule="auto"/>
        <w:contextualSpacing/>
        <w:rPr>
          <w:rFonts w:eastAsiaTheme="minorHAnsi" w:cstheme="minorBidi"/>
          <w:iCs/>
          <w:sz w:val="28"/>
          <w:szCs w:val="22"/>
          <w:lang w:eastAsia="en-US"/>
        </w:rPr>
      </w:pPr>
      <w:r w:rsidRPr="007476EA">
        <w:rPr>
          <w:rFonts w:eastAsiaTheme="minorHAnsi" w:cstheme="minorBidi"/>
          <w:iCs/>
          <w:sz w:val="28"/>
          <w:szCs w:val="22"/>
          <w:lang w:eastAsia="en-US"/>
        </w:rPr>
        <w:t>Передача данных будет продолжаться, пока она не достигнет конечного выхода.</w:t>
      </w:r>
    </w:p>
    <w:p w14:paraId="6D4E093C" w14:textId="77777777" w:rsidR="007476EA" w:rsidRPr="007476EA" w:rsidRDefault="007476EA" w:rsidP="00EA36E7">
      <w:pPr>
        <w:pStyle w:val="af4"/>
        <w:spacing w:before="180" w:beforeAutospacing="0" w:after="0" w:afterAutospacing="0" w:line="360" w:lineRule="auto"/>
        <w:ind w:firstLine="360"/>
        <w:contextualSpacing/>
        <w:rPr>
          <w:rFonts w:eastAsiaTheme="minorHAnsi" w:cstheme="minorBidi"/>
          <w:iCs/>
          <w:sz w:val="28"/>
          <w:szCs w:val="22"/>
          <w:lang w:eastAsia="en-US"/>
        </w:rPr>
      </w:pPr>
      <w:r w:rsidRPr="007476EA">
        <w:rPr>
          <w:rFonts w:eastAsiaTheme="minorHAnsi" w:cstheme="minorBidi"/>
          <w:iCs/>
          <w:sz w:val="28"/>
          <w:szCs w:val="22"/>
          <w:lang w:eastAsia="en-US"/>
        </w:rPr>
        <w:t>Известно, что при первом запуске нейронной сети результаты могут быть неточными, так как сеть еще не обучена. Для обучения нейронной сети и последующей обработки данных потребуются тренировочные сеты.</w:t>
      </w:r>
    </w:p>
    <w:p w14:paraId="5BED25A4" w14:textId="77777777" w:rsidR="007476EA" w:rsidRDefault="007476EA" w:rsidP="001E64D9">
      <w:pPr>
        <w:pStyle w:val="af4"/>
        <w:spacing w:before="180" w:beforeAutospacing="0" w:after="0" w:afterAutospacing="0" w:line="360" w:lineRule="auto"/>
        <w:ind w:firstLine="708"/>
        <w:contextualSpacing/>
        <w:rPr>
          <w:rFonts w:eastAsiaTheme="minorHAnsi" w:cstheme="minorBidi"/>
          <w:iCs/>
          <w:sz w:val="28"/>
          <w:szCs w:val="22"/>
          <w:lang w:eastAsia="en-US"/>
        </w:rPr>
      </w:pPr>
      <w:r w:rsidRPr="007476EA">
        <w:rPr>
          <w:rFonts w:eastAsiaTheme="minorHAnsi" w:cstheme="minorBidi"/>
          <w:iCs/>
          <w:sz w:val="28"/>
          <w:szCs w:val="22"/>
          <w:lang w:eastAsia="en-US"/>
        </w:rPr>
        <w:t>Одной из особенностей нейронных сетей является способность к обучению и совершенствованию. Для этого используется среднеквадратичная ошибка потерь. Небольшое напоминание, что такое потеря: это когда вы находите способ количественно оценить усилия нейронной сети и пытаетесь ее улучшить.</w:t>
      </w:r>
    </w:p>
    <w:p w14:paraId="4D604BA3" w14:textId="77777777" w:rsidR="007251B6" w:rsidRPr="007476EA" w:rsidRDefault="007251B6" w:rsidP="001E64D9">
      <w:pPr>
        <w:pStyle w:val="af4"/>
        <w:spacing w:before="180" w:beforeAutospacing="0" w:after="0" w:afterAutospacing="0" w:line="360" w:lineRule="auto"/>
        <w:ind w:firstLine="708"/>
        <w:contextualSpacing/>
        <w:rPr>
          <w:rFonts w:eastAsiaTheme="minorHAnsi" w:cstheme="minorBidi"/>
          <w:iCs/>
          <w:sz w:val="28"/>
          <w:szCs w:val="22"/>
          <w:lang w:eastAsia="en-US"/>
        </w:rPr>
      </w:pPr>
    </w:p>
    <w:p w14:paraId="39B97BB0" w14:textId="1BDD2B0F" w:rsidR="00AC11ED" w:rsidRPr="007251B6" w:rsidRDefault="00EA36E7" w:rsidP="001E64D9">
      <w:pPr>
        <w:pStyle w:val="af4"/>
        <w:spacing w:before="180" w:beforeAutospacing="0" w:after="0" w:afterAutospacing="0" w:line="360" w:lineRule="auto"/>
        <w:ind w:firstLine="708"/>
        <w:contextualSpacing/>
        <w:rPr>
          <w:rFonts w:eastAsiaTheme="minorEastAsia" w:cstheme="minorBidi"/>
          <w:iCs/>
          <w:sz w:val="28"/>
          <w:szCs w:val="22"/>
          <w:lang w:eastAsia="en-US"/>
        </w:rPr>
      </w:pPr>
      <m:oMathPara>
        <m:oMath>
          <m:r>
            <w:rPr>
              <w:rFonts w:ascii="Cambria Math" w:eastAsiaTheme="minorHAnsi" w:hAnsi="Cambria Math" w:cstheme="minorBidi"/>
              <w:sz w:val="28"/>
              <w:szCs w:val="22"/>
              <w:lang w:eastAsia="en-US"/>
            </w:rPr>
            <m:t>MSE=</m:t>
          </m:r>
          <m:f>
            <m:fPr>
              <m:ctrlPr>
                <w:rPr>
                  <w:rFonts w:ascii="Cambria Math" w:eastAsiaTheme="minorHAnsi" w:hAnsi="Cambria Math" w:cstheme="minorBidi"/>
                  <w:i/>
                  <w:iCs/>
                  <w:sz w:val="28"/>
                  <w:szCs w:val="22"/>
                  <w:lang w:eastAsia="en-US"/>
                </w:rPr>
              </m:ctrlPr>
            </m:fPr>
            <m:num>
              <m:r>
                <w:rPr>
                  <w:rFonts w:ascii="Cambria Math" w:eastAsiaTheme="minorHAnsi" w:hAnsi="Cambria Math" w:cstheme="minorBidi"/>
                  <w:sz w:val="28"/>
                  <w:szCs w:val="22"/>
                  <w:lang w:eastAsia="en-US"/>
                </w:rPr>
                <m:t>1</m:t>
              </m:r>
            </m:num>
            <m:den>
              <m:r>
                <w:rPr>
                  <w:rFonts w:ascii="Cambria Math" w:eastAsiaTheme="minorHAnsi" w:hAnsi="Cambria Math" w:cstheme="minorBidi"/>
                  <w:sz w:val="28"/>
                  <w:szCs w:val="22"/>
                  <w:lang w:eastAsia="en-US"/>
                </w:rPr>
                <m:t>n</m:t>
              </m:r>
            </m:den>
          </m:f>
          <m:nary>
            <m:naryPr>
              <m:chr m:val="∑"/>
              <m:limLoc m:val="undOvr"/>
              <m:ctrlPr>
                <w:rPr>
                  <w:rFonts w:ascii="Cambria Math" w:eastAsiaTheme="minorHAnsi" w:hAnsi="Cambria Math" w:cstheme="minorBidi"/>
                  <w:i/>
                  <w:iCs/>
                  <w:sz w:val="28"/>
                  <w:szCs w:val="22"/>
                  <w:lang w:eastAsia="en-US"/>
                </w:rPr>
              </m:ctrlPr>
            </m:naryPr>
            <m:sub>
              <m:r>
                <w:rPr>
                  <w:rFonts w:ascii="Cambria Math" w:eastAsiaTheme="minorHAnsi" w:hAnsi="Cambria Math" w:cstheme="minorBidi"/>
                  <w:sz w:val="28"/>
                  <w:szCs w:val="22"/>
                  <w:lang w:eastAsia="en-US"/>
                </w:rPr>
                <m:t>i=1</m:t>
              </m:r>
            </m:sub>
            <m:sup>
              <m:r>
                <w:rPr>
                  <w:rFonts w:ascii="Cambria Math" w:eastAsiaTheme="minorHAnsi" w:hAnsi="Cambria Math" w:cstheme="minorBidi"/>
                  <w:sz w:val="28"/>
                  <w:szCs w:val="22"/>
                  <w:lang w:eastAsia="en-US"/>
                </w:rPr>
                <m:t>n</m:t>
              </m:r>
            </m:sup>
            <m:e>
              <m:sSup>
                <m:sSupPr>
                  <m:ctrlPr>
                    <w:rPr>
                      <w:rFonts w:ascii="Cambria Math" w:eastAsiaTheme="minorHAnsi" w:hAnsi="Cambria Math" w:cstheme="minorBidi"/>
                      <w:i/>
                      <w:iCs/>
                      <w:sz w:val="28"/>
                      <w:szCs w:val="22"/>
                      <w:lang w:eastAsia="en-US"/>
                    </w:rPr>
                  </m:ctrlPr>
                </m:sSupPr>
                <m:e>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Y</m:t>
                      </m:r>
                    </m:e>
                    <m:sub>
                      <m:r>
                        <w:rPr>
                          <w:rFonts w:ascii="Cambria Math" w:eastAsiaTheme="minorHAnsi" w:hAnsi="Cambria Math" w:cstheme="minorBidi"/>
                          <w:sz w:val="28"/>
                          <w:szCs w:val="22"/>
                          <w:lang w:eastAsia="en-US"/>
                        </w:rPr>
                        <m:t>true</m:t>
                      </m:r>
                    </m:sub>
                  </m:sSub>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Y</m:t>
                      </m:r>
                    </m:e>
                    <m:sub>
                      <m:r>
                        <w:rPr>
                          <w:rFonts w:ascii="Cambria Math" w:eastAsiaTheme="minorHAnsi" w:hAnsi="Cambria Math" w:cstheme="minorBidi"/>
                          <w:sz w:val="28"/>
                          <w:szCs w:val="22"/>
                          <w:lang w:eastAsia="en-US"/>
                        </w:rPr>
                        <m:t>pred</m:t>
                      </m:r>
                    </m:sub>
                  </m:sSub>
                  <m:r>
                    <w:rPr>
                      <w:rFonts w:ascii="Cambria Math" w:eastAsiaTheme="minorHAnsi" w:hAnsi="Cambria Math" w:cstheme="minorBidi"/>
                      <w:sz w:val="28"/>
                      <w:szCs w:val="22"/>
                      <w:lang w:eastAsia="en-US"/>
                    </w:rPr>
                    <m:t>)</m:t>
                  </m:r>
                </m:e>
                <m:sup>
                  <m:r>
                    <w:rPr>
                      <w:rFonts w:ascii="Cambria Math" w:eastAsiaTheme="minorHAnsi" w:hAnsi="Cambria Math" w:cstheme="minorBidi"/>
                      <w:sz w:val="28"/>
                      <w:szCs w:val="22"/>
                      <w:lang w:eastAsia="en-US"/>
                    </w:rPr>
                    <m:t>2</m:t>
                  </m:r>
                </m:sup>
              </m:sSup>
            </m:e>
          </m:nary>
        </m:oMath>
      </m:oMathPara>
    </w:p>
    <w:p w14:paraId="4B013C89" w14:textId="77777777" w:rsidR="007251B6" w:rsidRPr="00F9177A" w:rsidRDefault="007251B6" w:rsidP="001E64D9">
      <w:pPr>
        <w:pStyle w:val="af4"/>
        <w:spacing w:before="180" w:beforeAutospacing="0" w:after="0" w:afterAutospacing="0" w:line="360" w:lineRule="auto"/>
        <w:ind w:firstLine="708"/>
        <w:contextualSpacing/>
        <w:rPr>
          <w:rFonts w:eastAsiaTheme="minorHAnsi" w:cstheme="minorBidi"/>
          <w:iCs/>
          <w:sz w:val="28"/>
          <w:szCs w:val="22"/>
          <w:lang w:eastAsia="en-US"/>
        </w:rPr>
      </w:pPr>
    </w:p>
    <w:p w14:paraId="59399CC2" w14:textId="77777777" w:rsidR="0019239B" w:rsidRPr="0019239B" w:rsidRDefault="0019239B" w:rsidP="001E64D9">
      <w:pPr>
        <w:pStyle w:val="af4"/>
        <w:spacing w:before="180" w:beforeAutospacing="0" w:after="0" w:afterAutospacing="0" w:line="360" w:lineRule="auto"/>
        <w:ind w:firstLine="360"/>
        <w:contextualSpacing/>
        <w:rPr>
          <w:rFonts w:eastAsiaTheme="minorHAnsi" w:cstheme="minorBidi"/>
          <w:iCs/>
          <w:sz w:val="28"/>
          <w:szCs w:val="22"/>
          <w:lang w:eastAsia="en-US"/>
        </w:rPr>
      </w:pPr>
      <w:r w:rsidRPr="0019239B">
        <w:rPr>
          <w:rFonts w:eastAsiaTheme="minorHAnsi" w:cstheme="minorBidi"/>
          <w:iCs/>
          <w:sz w:val="28"/>
          <w:szCs w:val="22"/>
          <w:lang w:eastAsia="en-US"/>
        </w:rPr>
        <w:t>В приведенной выше формуле:</w:t>
      </w:r>
    </w:p>
    <w:p w14:paraId="123F9E03" w14:textId="2BA6E061" w:rsidR="0019239B" w:rsidRPr="0019239B" w:rsidRDefault="0019239B" w:rsidP="001E64D9">
      <w:pPr>
        <w:pStyle w:val="af4"/>
        <w:spacing w:before="180" w:beforeAutospacing="0" w:after="0" w:afterAutospacing="0" w:line="360" w:lineRule="auto"/>
        <w:ind w:firstLine="360"/>
        <w:contextualSpacing/>
        <w:rPr>
          <w:rFonts w:eastAsiaTheme="minorHAnsi" w:cstheme="minorBidi"/>
          <w:iCs/>
          <w:sz w:val="28"/>
          <w:szCs w:val="22"/>
          <w:lang w:eastAsia="en-US"/>
        </w:rPr>
      </w:pPr>
      <w:r w:rsidRPr="0019239B">
        <w:rPr>
          <w:rFonts w:eastAsiaTheme="minorHAnsi" w:cstheme="minorBidi"/>
          <w:iCs/>
          <w:sz w:val="28"/>
          <w:szCs w:val="22"/>
          <w:lang w:eastAsia="en-US"/>
        </w:rPr>
        <w:t>N — количество входов</w:t>
      </w:r>
    </w:p>
    <w:p w14:paraId="2D9DA345" w14:textId="1D1B9620" w:rsidR="0019239B" w:rsidRPr="0019239B" w:rsidRDefault="0019239B" w:rsidP="001E64D9">
      <w:pPr>
        <w:pStyle w:val="af4"/>
        <w:spacing w:before="180" w:beforeAutospacing="0" w:after="0" w:afterAutospacing="0" w:line="360" w:lineRule="auto"/>
        <w:ind w:firstLine="360"/>
        <w:contextualSpacing/>
        <w:rPr>
          <w:rFonts w:eastAsiaTheme="minorHAnsi" w:cstheme="minorBidi"/>
          <w:iCs/>
          <w:sz w:val="28"/>
          <w:szCs w:val="22"/>
          <w:lang w:eastAsia="en-US"/>
        </w:rPr>
      </w:pPr>
      <w:r w:rsidRPr="0019239B">
        <w:rPr>
          <w:rFonts w:eastAsiaTheme="minorHAnsi" w:cstheme="minorBidi"/>
          <w:iCs/>
          <w:sz w:val="28"/>
          <w:szCs w:val="22"/>
          <w:lang w:eastAsia="en-US"/>
        </w:rPr>
        <w:t>Y — переменная, используемая для прогноза</w:t>
      </w:r>
    </w:p>
    <w:p w14:paraId="138D612A" w14:textId="297AF9BB" w:rsidR="0019239B" w:rsidRPr="0019239B" w:rsidRDefault="0019239B" w:rsidP="001E64D9">
      <w:pPr>
        <w:pStyle w:val="af4"/>
        <w:spacing w:before="180" w:beforeAutospacing="0" w:after="0" w:afterAutospacing="0" w:line="360" w:lineRule="auto"/>
        <w:ind w:firstLine="360"/>
        <w:contextualSpacing/>
        <w:rPr>
          <w:rFonts w:eastAsiaTheme="minorHAnsi" w:cstheme="minorBidi"/>
          <w:iCs/>
          <w:sz w:val="28"/>
          <w:szCs w:val="22"/>
          <w:lang w:eastAsia="en-US"/>
        </w:rPr>
      </w:pP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true</w:t>
      </w:r>
      <w:proofErr w:type="spellEnd"/>
      <w:r w:rsidRPr="0019239B">
        <w:rPr>
          <w:rFonts w:eastAsiaTheme="minorHAnsi" w:cstheme="minorBidi"/>
          <w:iCs/>
          <w:sz w:val="28"/>
          <w:szCs w:val="22"/>
          <w:lang w:eastAsia="en-US"/>
        </w:rPr>
        <w:t xml:space="preserve"> — истинное значение переменной-предиктора.</w:t>
      </w:r>
    </w:p>
    <w:p w14:paraId="31D54C98" w14:textId="6DCB4410" w:rsidR="0019239B" w:rsidRPr="0019239B" w:rsidRDefault="0019239B" w:rsidP="001E64D9">
      <w:pPr>
        <w:pStyle w:val="af4"/>
        <w:spacing w:before="180" w:beforeAutospacing="0" w:after="0" w:afterAutospacing="0" w:line="360" w:lineRule="auto"/>
        <w:ind w:firstLine="360"/>
        <w:contextualSpacing/>
        <w:rPr>
          <w:rFonts w:eastAsiaTheme="minorHAnsi" w:cstheme="minorBidi"/>
          <w:iCs/>
          <w:sz w:val="28"/>
          <w:szCs w:val="22"/>
          <w:lang w:eastAsia="en-US"/>
        </w:rPr>
      </w:pP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pred</w:t>
      </w:r>
      <w:proofErr w:type="spellEnd"/>
      <w:r w:rsidRPr="0019239B">
        <w:rPr>
          <w:rFonts w:eastAsiaTheme="minorHAnsi" w:cstheme="minorBidi"/>
          <w:iCs/>
          <w:sz w:val="28"/>
          <w:szCs w:val="22"/>
          <w:lang w:eastAsia="en-US"/>
        </w:rPr>
        <w:t xml:space="preserve"> — прогнозируемое значение переменной или выходных данных.</w:t>
      </w:r>
    </w:p>
    <w:p w14:paraId="0E798439" w14:textId="6F7D0714" w:rsidR="007251B6" w:rsidRPr="007251B6" w:rsidRDefault="007251B6" w:rsidP="001E64D9">
      <w:pPr>
        <w:pStyle w:val="af4"/>
        <w:spacing w:before="0" w:beforeAutospacing="0" w:after="0" w:afterAutospacing="0" w:line="360" w:lineRule="auto"/>
        <w:ind w:firstLine="360"/>
        <w:contextualSpacing/>
        <w:rPr>
          <w:rFonts w:eastAsiaTheme="minorHAnsi" w:cstheme="minorBidi"/>
          <w:iCs/>
          <w:sz w:val="28"/>
          <w:szCs w:val="22"/>
          <w:lang w:eastAsia="en-US"/>
        </w:rPr>
      </w:pPr>
      <w:r w:rsidRPr="007251B6">
        <w:rPr>
          <w:rFonts w:eastAsiaTheme="minorHAnsi" w:cstheme="minorBidi"/>
          <w:iCs/>
          <w:sz w:val="28"/>
          <w:szCs w:val="22"/>
          <w:lang w:eastAsia="en-US"/>
        </w:rPr>
        <w:t>Здесь (</w:t>
      </w: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true</w:t>
      </w:r>
      <w:proofErr w:type="spellEnd"/>
      <w:r w:rsidRPr="007251B6">
        <w:rPr>
          <w:rFonts w:eastAsiaTheme="minorHAnsi" w:cstheme="minorBidi"/>
          <w:iCs/>
          <w:sz w:val="28"/>
          <w:szCs w:val="22"/>
          <w:lang w:eastAsia="en-US"/>
        </w:rPr>
        <w:t xml:space="preserve"> - </w:t>
      </w:r>
      <w:proofErr w:type="spellStart"/>
      <w:r w:rsidRPr="0019239B">
        <w:rPr>
          <w:rFonts w:eastAsiaTheme="minorHAnsi" w:cstheme="minorBidi"/>
          <w:iCs/>
          <w:sz w:val="28"/>
          <w:szCs w:val="22"/>
          <w:lang w:eastAsia="en-US"/>
        </w:rPr>
        <w:t>Y</w:t>
      </w:r>
      <w:r w:rsidRPr="0019239B">
        <w:rPr>
          <w:rFonts w:eastAsiaTheme="minorHAnsi" w:cstheme="minorBidi"/>
          <w:iCs/>
          <w:sz w:val="28"/>
          <w:szCs w:val="22"/>
          <w:vertAlign w:val="subscript"/>
          <w:lang w:eastAsia="en-US"/>
        </w:rPr>
        <w:t>pred</w:t>
      </w:r>
      <w:proofErr w:type="spellEnd"/>
      <w:r w:rsidRPr="007251B6">
        <w:rPr>
          <w:rFonts w:eastAsiaTheme="minorHAnsi" w:cstheme="minorBidi"/>
          <w:iCs/>
          <w:sz w:val="28"/>
          <w:szCs w:val="22"/>
          <w:lang w:eastAsia="en-US"/>
        </w:rPr>
        <w:t>)</w:t>
      </w:r>
      <w:r w:rsidRPr="007251B6">
        <w:rPr>
          <w:rFonts w:eastAsiaTheme="minorHAnsi" w:cstheme="minorBidi"/>
          <w:iCs/>
          <w:sz w:val="28"/>
          <w:szCs w:val="22"/>
          <w:vertAlign w:val="superscript"/>
          <w:lang w:eastAsia="en-US"/>
        </w:rPr>
        <w:t>2</w:t>
      </w:r>
      <w:r w:rsidRPr="007251B6">
        <w:rPr>
          <w:rFonts w:eastAsiaTheme="minorHAnsi" w:cstheme="minorBidi"/>
          <w:iCs/>
          <w:sz w:val="28"/>
          <w:szCs w:val="22"/>
          <w:lang w:eastAsia="en-US"/>
        </w:rPr>
        <w:t xml:space="preserve"> — квадрат ошибки. Общий квадрат ошибки можно получить с помощью функции потерь. Стоит рассматривать потери как функцию веса и чем лучше прогноз, тем меньше потери. Таким образом, цель состоит в обучении сети для минимизации потерь. Теперь у нас есть возможность изменить веса сети, чтобы повлиять на прогнозы. Отметьте каждый вес в сети, а затем запишите потери как многомерную функцию.</w:t>
      </w:r>
    </w:p>
    <w:p w14:paraId="66D22C43" w14:textId="77777777" w:rsidR="007251B6" w:rsidRDefault="007251B6" w:rsidP="001E64D9">
      <w:pPr>
        <w:pStyle w:val="af4"/>
        <w:spacing w:before="180" w:beforeAutospacing="0" w:after="0" w:afterAutospacing="0" w:line="360" w:lineRule="auto"/>
        <w:contextualSpacing/>
        <w:rPr>
          <w:rFonts w:eastAsiaTheme="minorHAnsi" w:cstheme="minorBidi"/>
          <w:iCs/>
          <w:sz w:val="28"/>
          <w:szCs w:val="22"/>
          <w:lang w:eastAsia="en-US"/>
        </w:rPr>
      </w:pPr>
      <w:r w:rsidRPr="007251B6">
        <w:rPr>
          <w:rFonts w:eastAsiaTheme="minorHAnsi" w:cstheme="minorBidi"/>
          <w:iCs/>
          <w:sz w:val="28"/>
          <w:szCs w:val="22"/>
          <w:lang w:eastAsia="en-US"/>
        </w:rPr>
        <w:t>В свою очередь, стохастический градиентный спуск показывает, как изменить веса, чтобы минимизировать потери. Это представлено в виде уравнения:</w:t>
      </w:r>
    </w:p>
    <w:p w14:paraId="7BC94406" w14:textId="77777777" w:rsidR="007251B6" w:rsidRDefault="007251B6" w:rsidP="001E64D9">
      <w:pPr>
        <w:pStyle w:val="af4"/>
        <w:spacing w:before="180" w:beforeAutospacing="0" w:after="0" w:afterAutospacing="0" w:line="360" w:lineRule="auto"/>
        <w:contextualSpacing/>
        <w:rPr>
          <w:rFonts w:eastAsiaTheme="minorHAnsi" w:cstheme="minorBidi"/>
          <w:iCs/>
          <w:sz w:val="28"/>
          <w:szCs w:val="22"/>
          <w:lang w:eastAsia="en-US"/>
        </w:rPr>
      </w:pPr>
    </w:p>
    <w:p w14:paraId="0460E986" w14:textId="15560E8D" w:rsidR="007251B6" w:rsidRPr="007251B6" w:rsidRDefault="00000000" w:rsidP="001E64D9">
      <w:pPr>
        <w:pStyle w:val="af4"/>
        <w:spacing w:before="180" w:beforeAutospacing="0" w:after="0" w:afterAutospacing="0" w:line="360" w:lineRule="auto"/>
        <w:contextualSpacing/>
        <w:rPr>
          <w:rFonts w:eastAsiaTheme="minorHAnsi" w:cstheme="minorBidi"/>
          <w:i/>
          <w:iCs/>
          <w:sz w:val="28"/>
          <w:szCs w:val="22"/>
          <w:lang w:eastAsia="en-US"/>
        </w:rPr>
      </w:pPr>
      <m:oMathPara>
        <m:oMath>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1</m:t>
              </m:r>
            </m:sub>
          </m:sSub>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1</m:t>
              </m:r>
            </m:sub>
          </m:sSub>
          <m:r>
            <w:rPr>
              <w:rFonts w:ascii="Cambria Math" w:eastAsiaTheme="minorHAnsi" w:hAnsi="Cambria Math" w:cstheme="minorBidi"/>
              <w:sz w:val="28"/>
              <w:szCs w:val="22"/>
              <w:lang w:eastAsia="en-US"/>
            </w:rPr>
            <m:t>-η</m:t>
          </m:r>
          <m:f>
            <m:fPr>
              <m:ctrlPr>
                <w:rPr>
                  <w:rFonts w:ascii="Cambria Math" w:eastAsiaTheme="minorHAnsi" w:hAnsi="Cambria Math" w:cstheme="minorBidi"/>
                  <w:i/>
                  <w:iCs/>
                  <w:sz w:val="28"/>
                  <w:szCs w:val="22"/>
                  <w:lang w:eastAsia="en-US"/>
                </w:rPr>
              </m:ctrlPr>
            </m:fPr>
            <m:num>
              <m:r>
                <w:rPr>
                  <w:rFonts w:ascii="Cambria Math" w:eastAsiaTheme="minorHAnsi" w:hAnsi="Cambria Math" w:cstheme="minorBidi"/>
                  <w:sz w:val="28"/>
                  <w:szCs w:val="22"/>
                  <w:lang w:eastAsia="en-US"/>
                </w:rPr>
                <m:t>∂L</m:t>
              </m:r>
            </m:num>
            <m:den>
              <m:r>
                <w:rPr>
                  <w:rFonts w:ascii="Cambria Math" w:eastAsiaTheme="minorHAnsi" w:hAnsi="Cambria Math" w:cstheme="minorBidi"/>
                  <w:sz w:val="28"/>
                  <w:szCs w:val="22"/>
                  <w:lang w:eastAsia="en-US"/>
                </w:rPr>
                <m:t>∂</m:t>
              </m:r>
              <m:sSub>
                <m:sSubPr>
                  <m:ctrlPr>
                    <w:rPr>
                      <w:rFonts w:ascii="Cambria Math" w:eastAsiaTheme="minorHAnsi" w:hAnsi="Cambria Math" w:cstheme="minorBidi"/>
                      <w:i/>
                      <w:iCs/>
                      <w:sz w:val="28"/>
                      <w:szCs w:val="22"/>
                      <w:lang w:eastAsia="en-US"/>
                    </w:rPr>
                  </m:ctrlPr>
                </m:sSubPr>
                <m:e>
                  <m:r>
                    <w:rPr>
                      <w:rFonts w:ascii="Cambria Math" w:eastAsiaTheme="minorHAnsi" w:hAnsi="Cambria Math" w:cstheme="minorBidi"/>
                      <w:sz w:val="28"/>
                      <w:szCs w:val="22"/>
                      <w:lang w:eastAsia="en-US"/>
                    </w:rPr>
                    <m:t>w</m:t>
                  </m:r>
                </m:e>
                <m:sub>
                  <m:r>
                    <w:rPr>
                      <w:rFonts w:ascii="Cambria Math" w:eastAsiaTheme="minorHAnsi" w:hAnsi="Cambria Math" w:cstheme="minorBidi"/>
                      <w:sz w:val="28"/>
                      <w:szCs w:val="22"/>
                      <w:lang w:eastAsia="en-US"/>
                    </w:rPr>
                    <m:t>1</m:t>
                  </m:r>
                </m:sub>
              </m:sSub>
            </m:den>
          </m:f>
        </m:oMath>
      </m:oMathPara>
    </w:p>
    <w:p w14:paraId="20C35D58" w14:textId="77777777" w:rsidR="00F9177A" w:rsidRDefault="00F9177A" w:rsidP="001E64D9">
      <w:pPr>
        <w:spacing w:after="0" w:line="360" w:lineRule="auto"/>
        <w:ind w:firstLine="709"/>
        <w:contextualSpacing/>
        <w:jc w:val="both"/>
        <w:rPr>
          <w:rFonts w:ascii="Times New Roman" w:hAnsi="Times New Roman"/>
          <w:iCs/>
          <w:sz w:val="28"/>
        </w:rPr>
      </w:pPr>
    </w:p>
    <w:p w14:paraId="22759646" w14:textId="17813B70" w:rsidR="007251B6" w:rsidRPr="004A532D" w:rsidRDefault="007251B6" w:rsidP="001E64D9">
      <w:pPr>
        <w:pStyle w:val="af4"/>
        <w:spacing w:before="0" w:beforeAutospacing="0" w:after="0" w:afterAutospacing="0" w:line="360" w:lineRule="auto"/>
        <w:ind w:firstLine="360"/>
        <w:contextualSpacing/>
        <w:rPr>
          <w:rFonts w:eastAsiaTheme="minorHAnsi" w:cstheme="minorBidi"/>
          <w:iCs/>
          <w:sz w:val="28"/>
          <w:szCs w:val="22"/>
          <w:lang w:eastAsia="en-US"/>
        </w:rPr>
      </w:pPr>
      <w:r w:rsidRPr="004A532D">
        <w:rPr>
          <w:rFonts w:eastAsiaTheme="minorHAnsi" w:cstheme="minorBidi"/>
          <w:iCs/>
          <w:sz w:val="28"/>
          <w:szCs w:val="22"/>
          <w:lang w:eastAsia="en-US"/>
        </w:rPr>
        <w:t xml:space="preserve">η — это константа, известная как скорость обучения, определяющая скорость </w:t>
      </w:r>
      <w:r w:rsidR="004A532D" w:rsidRPr="004A532D">
        <w:rPr>
          <w:rFonts w:eastAsiaTheme="minorHAnsi" w:cstheme="minorBidi"/>
          <w:iCs/>
          <w:sz w:val="28"/>
          <w:szCs w:val="22"/>
          <w:lang w:eastAsia="en-US"/>
        </w:rPr>
        <w:t>тренировки</w:t>
      </w:r>
      <w:r w:rsidRPr="004A532D">
        <w:rPr>
          <w:rFonts w:eastAsiaTheme="minorHAnsi" w:cstheme="minorBidi"/>
          <w:iCs/>
          <w:sz w:val="28"/>
          <w:szCs w:val="22"/>
          <w:lang w:eastAsia="en-US"/>
        </w:rPr>
        <w:t>.</w:t>
      </w:r>
    </w:p>
    <w:p w14:paraId="3512EED0" w14:textId="77777777" w:rsidR="001E64D9" w:rsidRPr="001E64D9" w:rsidRDefault="001E64D9" w:rsidP="001E64D9">
      <w:pPr>
        <w:spacing w:after="0" w:line="360" w:lineRule="auto"/>
        <w:ind w:firstLine="360"/>
        <w:contextualSpacing/>
        <w:rPr>
          <w:rFonts w:ascii="Times New Roman" w:hAnsi="Times New Roman"/>
          <w:iCs/>
          <w:sz w:val="28"/>
        </w:rPr>
      </w:pPr>
      <w:bookmarkStart w:id="24" w:name="_Toc150588032"/>
      <w:r w:rsidRPr="001E64D9">
        <w:rPr>
          <w:rFonts w:ascii="Times New Roman" w:hAnsi="Times New Roman"/>
          <w:iCs/>
          <w:sz w:val="28"/>
        </w:rPr>
        <w:t>Выполнение уравнения обновления для каждого веса в сети уменьшит потери и улучшит сеть. В таком случае важно иметь правильный тренировочный процесс, такой как:</w:t>
      </w:r>
    </w:p>
    <w:p w14:paraId="32607B8D" w14:textId="77777777" w:rsidR="001E64D9" w:rsidRPr="001E64D9" w:rsidRDefault="001E64D9" w:rsidP="001E64D9">
      <w:pPr>
        <w:numPr>
          <w:ilvl w:val="0"/>
          <w:numId w:val="50"/>
        </w:numPr>
        <w:spacing w:before="100" w:beforeAutospacing="1" w:after="100" w:afterAutospacing="1" w:line="360" w:lineRule="auto"/>
        <w:contextualSpacing/>
        <w:rPr>
          <w:rFonts w:ascii="Times New Roman" w:hAnsi="Times New Roman"/>
          <w:iCs/>
          <w:sz w:val="28"/>
        </w:rPr>
      </w:pPr>
      <w:r w:rsidRPr="001E64D9">
        <w:rPr>
          <w:rFonts w:ascii="Times New Roman" w:hAnsi="Times New Roman"/>
          <w:iCs/>
          <w:sz w:val="28"/>
        </w:rPr>
        <w:t>Выбор одного образца из набора данных, чтобы сделать его стохастическим градиентным спуском, работая только с одним образцом в определенное время.</w:t>
      </w:r>
    </w:p>
    <w:p w14:paraId="3A70AFD5" w14:textId="77777777" w:rsidR="001E64D9" w:rsidRPr="001E64D9" w:rsidRDefault="001E64D9" w:rsidP="001E64D9">
      <w:pPr>
        <w:numPr>
          <w:ilvl w:val="0"/>
          <w:numId w:val="50"/>
        </w:numPr>
        <w:spacing w:before="100" w:beforeAutospacing="1" w:after="100" w:afterAutospacing="1" w:line="360" w:lineRule="auto"/>
        <w:contextualSpacing/>
        <w:rPr>
          <w:rFonts w:ascii="Times New Roman" w:hAnsi="Times New Roman"/>
          <w:iCs/>
          <w:sz w:val="28"/>
        </w:rPr>
      </w:pPr>
      <w:r w:rsidRPr="001E64D9">
        <w:rPr>
          <w:rFonts w:ascii="Times New Roman" w:hAnsi="Times New Roman"/>
          <w:iCs/>
          <w:sz w:val="28"/>
        </w:rPr>
        <w:t>Вычисление всех производных потерь по весам.</w:t>
      </w:r>
    </w:p>
    <w:p w14:paraId="10164F88" w14:textId="77777777" w:rsidR="001E64D9" w:rsidRPr="001E64D9" w:rsidRDefault="001E64D9" w:rsidP="001E64D9">
      <w:pPr>
        <w:numPr>
          <w:ilvl w:val="0"/>
          <w:numId w:val="50"/>
        </w:numPr>
        <w:spacing w:before="100" w:beforeAutospacing="1" w:after="100" w:afterAutospacing="1" w:line="360" w:lineRule="auto"/>
        <w:contextualSpacing/>
        <w:rPr>
          <w:rFonts w:ascii="Times New Roman" w:hAnsi="Times New Roman"/>
          <w:iCs/>
          <w:sz w:val="28"/>
        </w:rPr>
      </w:pPr>
      <w:r w:rsidRPr="001E64D9">
        <w:rPr>
          <w:rFonts w:ascii="Times New Roman" w:hAnsi="Times New Roman"/>
          <w:iCs/>
          <w:sz w:val="28"/>
        </w:rPr>
        <w:t>Использование уравнения обновления для обновления каждого веса.</w:t>
      </w:r>
    </w:p>
    <w:p w14:paraId="42F5BD04" w14:textId="77777777" w:rsidR="001E64D9" w:rsidRPr="001E64D9" w:rsidRDefault="001E64D9" w:rsidP="001E64D9">
      <w:pPr>
        <w:numPr>
          <w:ilvl w:val="0"/>
          <w:numId w:val="50"/>
        </w:numPr>
        <w:spacing w:before="100" w:beforeAutospacing="1" w:after="100" w:afterAutospacing="1" w:line="360" w:lineRule="auto"/>
        <w:contextualSpacing/>
        <w:rPr>
          <w:rFonts w:ascii="Times New Roman" w:hAnsi="Times New Roman"/>
          <w:iCs/>
          <w:sz w:val="28"/>
        </w:rPr>
      </w:pPr>
      <w:r w:rsidRPr="001E64D9">
        <w:rPr>
          <w:rFonts w:ascii="Times New Roman" w:hAnsi="Times New Roman"/>
          <w:iCs/>
          <w:sz w:val="28"/>
        </w:rPr>
        <w:t>Возвращаемся к шагу 1 и движемся вперед.</w:t>
      </w:r>
    </w:p>
    <w:p w14:paraId="68612D86" w14:textId="77777777" w:rsidR="001E64D9" w:rsidRPr="001E64D9" w:rsidRDefault="001E64D9" w:rsidP="001E64D9">
      <w:pPr>
        <w:spacing w:before="180" w:after="0" w:line="360" w:lineRule="auto"/>
        <w:ind w:firstLine="360"/>
        <w:contextualSpacing/>
        <w:rPr>
          <w:rFonts w:ascii="Times New Roman" w:hAnsi="Times New Roman"/>
          <w:iCs/>
          <w:sz w:val="28"/>
        </w:rPr>
      </w:pPr>
      <w:r w:rsidRPr="001E64D9">
        <w:rPr>
          <w:rFonts w:ascii="Times New Roman" w:hAnsi="Times New Roman"/>
          <w:iCs/>
          <w:sz w:val="28"/>
        </w:rPr>
        <w:t>Когда все описанные процессы завершены, вы готовы реализовать полную нейронную сеть. Упомянутые шаги приводят к неуклонному снижению потерь и повышению точности.</w:t>
      </w:r>
    </w:p>
    <w:p w14:paraId="521D5823" w14:textId="2F6982B5" w:rsidR="001E64D9" w:rsidRPr="001E64D9" w:rsidRDefault="001E64D9" w:rsidP="001E64D9">
      <w:pPr>
        <w:spacing w:after="0" w:line="360" w:lineRule="auto"/>
        <w:ind w:firstLine="360"/>
        <w:contextualSpacing/>
        <w:rPr>
          <w:rFonts w:ascii="Times New Roman" w:hAnsi="Times New Roman"/>
          <w:iCs/>
          <w:sz w:val="28"/>
        </w:rPr>
      </w:pPr>
      <w:r w:rsidRPr="001E64D9">
        <w:rPr>
          <w:rFonts w:ascii="Times New Roman" w:hAnsi="Times New Roman"/>
          <w:iCs/>
          <w:sz w:val="28"/>
        </w:rPr>
        <w:t xml:space="preserve">Функции активации </w:t>
      </w:r>
      <w:r w:rsidR="008C5698" w:rsidRPr="004A532D">
        <w:rPr>
          <w:rFonts w:ascii="Times New Roman" w:hAnsi="Times New Roman"/>
          <w:iCs/>
          <w:sz w:val="28"/>
        </w:rPr>
        <w:t>—</w:t>
      </w:r>
      <w:r w:rsidRPr="001E64D9">
        <w:rPr>
          <w:rFonts w:ascii="Times New Roman" w:hAnsi="Times New Roman"/>
          <w:iCs/>
          <w:sz w:val="28"/>
        </w:rPr>
        <w:t xml:space="preserve"> это нелинейные преобразования, которые применяются поэлементно к входным данным. Они добавляются к искусственной нейронной сети, чтобы помочь ей изучить сложные закономерности в данных. При сравнении с моделью, основанной на нейронах, которая находится в нашем мозгу, функция активации в конечном итоге решает, что должно быть запущено для следующего нейрона.</w:t>
      </w:r>
    </w:p>
    <w:p w14:paraId="4ACB1DD1" w14:textId="77777777" w:rsidR="001E64D9" w:rsidRPr="001E64D9" w:rsidRDefault="001E64D9" w:rsidP="001E64D9">
      <w:pPr>
        <w:spacing w:before="180" w:after="0" w:line="360" w:lineRule="auto"/>
        <w:ind w:firstLine="360"/>
        <w:contextualSpacing/>
        <w:rPr>
          <w:rFonts w:ascii="Times New Roman" w:hAnsi="Times New Roman"/>
          <w:iCs/>
          <w:sz w:val="28"/>
        </w:rPr>
      </w:pPr>
      <w:r w:rsidRPr="001E64D9">
        <w:rPr>
          <w:rFonts w:ascii="Times New Roman" w:hAnsi="Times New Roman"/>
          <w:iCs/>
          <w:sz w:val="28"/>
        </w:rPr>
        <w:t>Существует несколько типов функций активации:</w:t>
      </w:r>
    </w:p>
    <w:p w14:paraId="6D43B25D" w14:textId="77777777" w:rsidR="001E64D9" w:rsidRPr="001E64D9" w:rsidRDefault="001E64D9" w:rsidP="001E64D9">
      <w:pPr>
        <w:numPr>
          <w:ilvl w:val="0"/>
          <w:numId w:val="51"/>
        </w:numPr>
        <w:spacing w:before="100" w:beforeAutospacing="1" w:after="100" w:afterAutospacing="1" w:line="360" w:lineRule="auto"/>
        <w:contextualSpacing/>
        <w:rPr>
          <w:rFonts w:ascii="Times New Roman" w:hAnsi="Times New Roman"/>
          <w:iCs/>
          <w:sz w:val="28"/>
        </w:rPr>
      </w:pPr>
      <w:r w:rsidRPr="001E64D9">
        <w:rPr>
          <w:rFonts w:ascii="Times New Roman" w:hAnsi="Times New Roman"/>
          <w:iCs/>
          <w:sz w:val="28"/>
        </w:rPr>
        <w:t>Линейная функция активации или функция активации идентичности.</w:t>
      </w:r>
    </w:p>
    <w:p w14:paraId="591E9903" w14:textId="77777777" w:rsidR="001E64D9" w:rsidRPr="001E64D9" w:rsidRDefault="001E64D9" w:rsidP="001E64D9">
      <w:pPr>
        <w:numPr>
          <w:ilvl w:val="0"/>
          <w:numId w:val="51"/>
        </w:numPr>
        <w:spacing w:before="100" w:beforeAutospacing="1" w:after="100" w:afterAutospacing="1" w:line="360" w:lineRule="auto"/>
        <w:contextualSpacing/>
        <w:rPr>
          <w:rFonts w:ascii="Times New Roman" w:hAnsi="Times New Roman"/>
          <w:iCs/>
          <w:sz w:val="28"/>
        </w:rPr>
      </w:pPr>
      <w:r w:rsidRPr="001E64D9">
        <w:rPr>
          <w:rFonts w:ascii="Times New Roman" w:hAnsi="Times New Roman"/>
          <w:iCs/>
          <w:sz w:val="28"/>
        </w:rPr>
        <w:t>Двоичная ступенчатая функция или функция активации бинарного шага.</w:t>
      </w:r>
    </w:p>
    <w:p w14:paraId="05E0F26B" w14:textId="77777777" w:rsidR="001E64D9" w:rsidRPr="001E64D9" w:rsidRDefault="001E64D9" w:rsidP="001E64D9">
      <w:pPr>
        <w:numPr>
          <w:ilvl w:val="0"/>
          <w:numId w:val="51"/>
        </w:numPr>
        <w:spacing w:before="100" w:beforeAutospacing="1" w:after="100" w:afterAutospacing="1" w:line="360" w:lineRule="auto"/>
        <w:contextualSpacing/>
        <w:rPr>
          <w:rFonts w:ascii="Times New Roman" w:hAnsi="Times New Roman"/>
          <w:iCs/>
          <w:sz w:val="28"/>
        </w:rPr>
      </w:pPr>
      <w:r w:rsidRPr="001E64D9">
        <w:rPr>
          <w:rFonts w:ascii="Times New Roman" w:hAnsi="Times New Roman"/>
          <w:iCs/>
          <w:sz w:val="28"/>
        </w:rPr>
        <w:t>Нелинейные функции активации.</w:t>
      </w:r>
    </w:p>
    <w:p w14:paraId="7547A6AF" w14:textId="77777777" w:rsidR="001E64D9" w:rsidRPr="001E64D9" w:rsidRDefault="001E64D9" w:rsidP="001E64D9">
      <w:pPr>
        <w:spacing w:before="180" w:after="0" w:line="360" w:lineRule="auto"/>
        <w:ind w:firstLine="360"/>
        <w:contextualSpacing/>
        <w:rPr>
          <w:rFonts w:ascii="Times New Roman" w:hAnsi="Times New Roman"/>
          <w:iCs/>
          <w:sz w:val="28"/>
        </w:rPr>
      </w:pPr>
      <w:r w:rsidRPr="001E64D9">
        <w:rPr>
          <w:rFonts w:ascii="Times New Roman" w:hAnsi="Times New Roman"/>
          <w:iCs/>
          <w:sz w:val="28"/>
        </w:rPr>
        <w:t xml:space="preserve">Линейная функция активации имеет диапазон от -∞ до ∞ и принцип работы заключается в том, что при выполнении суммируется взвешенная сумма </w:t>
      </w:r>
      <w:r w:rsidRPr="001E64D9">
        <w:rPr>
          <w:rFonts w:ascii="Times New Roman" w:hAnsi="Times New Roman"/>
          <w:iCs/>
          <w:sz w:val="28"/>
        </w:rPr>
        <w:lastRenderedPageBreak/>
        <w:t>входных данных и возвращается результат. График линейной функции активации представлен ниже:</w:t>
      </w:r>
    </w:p>
    <w:p w14:paraId="0EC6545B" w14:textId="77777777" w:rsidR="001E64D9" w:rsidRP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p>
    <w:p w14:paraId="764D56A4" w14:textId="30E2FB10" w:rsidR="004A532D"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r w:rsidRPr="001E64D9">
        <w:rPr>
          <w:rFonts w:eastAsiaTheme="minorHAnsi" w:cstheme="minorBidi"/>
          <w:iCs/>
          <w:sz w:val="28"/>
          <w:szCs w:val="22"/>
          <w:lang w:eastAsia="en-US"/>
        </w:rPr>
        <w:drawing>
          <wp:inline distT="0" distB="0" distL="0" distR="0" wp14:anchorId="6FF15AB8" wp14:editId="4EA22B24">
            <wp:extent cx="3580130" cy="2398395"/>
            <wp:effectExtent l="0" t="0" r="0" b="0"/>
            <wp:docPr id="2967384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0130" cy="2398395"/>
                    </a:xfrm>
                    <a:prstGeom prst="rect">
                      <a:avLst/>
                    </a:prstGeom>
                    <a:noFill/>
                    <a:ln>
                      <a:noFill/>
                    </a:ln>
                  </pic:spPr>
                </pic:pic>
              </a:graphicData>
            </a:graphic>
          </wp:inline>
        </w:drawing>
      </w:r>
    </w:p>
    <w:p w14:paraId="310F3EA5" w14:textId="507086B3" w:rsid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r>
        <w:rPr>
          <w:rFonts w:eastAsiaTheme="minorHAnsi" w:cstheme="minorBidi"/>
          <w:iCs/>
          <w:sz w:val="28"/>
          <w:szCs w:val="22"/>
          <w:lang w:eastAsia="en-US"/>
        </w:rPr>
        <w:t xml:space="preserve">Рисунок 2.3 </w:t>
      </w:r>
      <w:r w:rsidRPr="001E64D9">
        <w:rPr>
          <w:rFonts w:eastAsiaTheme="minorHAnsi" w:cstheme="minorBidi"/>
          <w:iCs/>
          <w:sz w:val="28"/>
          <w:szCs w:val="22"/>
          <w:lang w:eastAsia="en-US"/>
        </w:rPr>
        <w:t>График линейной функции активации</w:t>
      </w:r>
      <w:r>
        <w:rPr>
          <w:rFonts w:eastAsiaTheme="minorHAnsi" w:cstheme="minorBidi"/>
          <w:iCs/>
          <w:sz w:val="28"/>
          <w:szCs w:val="22"/>
          <w:lang w:eastAsia="en-US"/>
        </w:rPr>
        <w:t>.</w:t>
      </w:r>
    </w:p>
    <w:p w14:paraId="0E608960" w14:textId="77777777" w:rsid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p>
    <w:p w14:paraId="3038BEA6" w14:textId="054B2287" w:rsidR="004A532D" w:rsidRDefault="001E64D9" w:rsidP="001E64D9">
      <w:pPr>
        <w:pStyle w:val="af4"/>
        <w:spacing w:before="0" w:beforeAutospacing="0" w:after="0" w:afterAutospacing="0" w:line="360" w:lineRule="auto"/>
        <w:ind w:firstLine="360"/>
        <w:contextualSpacing/>
        <w:rPr>
          <w:rFonts w:eastAsiaTheme="minorHAnsi" w:cstheme="minorBidi"/>
          <w:iCs/>
          <w:sz w:val="28"/>
          <w:szCs w:val="22"/>
          <w:lang w:eastAsia="en-US"/>
        </w:rPr>
      </w:pPr>
      <w:r w:rsidRPr="001E64D9">
        <w:rPr>
          <w:rFonts w:eastAsiaTheme="minorHAnsi" w:cstheme="minorBidi"/>
          <w:iCs/>
          <w:sz w:val="28"/>
          <w:szCs w:val="22"/>
          <w:lang w:eastAsia="en-US"/>
        </w:rPr>
        <w:t>Математически это можно представить следующим образом:</w:t>
      </w:r>
    </w:p>
    <w:p w14:paraId="7390363B" w14:textId="77777777" w:rsidR="00834B38" w:rsidRDefault="00834B38" w:rsidP="001E64D9">
      <w:pPr>
        <w:pStyle w:val="af4"/>
        <w:spacing w:before="0" w:beforeAutospacing="0" w:after="0" w:afterAutospacing="0" w:line="360" w:lineRule="auto"/>
        <w:ind w:firstLine="360"/>
        <w:contextualSpacing/>
        <w:rPr>
          <w:rFonts w:eastAsiaTheme="minorHAnsi" w:cstheme="minorBidi"/>
          <w:iCs/>
          <w:sz w:val="28"/>
          <w:szCs w:val="22"/>
          <w:lang w:eastAsia="en-US"/>
        </w:rPr>
      </w:pPr>
    </w:p>
    <w:p w14:paraId="0F87730C" w14:textId="520B4096" w:rsidR="004A532D" w:rsidRPr="00834B38" w:rsidRDefault="001E64D9" w:rsidP="004A532D">
      <w:pPr>
        <w:pStyle w:val="af4"/>
        <w:spacing w:before="0" w:beforeAutospacing="0" w:after="0" w:afterAutospacing="0"/>
        <w:ind w:firstLine="360"/>
        <w:rPr>
          <w:rFonts w:eastAsiaTheme="minorEastAsia" w:cstheme="minorBidi"/>
          <w:i/>
          <w:iCs/>
          <w:sz w:val="28"/>
          <w:szCs w:val="22"/>
          <w:lang w:val="en-US" w:eastAsia="en-US"/>
        </w:rPr>
      </w:pPr>
      <m:oMathPara>
        <m:oMath>
          <m:r>
            <w:rPr>
              <w:rFonts w:ascii="Cambria Math" w:eastAsiaTheme="minorHAnsi" w:hAnsi="Cambria Math" w:cstheme="minorBidi"/>
              <w:sz w:val="28"/>
              <w:szCs w:val="22"/>
              <w:lang w:val="en-US" w:eastAsia="en-US"/>
            </w:rPr>
            <m:t>f</m:t>
          </m:r>
          <m:d>
            <m:dPr>
              <m:ctrlPr>
                <w:rPr>
                  <w:rFonts w:ascii="Cambria Math" w:eastAsiaTheme="minorHAnsi" w:hAnsi="Cambria Math" w:cstheme="minorBidi"/>
                  <w:i/>
                  <w:iCs/>
                  <w:sz w:val="28"/>
                  <w:szCs w:val="22"/>
                  <w:lang w:val="en-US" w:eastAsia="en-US"/>
                </w:rPr>
              </m:ctrlPr>
            </m:dPr>
            <m:e>
              <m:r>
                <w:rPr>
                  <w:rFonts w:ascii="Cambria Math" w:eastAsiaTheme="minorHAnsi" w:hAnsi="Cambria Math" w:cstheme="minorBidi"/>
                  <w:sz w:val="28"/>
                  <w:szCs w:val="22"/>
                  <w:lang w:val="en-US" w:eastAsia="en-US"/>
                </w:rPr>
                <m:t>x</m:t>
              </m:r>
            </m:e>
          </m:d>
          <m:r>
            <w:rPr>
              <w:rFonts w:ascii="Cambria Math" w:eastAsiaTheme="minorHAnsi" w:hAnsi="Cambria Math" w:cstheme="minorBidi"/>
              <w:sz w:val="28"/>
              <w:szCs w:val="22"/>
              <w:lang w:val="en-US" w:eastAsia="en-US"/>
            </w:rPr>
            <m:t>=x</m:t>
          </m:r>
        </m:oMath>
      </m:oMathPara>
    </w:p>
    <w:p w14:paraId="451B0BE1" w14:textId="77777777" w:rsidR="00834B38" w:rsidRPr="00834B38" w:rsidRDefault="00834B38" w:rsidP="00834B38">
      <w:pPr>
        <w:spacing w:after="0" w:line="360" w:lineRule="auto"/>
        <w:ind w:firstLine="360"/>
        <w:contextualSpacing/>
        <w:rPr>
          <w:rFonts w:ascii="Times New Roman" w:hAnsi="Times New Roman"/>
          <w:iCs/>
          <w:sz w:val="28"/>
        </w:rPr>
      </w:pPr>
    </w:p>
    <w:p w14:paraId="1F3A6DCB" w14:textId="77777777" w:rsidR="00834B38" w:rsidRPr="00834B38" w:rsidRDefault="00834B38" w:rsidP="00834B38">
      <w:pPr>
        <w:spacing w:after="0" w:line="360" w:lineRule="auto"/>
        <w:ind w:firstLine="360"/>
        <w:contextualSpacing/>
        <w:rPr>
          <w:rFonts w:ascii="Times New Roman" w:hAnsi="Times New Roman"/>
          <w:iCs/>
          <w:sz w:val="28"/>
        </w:rPr>
      </w:pPr>
      <w:r w:rsidRPr="00834B38">
        <w:rPr>
          <w:rFonts w:ascii="Times New Roman" w:hAnsi="Times New Roman"/>
          <w:iCs/>
          <w:sz w:val="28"/>
        </w:rPr>
        <w:t>Стоит отметить, что функция активации, описанная выше, не является бинарной и ограничена диапазоном активаций. Она предполагает объединение нескольких нейронов вместе, чтобы вычислить максимальное значение при наличии нескольких активаций. Производная этой функции является постоянной величиной, которая не зависит от входного значения x.</w:t>
      </w:r>
    </w:p>
    <w:p w14:paraId="30E376E0" w14:textId="4CE4242A" w:rsidR="001E64D9" w:rsidRPr="00834B38" w:rsidRDefault="00834B38" w:rsidP="00834B38">
      <w:pPr>
        <w:spacing w:after="0" w:line="360" w:lineRule="auto"/>
        <w:ind w:firstLine="360"/>
        <w:contextualSpacing/>
        <w:rPr>
          <w:rFonts w:ascii="Times New Roman" w:hAnsi="Times New Roman"/>
          <w:iCs/>
          <w:sz w:val="28"/>
        </w:rPr>
      </w:pPr>
      <w:r w:rsidRPr="00834B38">
        <w:rPr>
          <w:rFonts w:ascii="Times New Roman" w:hAnsi="Times New Roman"/>
          <w:iCs/>
          <w:sz w:val="28"/>
        </w:rPr>
        <w:t>Следующей функцией является функция активации бинарного шага, для выполнения которой важно пороговое значение. Она позволяет определить, активировать нейрон или нет. Нейрон активируется в том случае, если входное значение превышает пороговое. Но если он не активирован, то его выходные данные не передаются на следующий или скрытый слой. Ниже приведен график, иллюстрирующий функцию активации бинарного шага:</w:t>
      </w:r>
    </w:p>
    <w:p w14:paraId="6E18A40E" w14:textId="7F86BE8C" w:rsidR="001E64D9" w:rsidRDefault="001E64D9" w:rsidP="001E64D9">
      <w:pPr>
        <w:pStyle w:val="af4"/>
        <w:spacing w:before="0" w:beforeAutospacing="0" w:after="0" w:afterAutospacing="0"/>
        <w:ind w:firstLine="360"/>
        <w:jc w:val="center"/>
        <w:rPr>
          <w:rFonts w:eastAsiaTheme="minorHAnsi" w:cstheme="minorBidi"/>
          <w:i/>
          <w:iCs/>
          <w:sz w:val="28"/>
          <w:szCs w:val="22"/>
          <w:lang w:eastAsia="en-US"/>
        </w:rPr>
      </w:pPr>
      <w:r>
        <w:rPr>
          <w:noProof/>
        </w:rPr>
        <w:lastRenderedPageBreak/>
        <w:drawing>
          <wp:inline distT="0" distB="0" distL="0" distR="0" wp14:anchorId="4D5BBC88" wp14:editId="7B0B674C">
            <wp:extent cx="3605530" cy="2398395"/>
            <wp:effectExtent l="0" t="0" r="0" b="0"/>
            <wp:docPr id="127734402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530" cy="2398395"/>
                    </a:xfrm>
                    <a:prstGeom prst="rect">
                      <a:avLst/>
                    </a:prstGeom>
                    <a:noFill/>
                    <a:ln>
                      <a:noFill/>
                    </a:ln>
                  </pic:spPr>
                </pic:pic>
              </a:graphicData>
            </a:graphic>
          </wp:inline>
        </w:drawing>
      </w:r>
    </w:p>
    <w:p w14:paraId="6E8FDDD9" w14:textId="6267930E" w:rsidR="001E64D9" w:rsidRDefault="001E64D9" w:rsidP="001E64D9">
      <w:pPr>
        <w:pStyle w:val="af4"/>
        <w:spacing w:before="0" w:beforeAutospacing="0" w:after="0" w:afterAutospacing="0" w:line="360" w:lineRule="auto"/>
        <w:ind w:firstLine="360"/>
        <w:contextualSpacing/>
        <w:jc w:val="center"/>
        <w:rPr>
          <w:rFonts w:eastAsiaTheme="minorHAnsi" w:cstheme="minorBidi"/>
          <w:iCs/>
          <w:sz w:val="28"/>
          <w:szCs w:val="22"/>
          <w:lang w:eastAsia="en-US"/>
        </w:rPr>
      </w:pPr>
      <w:r>
        <w:rPr>
          <w:rFonts w:eastAsiaTheme="minorHAnsi" w:cstheme="minorBidi"/>
          <w:iCs/>
          <w:sz w:val="28"/>
          <w:szCs w:val="22"/>
          <w:lang w:eastAsia="en-US"/>
        </w:rPr>
        <w:t>Рисунок 2.</w:t>
      </w:r>
      <w:r>
        <w:rPr>
          <w:rFonts w:eastAsiaTheme="minorHAnsi" w:cstheme="minorBidi"/>
          <w:iCs/>
          <w:sz w:val="28"/>
          <w:szCs w:val="22"/>
          <w:lang w:eastAsia="en-US"/>
        </w:rPr>
        <w:t>4</w:t>
      </w:r>
      <w:r>
        <w:rPr>
          <w:rFonts w:eastAsiaTheme="minorHAnsi" w:cstheme="minorBidi"/>
          <w:iCs/>
          <w:sz w:val="28"/>
          <w:szCs w:val="22"/>
          <w:lang w:eastAsia="en-US"/>
        </w:rPr>
        <w:t xml:space="preserve"> </w:t>
      </w:r>
      <w:r w:rsidRPr="001E64D9">
        <w:rPr>
          <w:rFonts w:eastAsiaTheme="minorHAnsi" w:cstheme="minorBidi"/>
          <w:iCs/>
          <w:sz w:val="28"/>
          <w:szCs w:val="22"/>
          <w:lang w:eastAsia="en-US"/>
        </w:rPr>
        <w:t>График активации</w:t>
      </w:r>
      <w:r>
        <w:rPr>
          <w:rFonts w:eastAsiaTheme="minorHAnsi" w:cstheme="minorBidi"/>
          <w:iCs/>
          <w:sz w:val="28"/>
          <w:szCs w:val="22"/>
          <w:lang w:eastAsia="en-US"/>
        </w:rPr>
        <w:t xml:space="preserve"> бинарного шага</w:t>
      </w:r>
      <w:r>
        <w:rPr>
          <w:rFonts w:eastAsiaTheme="minorHAnsi" w:cstheme="minorBidi"/>
          <w:iCs/>
          <w:sz w:val="28"/>
          <w:szCs w:val="22"/>
          <w:lang w:eastAsia="en-US"/>
        </w:rPr>
        <w:t>.</w:t>
      </w:r>
    </w:p>
    <w:p w14:paraId="1324319C" w14:textId="77777777" w:rsidR="001E64D9" w:rsidRPr="00834B38" w:rsidRDefault="001E64D9" w:rsidP="00834B38">
      <w:pPr>
        <w:spacing w:after="0" w:line="360" w:lineRule="auto"/>
        <w:ind w:firstLine="360"/>
        <w:contextualSpacing/>
        <w:rPr>
          <w:rFonts w:ascii="Times New Roman" w:hAnsi="Times New Roman"/>
          <w:iCs/>
          <w:sz w:val="28"/>
        </w:rPr>
      </w:pPr>
    </w:p>
    <w:p w14:paraId="134C3FC6" w14:textId="3CC83000" w:rsidR="004A532D" w:rsidRPr="00834B38" w:rsidRDefault="00834B38" w:rsidP="00834B38">
      <w:pPr>
        <w:spacing w:after="0" w:line="360" w:lineRule="auto"/>
        <w:ind w:firstLine="360"/>
        <w:contextualSpacing/>
        <w:rPr>
          <w:rFonts w:ascii="Times New Roman" w:hAnsi="Times New Roman"/>
          <w:iCs/>
          <w:sz w:val="28"/>
        </w:rPr>
      </w:pPr>
      <w:r w:rsidRPr="00834B38">
        <w:rPr>
          <w:rFonts w:ascii="Times New Roman" w:hAnsi="Times New Roman"/>
          <w:iCs/>
          <w:sz w:val="28"/>
        </w:rPr>
        <w:t>Математически бинарную функцию активации можно представить в виде:</w:t>
      </w:r>
    </w:p>
    <w:p w14:paraId="15D3BC22" w14:textId="77777777" w:rsidR="00834B38" w:rsidRPr="00834B38" w:rsidRDefault="00834B38" w:rsidP="00834B38">
      <w:pPr>
        <w:spacing w:after="0" w:line="360" w:lineRule="auto"/>
        <w:ind w:firstLine="360"/>
        <w:contextualSpacing/>
        <w:rPr>
          <w:rFonts w:ascii="Times New Roman" w:hAnsi="Times New Roman"/>
          <w:iCs/>
          <w:sz w:val="28"/>
        </w:rPr>
      </w:pPr>
    </w:p>
    <w:p w14:paraId="4E3D2CC6" w14:textId="0C95E8D0" w:rsidR="00834B38" w:rsidRPr="00834B38" w:rsidRDefault="00834B38" w:rsidP="00834B38">
      <w:pPr>
        <w:spacing w:after="0" w:line="360" w:lineRule="auto"/>
        <w:ind w:firstLine="360"/>
        <w:contextualSpacing/>
        <w:rPr>
          <w:rFonts w:ascii="Times New Roman" w:hAnsi="Times New Roman"/>
          <w:iCs/>
          <w:sz w:val="28"/>
        </w:rPr>
      </w:pPr>
      <m:oMathPara>
        <m:oMath>
          <m:r>
            <w:rPr>
              <w:rFonts w:ascii="Cambria Math" w:hAnsi="Cambria Math"/>
              <w:sz w:val="28"/>
            </w:rPr>
            <m:t>f</m:t>
          </m:r>
          <m:d>
            <m:dPr>
              <m:ctrlPr>
                <w:rPr>
                  <w:rFonts w:ascii="Cambria Math" w:hAnsi="Cambria Math"/>
                  <w:i/>
                  <w:iCs/>
                  <w:sz w:val="28"/>
                </w:rPr>
              </m:ctrlPr>
            </m:dPr>
            <m:e>
              <m:r>
                <w:rPr>
                  <w:rFonts w:ascii="Cambria Math" w:hAnsi="Cambria Math"/>
                  <w:sz w:val="28"/>
                </w:rPr>
                <m:t>x</m:t>
              </m:r>
            </m:e>
          </m:d>
          <m:r>
            <w:rPr>
              <w:rFonts w:ascii="Cambria Math" w:hAnsi="Cambria Math"/>
              <w:sz w:val="28"/>
            </w:rPr>
            <m:t>=</m:t>
          </m:r>
          <m:d>
            <m:dPr>
              <m:begChr m:val="{"/>
              <m:endChr m:val=""/>
              <m:ctrlPr>
                <w:rPr>
                  <w:rFonts w:ascii="Cambria Math" w:hAnsi="Cambria Math"/>
                  <w:i/>
                  <w:iCs/>
                  <w:sz w:val="28"/>
                </w:rPr>
              </m:ctrlPr>
            </m:dPr>
            <m:e>
              <m:eqArr>
                <m:eqArrPr>
                  <m:ctrlPr>
                    <w:rPr>
                      <w:rFonts w:ascii="Cambria Math" w:hAnsi="Cambria Math"/>
                      <w:i/>
                      <w:iCs/>
                      <w:sz w:val="28"/>
                    </w:rPr>
                  </m:ctrlPr>
                </m:eqArrPr>
                <m:e>
                  <m:r>
                    <w:rPr>
                      <w:rFonts w:ascii="Cambria Math" w:hAnsi="Cambria Math"/>
                      <w:sz w:val="28"/>
                    </w:rPr>
                    <m:t>0 for x&lt;0</m:t>
                  </m:r>
                </m:e>
                <m:e>
                  <m:r>
                    <w:rPr>
                      <w:rFonts w:ascii="Cambria Math" w:hAnsi="Cambria Math"/>
                      <w:sz w:val="28"/>
                    </w:rPr>
                    <m:t>1 for x ≥0</m:t>
                  </m:r>
                </m:e>
              </m:eqArr>
            </m:e>
          </m:d>
        </m:oMath>
      </m:oMathPara>
    </w:p>
    <w:p w14:paraId="34543A72" w14:textId="77777777" w:rsidR="00834B38" w:rsidRDefault="00834B38" w:rsidP="004A532D">
      <w:pPr>
        <w:pStyle w:val="af4"/>
        <w:spacing w:before="0" w:beforeAutospacing="0" w:after="0" w:afterAutospacing="0"/>
        <w:ind w:firstLine="360"/>
        <w:rPr>
          <w:rFonts w:eastAsiaTheme="minorHAnsi" w:cstheme="minorBidi"/>
          <w:iCs/>
          <w:sz w:val="28"/>
          <w:szCs w:val="22"/>
          <w:lang w:eastAsia="en-US"/>
        </w:rPr>
      </w:pPr>
    </w:p>
    <w:p w14:paraId="5F309B2D" w14:textId="77777777" w:rsidR="00834B38" w:rsidRPr="00834B38" w:rsidRDefault="00834B38" w:rsidP="00834B38">
      <w:pPr>
        <w:spacing w:after="0" w:line="360" w:lineRule="auto"/>
        <w:ind w:firstLine="360"/>
        <w:contextualSpacing/>
        <w:rPr>
          <w:rFonts w:ascii="Times New Roman" w:hAnsi="Times New Roman"/>
          <w:iCs/>
          <w:sz w:val="28"/>
        </w:rPr>
      </w:pPr>
      <w:r w:rsidRPr="00834B38">
        <w:rPr>
          <w:rFonts w:ascii="Times New Roman" w:hAnsi="Times New Roman"/>
          <w:iCs/>
          <w:sz w:val="28"/>
        </w:rPr>
        <w:t>Важно отметить, что представленная возможность не способна генерировать разнообразные выходные данные с несколькими значениями. Например, она не может использоваться для классификации в рамках множества классов. Градиент ступенчатой функции равен нулю, что создает некоторые трудности при обратном распространении.</w:t>
      </w:r>
    </w:p>
    <w:p w14:paraId="66BE048E" w14:textId="508DD136" w:rsidR="00834B38" w:rsidRPr="00834B38" w:rsidRDefault="00834B38" w:rsidP="00834B38">
      <w:pPr>
        <w:spacing w:after="0" w:line="360" w:lineRule="auto"/>
        <w:ind w:firstLine="360"/>
        <w:contextualSpacing/>
        <w:rPr>
          <w:rFonts w:ascii="Times New Roman" w:hAnsi="Times New Roman"/>
          <w:iCs/>
          <w:sz w:val="28"/>
        </w:rPr>
      </w:pPr>
      <w:r w:rsidRPr="00834B38">
        <w:rPr>
          <w:rFonts w:ascii="Times New Roman" w:hAnsi="Times New Roman"/>
          <w:iCs/>
          <w:sz w:val="28"/>
        </w:rPr>
        <w:t xml:space="preserve">Нелинейные функции активации </w:t>
      </w:r>
      <w:r w:rsidRPr="004A532D">
        <w:rPr>
          <w:rFonts w:ascii="Times New Roman" w:hAnsi="Times New Roman"/>
          <w:iCs/>
          <w:sz w:val="28"/>
        </w:rPr>
        <w:t>—</w:t>
      </w:r>
      <w:r w:rsidRPr="00834B38">
        <w:rPr>
          <w:rFonts w:ascii="Times New Roman" w:hAnsi="Times New Roman"/>
          <w:iCs/>
          <w:sz w:val="28"/>
        </w:rPr>
        <w:t xml:space="preserve"> это самый распространенный тип, позволяющий нейронным сетям легко приспосабливаться к различным данным и разделять выходные значения. Более того, нелинейные функции активации позволяют добавлять несколько слоев нейронов, поскольку выходные данные становятся нелинейной комбинацией входных данных, проходящих через различные слои.</w:t>
      </w:r>
    </w:p>
    <w:p w14:paraId="5C3B52E7" w14:textId="77777777" w:rsidR="00834B38" w:rsidRPr="008E57AF" w:rsidRDefault="00834B38" w:rsidP="008E57AF">
      <w:pPr>
        <w:spacing w:after="0" w:line="360" w:lineRule="auto"/>
        <w:ind w:firstLine="360"/>
        <w:contextualSpacing/>
        <w:rPr>
          <w:rFonts w:ascii="Times New Roman" w:hAnsi="Times New Roman"/>
          <w:iCs/>
          <w:sz w:val="28"/>
        </w:rPr>
      </w:pPr>
      <w:r w:rsidRPr="008E57AF">
        <w:rPr>
          <w:rFonts w:ascii="Times New Roman" w:hAnsi="Times New Roman"/>
          <w:iCs/>
          <w:sz w:val="28"/>
        </w:rPr>
        <w:t xml:space="preserve">Функции потерь в глубоком обучении используются для измерения того, насколько хорошо работает модель нейронной сети. Внутри нейронной сети происходят две возможные математические операции: прямое и обратное распространение с градиентным спуском. Процесс прямого распространения является вычислительной процедурой, направленной на прогнозирование выходных данных для заданного входного вектора x. С другой стороны, </w:t>
      </w:r>
      <w:r w:rsidRPr="008E57AF">
        <w:rPr>
          <w:rFonts w:ascii="Times New Roman" w:hAnsi="Times New Roman"/>
          <w:iCs/>
          <w:sz w:val="28"/>
        </w:rPr>
        <w:lastRenderedPageBreak/>
        <w:t>обратное распространение и градиентный спуск представляют собой методы, описывающие процесс улучшения весов и смещений в нейронной сети с целью достижения более точных прогнозов.</w:t>
      </w:r>
    </w:p>
    <w:p w14:paraId="6AE84BB8" w14:textId="77777777" w:rsidR="00834B38" w:rsidRPr="008E57AF" w:rsidRDefault="00834B38" w:rsidP="008E57AF">
      <w:pPr>
        <w:spacing w:after="0" w:line="360" w:lineRule="auto"/>
        <w:ind w:firstLine="360"/>
        <w:contextualSpacing/>
        <w:rPr>
          <w:rFonts w:ascii="Times New Roman" w:hAnsi="Times New Roman"/>
          <w:iCs/>
          <w:sz w:val="28"/>
        </w:rPr>
      </w:pPr>
      <w:r w:rsidRPr="008E57AF">
        <w:rPr>
          <w:rFonts w:ascii="Times New Roman" w:hAnsi="Times New Roman"/>
          <w:iCs/>
          <w:sz w:val="28"/>
        </w:rPr>
        <w:t>Например, есть вектор x, для которого нейронная сеть предсказывает выход, называемый вектором предсказания y.</w:t>
      </w:r>
    </w:p>
    <w:p w14:paraId="5A095136" w14:textId="77777777" w:rsidR="008E57AF" w:rsidRPr="008E57AF" w:rsidRDefault="008E57AF" w:rsidP="008E57AF">
      <w:pPr>
        <w:spacing w:after="0" w:line="360" w:lineRule="auto"/>
        <w:ind w:firstLine="360"/>
        <w:contextualSpacing/>
        <w:rPr>
          <w:rFonts w:ascii="Times New Roman" w:hAnsi="Times New Roman"/>
          <w:iCs/>
          <w:sz w:val="28"/>
        </w:rPr>
      </w:pPr>
      <w:r w:rsidRPr="008E57AF">
        <w:rPr>
          <w:rFonts w:ascii="Times New Roman" w:hAnsi="Times New Roman"/>
          <w:iCs/>
          <w:sz w:val="28"/>
        </w:rPr>
        <w:t>Улучшение функции потерь в нейронных сетях является ключевым аспектом для достижения высокой эффективности при выполнении различных задач, таких как регрессия или классификация. Оценка качества модели нейронной сети основывается на том, насколько точно она выполняет поставленную задачу. В процессе обратного распространения необходимо стремиться к минимизации значения функции потерь, поскольку это позволяет улучшить производительность и эффективность нейронной сети. Результаты обратного распространения будут оптимальными при минимальном значении функции потерь.</w:t>
      </w:r>
    </w:p>
    <w:p w14:paraId="24E2362A" w14:textId="39AA6C4B" w:rsidR="008E57AF" w:rsidRPr="008E57AF" w:rsidRDefault="008E57AF" w:rsidP="008E57AF">
      <w:pPr>
        <w:spacing w:after="0" w:line="360" w:lineRule="auto"/>
        <w:ind w:firstLine="360"/>
        <w:contextualSpacing/>
        <w:rPr>
          <w:rFonts w:ascii="Times New Roman" w:hAnsi="Times New Roman"/>
          <w:iCs/>
          <w:sz w:val="28"/>
        </w:rPr>
      </w:pPr>
      <w:r w:rsidRPr="008E57AF">
        <w:rPr>
          <w:rFonts w:ascii="Times New Roman" w:hAnsi="Times New Roman"/>
          <w:iCs/>
          <w:sz w:val="28"/>
        </w:rPr>
        <w:t>Обратное распространение представляет собой процесс обучения нейронной сети, при котором частота ошибок передается обратно через нейронную сеть для достижения более высокой точности. Обратное распространение — это процесс обучения нейронной сети, который включает в себя получение частоты ошибок прямого распространения и передачу этой потери назад через слои нейронной сети для более точной настройки весов.</w:t>
      </w:r>
    </w:p>
    <w:p w14:paraId="7F11D3AE" w14:textId="77777777" w:rsidR="00834B38" w:rsidRPr="004A532D" w:rsidRDefault="00834B38" w:rsidP="008E57AF">
      <w:pPr>
        <w:pStyle w:val="af4"/>
        <w:spacing w:before="0" w:beforeAutospacing="0" w:after="0" w:afterAutospacing="0"/>
        <w:rPr>
          <w:rFonts w:eastAsiaTheme="minorHAnsi" w:cstheme="minorBidi"/>
          <w:iCs/>
          <w:sz w:val="28"/>
          <w:szCs w:val="22"/>
          <w:lang w:eastAsia="en-US"/>
        </w:rPr>
      </w:pPr>
    </w:p>
    <w:p w14:paraId="6CAE4CC6" w14:textId="25A3D412"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r w:rsidRPr="00EA29E9">
        <w:rPr>
          <w:rFonts w:ascii="Times New Roman" w:eastAsia="Calibri" w:hAnsi="Times New Roman" w:cs="Times New Roman"/>
          <w:b/>
          <w:bCs/>
          <w:sz w:val="28"/>
        </w:rPr>
        <w:t xml:space="preserve">2.2 </w:t>
      </w:r>
      <w:bookmarkEnd w:id="23"/>
      <w:r w:rsidR="002711A2" w:rsidRPr="002711A2">
        <w:rPr>
          <w:rFonts w:ascii="Times New Roman" w:eastAsia="Calibri" w:hAnsi="Times New Roman" w:cs="Times New Roman"/>
          <w:b/>
          <w:bCs/>
          <w:sz w:val="28"/>
        </w:rPr>
        <w:t>Обзор существующих</w:t>
      </w:r>
      <w:r w:rsidR="00A3506A" w:rsidRPr="00A3506A">
        <w:rPr>
          <w:rFonts w:ascii="Times New Roman" w:eastAsia="Calibri" w:hAnsi="Times New Roman" w:cs="Times New Roman"/>
          <w:b/>
          <w:bCs/>
          <w:sz w:val="28"/>
        </w:rPr>
        <w:t xml:space="preserve"> метод</w:t>
      </w:r>
      <w:r w:rsidR="002711A2">
        <w:rPr>
          <w:rFonts w:ascii="Times New Roman" w:eastAsia="Calibri" w:hAnsi="Times New Roman" w:cs="Times New Roman"/>
          <w:b/>
          <w:bCs/>
          <w:sz w:val="28"/>
        </w:rPr>
        <w:t>ов</w:t>
      </w:r>
      <w:r w:rsidR="00A3506A" w:rsidRPr="00A3506A">
        <w:rPr>
          <w:rFonts w:ascii="Times New Roman" w:eastAsia="Calibri" w:hAnsi="Times New Roman" w:cs="Times New Roman"/>
          <w:b/>
          <w:bCs/>
          <w:sz w:val="28"/>
        </w:rPr>
        <w:t xml:space="preserve"> детектирования фишинговых сайтов</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383C9AC4" w14:textId="11D792AC" w:rsidR="00A3506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Методы обнаружения фишинговых сайтов включают различные подходы и стратегии, которые используются для выявления и идентификации потенциально вредоносных или мошеннических веб-ресурсов. Эти методы могут включать анализ характеристик и признаков фишинговых сайтов, сравнение содержимого веб-страниц, использование списков с доверенными и </w:t>
      </w:r>
      <w:proofErr w:type="spellStart"/>
      <w:r w:rsidRPr="00912D9A">
        <w:rPr>
          <w:rFonts w:ascii="Times New Roman" w:hAnsi="Times New Roman"/>
          <w:iCs/>
          <w:sz w:val="28"/>
        </w:rPr>
        <w:t>недоверенными</w:t>
      </w:r>
      <w:proofErr w:type="spellEnd"/>
      <w:r w:rsidRPr="00912D9A">
        <w:rPr>
          <w:rFonts w:ascii="Times New Roman" w:hAnsi="Times New Roman"/>
          <w:iCs/>
          <w:sz w:val="28"/>
        </w:rPr>
        <w:t xml:space="preserve"> адресами, а также применение алгоритмов машинного обучения для классификации и обнаружения фишинговых сайтов. Каждый из этих методов имеет свои особенности и преимущества, и их комбинированное использование может значительно улучшить эффективность борьбы с фишинговыми атаками в сети.</w:t>
      </w:r>
    </w:p>
    <w:p w14:paraId="29CA3B0A" w14:textId="77777777" w:rsidR="00912D9A" w:rsidRDefault="00912D9A" w:rsidP="00A3506A">
      <w:pPr>
        <w:spacing w:after="0" w:line="360" w:lineRule="auto"/>
        <w:ind w:firstLine="709"/>
        <w:jc w:val="both"/>
        <w:rPr>
          <w:rFonts w:ascii="Times New Roman" w:hAnsi="Times New Roman"/>
          <w:iCs/>
          <w:sz w:val="28"/>
        </w:rPr>
      </w:pPr>
      <w:r>
        <w:rPr>
          <w:rFonts w:ascii="Times New Roman" w:hAnsi="Times New Roman"/>
          <w:iCs/>
          <w:sz w:val="28"/>
        </w:rPr>
        <w:lastRenderedPageBreak/>
        <w:t xml:space="preserve">Эвристика. </w:t>
      </w:r>
      <w:r w:rsidRPr="00912D9A">
        <w:rPr>
          <w:rFonts w:ascii="Times New Roman" w:hAnsi="Times New Roman"/>
          <w:iCs/>
          <w:sz w:val="28"/>
        </w:rPr>
        <w:t>Эвристические признаки могут служить индикаторами фишинговых сайтов. Одним из таких признаков является отключение правой кнопки мыши, что может указывать на попытку ограничить пользовательские действия и предотвратить доступ к контекстному меню, где обычно находятся опции, такие как "Открыть в новой вкладке" или "Просмотреть код страницы".</w:t>
      </w:r>
    </w:p>
    <w:p w14:paraId="19E24BCD" w14:textId="7CB79489"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Еще одним эвристическим признаком является наличие символа "@" в URL-адресе, который часто используется в электронной почте для указания адреса получателя. В контексте веб-сайтов наличие символа "@" в URL-адресе может указывать на попытку злоумышленников создать иллюзию аутентичности и привлечь внимание пользователей.</w:t>
      </w:r>
    </w:p>
    <w:p w14:paraId="07164CE5"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Другим распространенным эвристическим признаком являются всплывающие окна, предлагающие пользователю ввести свой пароль или другую конфиденциальную информацию. Фишинговые сайты часто используют такие всплывающие окна для соблазнения пользователей на предоставление своих учетных данных, притворяясь легитимными сервисами или платформами. </w:t>
      </w:r>
    </w:p>
    <w:p w14:paraId="31288984"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Также можно упомянуть эвристический признак, связанный с IP-адресом в доменной части URL-адреса. Наличие IP-адреса вместо доменного имени может указывать на попытку скрыть истинное местоположение сайта или создать иллюзию связи с определенным сервисом или организацией. </w:t>
      </w:r>
    </w:p>
    <w:p w14:paraId="0B90C3A9" w14:textId="7777777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Эти эвристические признаки, а также другие, могут быть использованы в сочетании для разработки более точных алгоритмов обнаружения фишинговых веб-сайтов. Однако стоит отметить, что эвристический подход имеет свои ограничения. Признаки, которые используются в эвристиках, могут быть подделаны или использованы некорректно, что может привести к ложным срабатываниям или пропускам фишинговых сайтов. Кроме того, злоумышленники постоянно развивают новые методы фишинга, которые могут обойти эвристические алгоритмы. </w:t>
      </w:r>
    </w:p>
    <w:p w14:paraId="57992A65" w14:textId="7B306B49"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Поэтому для более эффективного обнаружения фишинговых веб-сайтов рекомендуется комбинировать эвристические методы с методами машинного обучения. Машинное обучение позволяет анализировать большие объемы данных </w:t>
      </w:r>
      <w:r w:rsidRPr="00912D9A">
        <w:rPr>
          <w:rFonts w:ascii="Times New Roman" w:hAnsi="Times New Roman"/>
          <w:iCs/>
          <w:sz w:val="28"/>
        </w:rPr>
        <w:lastRenderedPageBreak/>
        <w:t>и выявлять скрытые закономерности, что может улучшить точность обнаружения фишинговых сайтов</w:t>
      </w:r>
    </w:p>
    <w:p w14:paraId="3BB90E46" w14:textId="32DF3417"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Визуальное сходство. В методе сравнения веб-страниц по схожему содержимому используются различные аспекты, чтобы определить степень сходства между двумя </w:t>
      </w:r>
      <w:proofErr w:type="spellStart"/>
      <w:r w:rsidRPr="00912D9A">
        <w:rPr>
          <w:rFonts w:ascii="Times New Roman" w:hAnsi="Times New Roman"/>
          <w:iCs/>
          <w:sz w:val="28"/>
        </w:rPr>
        <w:t>вебстраницами</w:t>
      </w:r>
      <w:proofErr w:type="spellEnd"/>
      <w:r w:rsidRPr="00912D9A">
        <w:rPr>
          <w:rFonts w:ascii="Times New Roman" w:hAnsi="Times New Roman"/>
          <w:iCs/>
          <w:sz w:val="28"/>
        </w:rPr>
        <w:t>. Эти подходы включают в себя анализ текстового содержимого, форматирования, CSS-стилей, исходного кода, скриншотов веб-страниц, логотипов сайтов, изображений и других визуальных элементов.</w:t>
      </w:r>
    </w:p>
    <w:p w14:paraId="6F4F07BB" w14:textId="49763C6D"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Анализ текстового содержимого позволяет определить сходство между двумя веб-страницами на основе совпадающих слов, предложений или абзацев. Это может быть особенно полезно при обнаружении фишинговых сайтов, так как они могут содержать поддельные тексты, имитирующие официальные сообщения или запросы на ввод конфиденциальной информации.</w:t>
      </w:r>
    </w:p>
    <w:p w14:paraId="01F21BF8" w14:textId="68DECCD4"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Форматирование и CSS-стили также могут быть использованы для сравнения веб-страниц. Если фишинговый сайт имитирует дизайн и стиль официального сайта, то сходство в форматировании и стилях может быть заметным при сравнении двух страниц.</w:t>
      </w:r>
    </w:p>
    <w:p w14:paraId="3CDD0922" w14:textId="06F6E7EC"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Исходный код веб-страницы может содержать важные признаки, которые могут быть использованы для определения сходства или различия между страницами. Это может включать скрытый JavaScript-код или ссылки на внешние ресурсы, такие как изображения или стили, которые могут быть связаны с фишинговыми сайтами.</w:t>
      </w:r>
    </w:p>
    <w:p w14:paraId="763823AF" w14:textId="57AA1FA8"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Скриншоты веб-страницы и логотипы сайта также могут быть важными элементами для сравнения. Фишинговый сайт может использовать поддельные или модифицированные изображения, пытаясь создать иллюзию оригинальности и аутентичности.</w:t>
      </w:r>
    </w:p>
    <w:p w14:paraId="6A5CA422" w14:textId="26887B34"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Визуальные элементы, такие как изображения и другие графические элементы, могут быть также использованы для сравнения веб-страниц. Сходство или различия в использовании изображений могут указывать на фишинговую активность или попытку подделки.</w:t>
      </w:r>
    </w:p>
    <w:p w14:paraId="7E8C29CD" w14:textId="0CFB0F6D"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lastRenderedPageBreak/>
        <w:t>Комбинирование и анализ всех этих аспектов позволяет определить сходство или различие между веб-страницами и помочь в обнаружении фишинговых сайтов.</w:t>
      </w:r>
    </w:p>
    <w:p w14:paraId="0968C934" w14:textId="798E3E96"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 xml:space="preserve">Методы на основе списков. В популярных веб-браузерах, таких как Microsoft Edge, Firefox и Google </w:t>
      </w:r>
      <w:proofErr w:type="spellStart"/>
      <w:r w:rsidRPr="00912D9A">
        <w:rPr>
          <w:rFonts w:ascii="Times New Roman" w:hAnsi="Times New Roman"/>
          <w:iCs/>
          <w:sz w:val="28"/>
        </w:rPr>
        <w:t>Chrome</w:t>
      </w:r>
      <w:proofErr w:type="spellEnd"/>
      <w:r w:rsidRPr="00912D9A">
        <w:rPr>
          <w:rFonts w:ascii="Times New Roman" w:hAnsi="Times New Roman"/>
          <w:iCs/>
          <w:sz w:val="28"/>
        </w:rPr>
        <w:t>, используются методы, основанные на списке, для обнаружения фишинговых сайтов. Эти методы включают использование черного списка и белого списка.</w:t>
      </w:r>
    </w:p>
    <w:p w14:paraId="6471ACD8" w14:textId="17A7F1BF"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Черный список содержит список известных фишинговых сайтов, которые были идентифицированы как веб-страницы, содержащие вредоносный контент или пытающиеся манипулировать пользователями для получения их конфиденциальной информации. Браузеры используют этот черный список для блокировки доступа к таким сайтам, предупреждая пользователей о потенциальной опасности.</w:t>
      </w:r>
    </w:p>
    <w:p w14:paraId="35DDE478" w14:textId="254CDD1B" w:rsidR="00912D9A" w:rsidRP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Белый список, напротив, содержит список доверенных веб-страниц, к которым браузеры могут безопасно получить доступ. Это может включать официальные сайты финансовых учреждений, онлайн-магазинов и других надежных источников. Браузеры используют этот белый список, чтобы проверить, что посещаемая пользователем веб-страница находится в списке доверенных сайтов, что помогает установить ее легитимность и безопасность.</w:t>
      </w:r>
    </w:p>
    <w:p w14:paraId="0F67E600" w14:textId="306B76A8" w:rsidR="00912D9A" w:rsidRDefault="00912D9A" w:rsidP="00A3506A">
      <w:pPr>
        <w:spacing w:after="0" w:line="360" w:lineRule="auto"/>
        <w:ind w:firstLine="709"/>
        <w:jc w:val="both"/>
        <w:rPr>
          <w:rFonts w:ascii="Times New Roman" w:hAnsi="Times New Roman"/>
          <w:iCs/>
          <w:sz w:val="28"/>
        </w:rPr>
      </w:pPr>
      <w:r w:rsidRPr="00912D9A">
        <w:rPr>
          <w:rFonts w:ascii="Times New Roman" w:hAnsi="Times New Roman"/>
          <w:iCs/>
          <w:sz w:val="28"/>
        </w:rPr>
        <w:t>Использование списков черных и белых списков в браузерах позволяет автоматически фильтровать и блокировать доступ к известным фишинговым сайтам и обеспечивать безопасное взаимодействие с проверенными и доверенными веб-страницами. Эти методы предоставляют пользователю дополнительный уровень защиты, предотвращая потенциальные угрозы, связанные с фишинговыми атаками.</w:t>
      </w:r>
    </w:p>
    <w:p w14:paraId="16934809" w14:textId="43831B47" w:rsidR="007D2D0C" w:rsidRPr="004755C1" w:rsidRDefault="007D2D0C" w:rsidP="00A3506A">
      <w:pPr>
        <w:spacing w:after="0" w:line="360" w:lineRule="auto"/>
        <w:ind w:firstLine="709"/>
        <w:jc w:val="both"/>
        <w:rPr>
          <w:rFonts w:ascii="Times New Roman" w:hAnsi="Times New Roman"/>
          <w:iCs/>
          <w:sz w:val="28"/>
        </w:rPr>
      </w:pPr>
      <w:r>
        <w:rPr>
          <w:rFonts w:ascii="Times New Roman" w:hAnsi="Times New Roman"/>
          <w:iCs/>
          <w:sz w:val="28"/>
        </w:rPr>
        <w:t xml:space="preserve">Проверка текстового контента. </w:t>
      </w:r>
      <w:r w:rsidRPr="004755C1">
        <w:rPr>
          <w:rFonts w:ascii="Times New Roman" w:hAnsi="Times New Roman"/>
          <w:iCs/>
          <w:sz w:val="28"/>
        </w:rPr>
        <w:t xml:space="preserve">В рамках проверки фишинговых страниц проводится анализ грамматических, синтаксических и стилистических ошибок. Создатели сайтов-подделок не обращают внимания на репутацию своих ресурсов, поэтому наличие ошибок на таких веб-ресурсах является обычным делом. Следовательно, это свидетельствует о том, что это поддельный сайт. </w:t>
      </w:r>
    </w:p>
    <w:p w14:paraId="0EF9F1EE" w14:textId="0F1525C6" w:rsidR="004755C1" w:rsidRDefault="004755C1" w:rsidP="00A3506A">
      <w:pPr>
        <w:spacing w:after="0" w:line="360" w:lineRule="auto"/>
        <w:ind w:firstLine="709"/>
        <w:jc w:val="both"/>
        <w:rPr>
          <w:rFonts w:ascii="Times New Roman" w:hAnsi="Times New Roman"/>
          <w:iCs/>
          <w:sz w:val="28"/>
        </w:rPr>
      </w:pPr>
      <w:r w:rsidRPr="004755C1">
        <w:rPr>
          <w:rFonts w:ascii="Times New Roman" w:hAnsi="Times New Roman"/>
          <w:iCs/>
          <w:sz w:val="28"/>
        </w:rPr>
        <w:lastRenderedPageBreak/>
        <w:t xml:space="preserve">Кроме того, </w:t>
      </w:r>
      <w:r>
        <w:rPr>
          <w:rFonts w:ascii="Times New Roman" w:hAnsi="Times New Roman"/>
          <w:iCs/>
          <w:sz w:val="28"/>
        </w:rPr>
        <w:t xml:space="preserve">в данном методе уместно использование </w:t>
      </w:r>
      <w:r w:rsidRPr="004755C1">
        <w:rPr>
          <w:rFonts w:ascii="Times New Roman" w:hAnsi="Times New Roman"/>
          <w:iCs/>
          <w:sz w:val="28"/>
        </w:rPr>
        <w:t>нейронн</w:t>
      </w:r>
      <w:r>
        <w:rPr>
          <w:rFonts w:ascii="Times New Roman" w:hAnsi="Times New Roman"/>
          <w:iCs/>
          <w:sz w:val="28"/>
        </w:rPr>
        <w:t xml:space="preserve">ой </w:t>
      </w:r>
      <w:r w:rsidRPr="004755C1">
        <w:rPr>
          <w:rFonts w:ascii="Times New Roman" w:hAnsi="Times New Roman"/>
          <w:iCs/>
          <w:sz w:val="28"/>
        </w:rPr>
        <w:t>распознавания фишинговых сайтов. В частности, нейронные сети могут провести анализ языка, грамматики и семантики контента может помочь обнаружить подозрительные шаблоны, грамматические ошибки или недостоверную информацию, которые могут свидетельствовать о попытке фишинга. Например, нейронная сеть может обучаться на основе данных о том, какие сайты были классифицированы как фишинговые в прошлом, и использовать эту информацию для определения, является ли новый сайт фишинговым. </w:t>
      </w:r>
      <w:hyperlink r:id="rId14" w:tgtFrame="_blank" w:history="1">
        <w:r w:rsidRPr="004755C1">
          <w:rPr>
            <w:rFonts w:ascii="Times New Roman" w:hAnsi="Times New Roman"/>
            <w:iCs/>
            <w:sz w:val="28"/>
          </w:rPr>
          <w:t>Однако, необходимо учитывать, что нейронные сети могут давать ложноположительные результаты, поэтому они должны использоваться в сочетании с другими методами для обеспечения максимальной эффективности</w:t>
        </w:r>
      </w:hyperlink>
    </w:p>
    <w:p w14:paraId="40E759AE" w14:textId="195875C1" w:rsidR="003812E4" w:rsidRPr="0065253E"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 xml:space="preserve">Методы машинного обучения. В данном методе происходит извлечение признаков из фишинговых URL и связанных с ними веб-сайтов, а затем применяются алгоритмы машинного обучения для классификации. </w:t>
      </w:r>
    </w:p>
    <w:p w14:paraId="381E93AB" w14:textId="3265637E" w:rsidR="003812E4" w:rsidRPr="0065253E"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 xml:space="preserve">Этап сбора признаков включает анализ URL-адресов фишинговых сайтов и извлечение релевантной информации, такой как длина URL, наличие </w:t>
      </w:r>
      <w:proofErr w:type="spellStart"/>
      <w:r w:rsidRPr="0065253E">
        <w:rPr>
          <w:rFonts w:ascii="Times New Roman" w:hAnsi="Times New Roman"/>
          <w:iCs/>
          <w:sz w:val="28"/>
        </w:rPr>
        <w:t>поддоменов</w:t>
      </w:r>
      <w:proofErr w:type="spellEnd"/>
      <w:r w:rsidRPr="0065253E">
        <w:rPr>
          <w:rFonts w:ascii="Times New Roman" w:hAnsi="Times New Roman"/>
          <w:iCs/>
          <w:sz w:val="28"/>
        </w:rPr>
        <w:t>, использование символов и ключевых слов. Кроме того, производится анализ структуры веб-сайта, включая количество ссылок</w:t>
      </w:r>
      <w:r w:rsidR="0065253E" w:rsidRPr="0065253E">
        <w:rPr>
          <w:rFonts w:ascii="Times New Roman" w:hAnsi="Times New Roman"/>
          <w:iCs/>
          <w:sz w:val="28"/>
        </w:rPr>
        <w:t xml:space="preserve"> </w:t>
      </w:r>
      <w:r w:rsidRPr="0065253E">
        <w:rPr>
          <w:rFonts w:ascii="Times New Roman" w:hAnsi="Times New Roman"/>
          <w:iCs/>
          <w:sz w:val="28"/>
        </w:rPr>
        <w:t xml:space="preserve">и степень вложенности страниц. Дополнительно извлекаются особенности JavaScript, такие как использование </w:t>
      </w:r>
      <w:proofErr w:type="spellStart"/>
      <w:r w:rsidRPr="0065253E">
        <w:rPr>
          <w:rFonts w:ascii="Times New Roman" w:hAnsi="Times New Roman"/>
          <w:iCs/>
          <w:sz w:val="28"/>
        </w:rPr>
        <w:t>перенаправлений</w:t>
      </w:r>
      <w:proofErr w:type="spellEnd"/>
      <w:r w:rsidRPr="0065253E">
        <w:rPr>
          <w:rFonts w:ascii="Times New Roman" w:hAnsi="Times New Roman"/>
          <w:iCs/>
          <w:sz w:val="28"/>
        </w:rPr>
        <w:t xml:space="preserve"> или вызовов внешних скриптов.</w:t>
      </w:r>
    </w:p>
    <w:p w14:paraId="2B2BEE18" w14:textId="44FD623D" w:rsidR="003812E4" w:rsidRPr="003812E4" w:rsidRDefault="003812E4" w:rsidP="00A3506A">
      <w:pPr>
        <w:spacing w:after="0" w:line="360" w:lineRule="auto"/>
        <w:ind w:firstLine="709"/>
        <w:jc w:val="both"/>
        <w:rPr>
          <w:rFonts w:ascii="Times New Roman" w:hAnsi="Times New Roman"/>
          <w:iCs/>
          <w:sz w:val="28"/>
        </w:rPr>
      </w:pPr>
      <w:r w:rsidRPr="0065253E">
        <w:rPr>
          <w:rFonts w:ascii="Times New Roman" w:hAnsi="Times New Roman"/>
          <w:iCs/>
          <w:sz w:val="28"/>
        </w:rPr>
        <w:t>Собранные признаки позволяют создать набор данных, состоящий из фишинговых примеров. Затем классификаторы машинного обучения обучаются на этих данных для определения фишинговых сайтов на основе полученных признаков. Алгоритмы машинного обучения, такие как логистическая регрессия, метод опорных векторов или случайные леса, используются для создания моделей классификации.</w:t>
      </w:r>
    </w:p>
    <w:p w14:paraId="2DEDFAF8" w14:textId="26E9CAB9" w:rsidR="003812E4" w:rsidRPr="00912D9A" w:rsidRDefault="003812E4" w:rsidP="00A3506A">
      <w:pPr>
        <w:spacing w:after="0" w:line="360" w:lineRule="auto"/>
        <w:ind w:firstLine="709"/>
        <w:jc w:val="both"/>
        <w:rPr>
          <w:rFonts w:ascii="Times New Roman" w:hAnsi="Times New Roman"/>
          <w:iCs/>
          <w:sz w:val="28"/>
        </w:rPr>
      </w:pPr>
      <w:r w:rsidRPr="003812E4">
        <w:rPr>
          <w:rFonts w:ascii="Times New Roman" w:hAnsi="Times New Roman"/>
          <w:iCs/>
          <w:sz w:val="28"/>
        </w:rPr>
        <w:t xml:space="preserve">Использование машинного обучения позволяет автоматически извлекать и анализировать признаки из фишинговых URL и веб-сайтов, а затем применять обученные модели для эффективного обнаружения фишинговых сайтов. Этот метод обеспечивает автоматизацию процесса и повышает точность обнаружения, </w:t>
      </w:r>
      <w:r w:rsidRPr="003812E4">
        <w:rPr>
          <w:rFonts w:ascii="Times New Roman" w:hAnsi="Times New Roman"/>
          <w:iCs/>
          <w:sz w:val="28"/>
        </w:rPr>
        <w:lastRenderedPageBreak/>
        <w:t>что способствует улучшению безопасности и защите пользователей от фишинговых атак.</w:t>
      </w: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5750E473" w:rsidR="00D32C5E" w:rsidRDefault="00B43EC3" w:rsidP="00B43EC3">
      <w:pPr>
        <w:pStyle w:val="main"/>
      </w:pPr>
      <w:r>
        <w:rPr>
          <w:rFonts w:cs="Times New Roman"/>
          <w:iCs/>
        </w:rPr>
        <w:t>В</w:t>
      </w:r>
      <w:r w:rsidRPr="00B43EC3">
        <w:rPr>
          <w:rFonts w:cs="Times New Roman"/>
          <w:iCs/>
        </w:rPr>
        <w:t xml:space="preserve"> </w:t>
      </w:r>
      <w:r>
        <w:rPr>
          <w:rFonts w:cs="Times New Roman"/>
          <w:iCs/>
        </w:rPr>
        <w:t>исследовании</w:t>
      </w:r>
      <w:r w:rsidRPr="00B43EC3">
        <w:rPr>
          <w:rFonts w:cs="Times New Roman"/>
          <w:iCs/>
        </w:rPr>
        <w:t xml:space="preserve"> [</w:t>
      </w:r>
      <w:proofErr w:type="spellStart"/>
      <w:r w:rsidRPr="00B43EC3">
        <w:rPr>
          <w:lang w:val="en-US"/>
        </w:rPr>
        <w:t>Hannousse</w:t>
      </w:r>
      <w:proofErr w:type="spellEnd"/>
      <w:r w:rsidRPr="00B43EC3">
        <w:t xml:space="preserve"> </w:t>
      </w:r>
      <w:r w:rsidRPr="00B43EC3">
        <w:rPr>
          <w:lang w:val="en-US"/>
        </w:rPr>
        <w:t>A</w:t>
      </w:r>
      <w:r w:rsidRPr="00B43EC3">
        <w:t xml:space="preserve">., </w:t>
      </w:r>
      <w:proofErr w:type="spellStart"/>
      <w:r w:rsidRPr="00B43EC3">
        <w:rPr>
          <w:lang w:val="en-US"/>
        </w:rPr>
        <w:t>Yahiouche</w:t>
      </w:r>
      <w:proofErr w:type="spellEnd"/>
      <w:r w:rsidRPr="00B43EC3">
        <w:t xml:space="preserve"> </w:t>
      </w:r>
      <w:r w:rsidRPr="00B43EC3">
        <w:rPr>
          <w:lang w:val="en-US"/>
        </w:rPr>
        <w:t>S</w:t>
      </w:r>
      <w:r w:rsidRPr="00B43EC3">
        <w:t xml:space="preserve">. </w:t>
      </w:r>
      <w:r w:rsidRPr="00B43EC3">
        <w:rPr>
          <w:lang w:val="en-US"/>
        </w:rPr>
        <w:t>Towards</w:t>
      </w:r>
      <w:r w:rsidRPr="00B43EC3">
        <w:t xml:space="preserve"> </w:t>
      </w:r>
      <w:r w:rsidRPr="00B43EC3">
        <w:rPr>
          <w:lang w:val="en-US"/>
        </w:rPr>
        <w:t>benchmark</w:t>
      </w:r>
      <w:r w:rsidRPr="00B43EC3">
        <w:t xml:space="preserve"> </w:t>
      </w:r>
      <w:r w:rsidRPr="00B43EC3">
        <w:rPr>
          <w:lang w:val="en-US"/>
        </w:rPr>
        <w:t>datasets</w:t>
      </w:r>
      <w:r w:rsidRPr="00B43EC3">
        <w:t xml:space="preserve"> </w:t>
      </w:r>
      <w:r w:rsidRPr="00B43EC3">
        <w:rPr>
          <w:lang w:val="en-US"/>
        </w:rPr>
        <w:t>for</w:t>
      </w:r>
      <w:r w:rsidRPr="00B43EC3">
        <w:t xml:space="preserve"> </w:t>
      </w:r>
      <w:r w:rsidRPr="00B43EC3">
        <w:rPr>
          <w:lang w:val="en-US"/>
        </w:rPr>
        <w:t>machine</w:t>
      </w:r>
      <w:r w:rsidRPr="00B43EC3">
        <w:t xml:space="preserve"> </w:t>
      </w:r>
      <w:r w:rsidRPr="00B43EC3">
        <w:rPr>
          <w:lang w:val="en-US"/>
        </w:rPr>
        <w:t>learning</w:t>
      </w:r>
      <w:r w:rsidRPr="00B43EC3">
        <w:t xml:space="preserve"> </w:t>
      </w:r>
      <w:r w:rsidRPr="00B43EC3">
        <w:rPr>
          <w:lang w:val="en-US"/>
        </w:rPr>
        <w:t>based</w:t>
      </w:r>
      <w:r w:rsidRPr="00B43EC3">
        <w:t xml:space="preserve"> </w:t>
      </w:r>
      <w:r w:rsidRPr="00B43EC3">
        <w:rPr>
          <w:lang w:val="en-US"/>
        </w:rPr>
        <w:t>website</w:t>
      </w:r>
      <w:r w:rsidRPr="00B43EC3">
        <w:t xml:space="preserve"> </w:t>
      </w:r>
      <w:r w:rsidRPr="00B43EC3">
        <w:rPr>
          <w:lang w:val="en-US"/>
        </w:rPr>
        <w:t>phishing</w:t>
      </w:r>
      <w:r w:rsidRPr="00B43EC3">
        <w:t xml:space="preserve"> </w:t>
      </w:r>
      <w:r w:rsidRPr="00B43EC3">
        <w:rPr>
          <w:lang w:val="en-US"/>
        </w:rPr>
        <w:t>detection</w:t>
      </w:r>
      <w:r w:rsidRPr="00B43EC3">
        <w:t xml:space="preserve">: </w:t>
      </w:r>
      <w:r w:rsidRPr="00B43EC3">
        <w:rPr>
          <w:lang w:val="en-US"/>
        </w:rPr>
        <w:t>An</w:t>
      </w:r>
      <w:r w:rsidRPr="00B43EC3">
        <w:t xml:space="preserve"> </w:t>
      </w:r>
      <w:r w:rsidRPr="00B43EC3">
        <w:rPr>
          <w:lang w:val="en-US"/>
        </w:rPr>
        <w:t>experimental</w:t>
      </w:r>
      <w:r w:rsidRPr="00B43EC3">
        <w:t xml:space="preserve"> </w:t>
      </w:r>
      <w:r w:rsidRPr="00B43EC3">
        <w:rPr>
          <w:lang w:val="en-US"/>
        </w:rPr>
        <w:t>study</w:t>
      </w:r>
      <w:r w:rsidRPr="00B43EC3">
        <w:t xml:space="preserve"> //</w:t>
      </w:r>
      <w:r w:rsidRPr="00B43EC3">
        <w:rPr>
          <w:lang w:val="en-US"/>
        </w:rPr>
        <w:t>Engineering</w:t>
      </w:r>
      <w:r w:rsidRPr="00B43EC3">
        <w:t xml:space="preserve"> </w:t>
      </w:r>
      <w:r w:rsidRPr="00B43EC3">
        <w:rPr>
          <w:lang w:val="en-US"/>
        </w:rPr>
        <w:t>Applications</w:t>
      </w:r>
      <w:r w:rsidRPr="00B43EC3">
        <w:t xml:space="preserve"> </w:t>
      </w:r>
      <w:r w:rsidRPr="00B43EC3">
        <w:rPr>
          <w:lang w:val="en-US"/>
        </w:rPr>
        <w:t>of</w:t>
      </w:r>
      <w:r w:rsidRPr="00B43EC3">
        <w:t xml:space="preserve"> </w:t>
      </w:r>
      <w:r w:rsidRPr="00B43EC3">
        <w:rPr>
          <w:lang w:val="en-US"/>
        </w:rPr>
        <w:t>Artificial</w:t>
      </w:r>
      <w:r w:rsidRPr="00B43EC3">
        <w:t xml:space="preserve"> </w:t>
      </w:r>
      <w:r w:rsidRPr="00B43EC3">
        <w:rPr>
          <w:lang w:val="en-US"/>
        </w:rPr>
        <w:t>Intelligence</w:t>
      </w:r>
      <w:r w:rsidRPr="00B43EC3">
        <w:t xml:space="preserve">. – 2021. – </w:t>
      </w:r>
      <w:r>
        <w:t>Т</w:t>
      </w:r>
      <w:r w:rsidRPr="00B43EC3">
        <w:t xml:space="preserve">. 104. – </w:t>
      </w:r>
      <w:r>
        <w:t>С</w:t>
      </w:r>
      <w:r w:rsidRPr="00B43EC3">
        <w:t>. 104347.</w:t>
      </w:r>
      <w:r w:rsidRPr="00B43EC3">
        <w:rPr>
          <w:rFonts w:cs="Times New Roman"/>
          <w:iCs/>
        </w:rPr>
        <w:t xml:space="preserve">] </w:t>
      </w:r>
      <w:r w:rsidRPr="00B43EC3">
        <w:t>представл</w:t>
      </w:r>
      <w:r w:rsidR="00BD76ED">
        <w:t>ена</w:t>
      </w:r>
      <w:r w:rsidRPr="00B43EC3">
        <w:t xml:space="preserve"> общ</w:t>
      </w:r>
      <w:r w:rsidR="00BD76ED">
        <w:t>ая</w:t>
      </w:r>
      <w:r w:rsidRPr="00B43EC3">
        <w:t xml:space="preserve"> схем</w:t>
      </w:r>
      <w:r w:rsidR="00BD76ED">
        <w:t>а</w:t>
      </w:r>
      <w:r w:rsidRPr="00B43EC3">
        <w:t xml:space="preserve"> для создания воспроизводимых и расширяемых наборов данных для обнаружения фишинга веб-сайтов.</w:t>
      </w:r>
      <w:r w:rsidR="00BD76ED">
        <w:t xml:space="preserve"> </w:t>
      </w:r>
      <w:r w:rsidR="00BD76ED">
        <w:rPr>
          <w:rFonts w:cs="Times New Roman"/>
          <w:iCs/>
        </w:rPr>
        <w:t>А</w:t>
      </w:r>
      <w:r w:rsidR="00BD76ED" w:rsidRPr="00B43EC3">
        <w:rPr>
          <w:rFonts w:cs="Times New Roman"/>
          <w:iCs/>
        </w:rPr>
        <w:t>вторы</w:t>
      </w:r>
      <w:r w:rsidR="00BD76ED">
        <w:rPr>
          <w:rFonts w:cs="Times New Roman"/>
          <w:iCs/>
        </w:rPr>
        <w:t xml:space="preserve"> </w:t>
      </w:r>
      <w:r w:rsidR="00BD76ED">
        <w:t xml:space="preserve">использовали прикладной подход, объединяющий в себе машинное обучение, визуальное сходство и эвристику. В этом исследовании некоторые функции, основанные на содержании, не подходят для анализа во время выполнения. Никакая техника выбора признаков не использовалась, кроме ручного выбора 87 признаков, что может привести к систематической ошибке при выборе признаков. Процентное соотношение 21 набора данных </w:t>
      </w:r>
      <w:proofErr w:type="spellStart"/>
      <w:r w:rsidR="00BD76ED">
        <w:t>Train</w:t>
      </w:r>
      <w:proofErr w:type="spellEnd"/>
      <w:r w:rsidR="00BD76ED">
        <w:t xml:space="preserve">-Test не указано. </w:t>
      </w:r>
      <w:r w:rsidR="00BD76ED" w:rsidRPr="00BD76ED">
        <w:t>В частности, в исследовании оценивается производительность классификаторов на отдельных классах и на комбинациях классов</w:t>
      </w:r>
      <w:r w:rsidR="00BD76ED">
        <w:t xml:space="preserve">, </w:t>
      </w:r>
      <w:r w:rsidR="00B56D7E">
        <w:t>н</w:t>
      </w:r>
      <w:r w:rsidR="00BD76ED">
        <w:t>аилучший показатель точности 96,61% был достигнут с использованием гибридных функций и классификатора случайного леса.</w:t>
      </w:r>
    </w:p>
    <w:p w14:paraId="00C766F4" w14:textId="0BCF708C" w:rsidR="00BD76ED" w:rsidRPr="006E7525" w:rsidRDefault="00B56D7E" w:rsidP="00B43EC3">
      <w:pPr>
        <w:pStyle w:val="main"/>
        <w:rPr>
          <w:lang w:val="en-US"/>
        </w:rPr>
      </w:pPr>
      <w:r w:rsidRPr="00B56D7E">
        <w:t>В статье [</w:t>
      </w:r>
      <w:proofErr w:type="spellStart"/>
      <w:r>
        <w:t>Basit</w:t>
      </w:r>
      <w:proofErr w:type="spellEnd"/>
      <w:r>
        <w:t xml:space="preserve"> A. </w:t>
      </w:r>
      <w:proofErr w:type="spellStart"/>
      <w:r>
        <w:t>et</w:t>
      </w:r>
      <w:proofErr w:type="spellEnd"/>
      <w:r>
        <w:t xml:space="preserve"> </w:t>
      </w:r>
      <w:proofErr w:type="spellStart"/>
      <w:r>
        <w:t>al</w:t>
      </w:r>
      <w:proofErr w:type="spellEnd"/>
      <w:r>
        <w:t xml:space="preserve">. A </w:t>
      </w:r>
      <w:proofErr w:type="spellStart"/>
      <w:r>
        <w:t>comprehensive</w:t>
      </w:r>
      <w:proofErr w:type="spellEnd"/>
      <w:r>
        <w:t xml:space="preserve"> </w:t>
      </w:r>
      <w:proofErr w:type="spellStart"/>
      <w:r>
        <w:t>survey</w:t>
      </w:r>
      <w:proofErr w:type="spellEnd"/>
      <w:r>
        <w:t xml:space="preserve"> </w:t>
      </w:r>
      <w:proofErr w:type="spellStart"/>
      <w:r>
        <w:t>of</w:t>
      </w:r>
      <w:proofErr w:type="spellEnd"/>
      <w:r>
        <w:t xml:space="preserve"> AI-</w:t>
      </w:r>
      <w:proofErr w:type="spellStart"/>
      <w:r>
        <w:t>enabled</w:t>
      </w:r>
      <w:proofErr w:type="spellEnd"/>
      <w:r>
        <w:t xml:space="preserve"> </w:t>
      </w:r>
      <w:proofErr w:type="spellStart"/>
      <w:r>
        <w:t>phishing</w:t>
      </w:r>
      <w:proofErr w:type="spellEnd"/>
      <w:r>
        <w:t xml:space="preserve"> </w:t>
      </w:r>
      <w:proofErr w:type="spellStart"/>
      <w:r>
        <w:t>attacks</w:t>
      </w:r>
      <w:proofErr w:type="spellEnd"/>
      <w:r>
        <w:t xml:space="preserve"> </w:t>
      </w:r>
      <w:proofErr w:type="spellStart"/>
      <w:r>
        <w:t>detection</w:t>
      </w:r>
      <w:proofErr w:type="spellEnd"/>
      <w:r>
        <w:t xml:space="preserve"> </w:t>
      </w:r>
      <w:proofErr w:type="spellStart"/>
      <w:r>
        <w:t>techniques</w:t>
      </w:r>
      <w:proofErr w:type="spellEnd"/>
      <w:r>
        <w:t xml:space="preserve"> //</w:t>
      </w:r>
      <w:proofErr w:type="spellStart"/>
      <w:r>
        <w:t>Telecommunication</w:t>
      </w:r>
      <w:proofErr w:type="spellEnd"/>
      <w:r>
        <w:t xml:space="preserve"> Systems. – 2021. – Т. 76. – С. 139-154.</w:t>
      </w:r>
      <w:r w:rsidRPr="00B56D7E">
        <w:t xml:space="preserve">] представляют обзор методов обнаружения фишинговых атак, использующих искусственный интеллект. В статье рассмотрены методы машинного обучения, глубокого обучения, гибридного обучения и сценариев для обнаружения фишинговых атак. Авторы также представляют сравнение различных исследований, обнаруживающих фишинговые атаки для каждого метода искусственного интеллекта и изучают качества и недостатки этих методологий. </w:t>
      </w:r>
      <w:hyperlink r:id="rId15" w:tgtFrame="_blank" w:history="1">
        <w:r>
          <w:t>Но</w:t>
        </w:r>
      </w:hyperlink>
      <w:r>
        <w:t xml:space="preserve"> авторы не анализируют исходный </w:t>
      </w:r>
      <w:r>
        <w:rPr>
          <w:lang w:val="en-US"/>
        </w:rPr>
        <w:t>URL</w:t>
      </w:r>
      <w:r w:rsidR="00C40657" w:rsidRPr="00C40657">
        <w:t xml:space="preserve"> и </w:t>
      </w:r>
      <w:r w:rsidR="00C40657">
        <w:t xml:space="preserve">не используют какую-либо процедуру отбора признаков. Для исследования был выбран набор данных из открытых источников и существующие алгоритмы машинного обучения. </w:t>
      </w:r>
      <w:proofErr w:type="spellStart"/>
      <w:r w:rsidR="00C40657">
        <w:t>Попрежнему</w:t>
      </w:r>
      <w:proofErr w:type="spellEnd"/>
      <w:r w:rsidR="00C40657">
        <w:t xml:space="preserve"> необходимо включать значения калибровки для каждого выбранного подхода машинного обучения. Комбинация K-</w:t>
      </w:r>
      <w:proofErr w:type="spellStart"/>
      <w:r w:rsidR="00C40657">
        <w:t>Nearest</w:t>
      </w:r>
      <w:proofErr w:type="spellEnd"/>
      <w:r w:rsidR="00C40657">
        <w:t xml:space="preserve"> </w:t>
      </w:r>
      <w:proofErr w:type="spellStart"/>
      <w:r w:rsidR="00C40657">
        <w:t>Neighbours</w:t>
      </w:r>
      <w:proofErr w:type="spellEnd"/>
      <w:r w:rsidR="00C40657">
        <w:t xml:space="preserve"> и </w:t>
      </w:r>
      <w:r w:rsidR="00C40657">
        <w:lastRenderedPageBreak/>
        <w:t xml:space="preserve">классификатора </w:t>
      </w:r>
      <w:proofErr w:type="spellStart"/>
      <w:r w:rsidR="00C40657">
        <w:t>Random</w:t>
      </w:r>
      <w:proofErr w:type="spellEnd"/>
      <w:r w:rsidR="00C40657">
        <w:t xml:space="preserve"> </w:t>
      </w:r>
      <w:proofErr w:type="spellStart"/>
      <w:r w:rsidR="00C40657">
        <w:t>Forest</w:t>
      </w:r>
      <w:proofErr w:type="spellEnd"/>
      <w:r w:rsidR="00C40657">
        <w:t xml:space="preserve"> обнаруживает фишинговые атаки с точностью </w:t>
      </w:r>
      <w:r w:rsidR="00C40657" w:rsidRPr="006E7525">
        <w:rPr>
          <w:lang w:val="en-US"/>
        </w:rPr>
        <w:t>97,33%.</w:t>
      </w:r>
    </w:p>
    <w:p w14:paraId="38F1DA50" w14:textId="3240AC6D" w:rsidR="00BD76ED" w:rsidRDefault="00534A28" w:rsidP="00B43EC3">
      <w:pPr>
        <w:pStyle w:val="main"/>
      </w:pPr>
      <w:r w:rsidRPr="00534A28">
        <w:t>В</w:t>
      </w:r>
      <w:r w:rsidRPr="004A532D">
        <w:t xml:space="preserve"> </w:t>
      </w:r>
      <w:r w:rsidRPr="00534A28">
        <w:t>статье</w:t>
      </w:r>
      <w:r w:rsidRPr="004A532D">
        <w:t xml:space="preserve"> [</w:t>
      </w:r>
      <w:r w:rsidRPr="006E7525">
        <w:rPr>
          <w:lang w:val="en-US"/>
        </w:rPr>
        <w:t>Patil</w:t>
      </w:r>
      <w:r w:rsidRPr="004A532D">
        <w:t xml:space="preserve"> </w:t>
      </w:r>
      <w:r w:rsidRPr="006E7525">
        <w:rPr>
          <w:lang w:val="en-US"/>
        </w:rPr>
        <w:t>V</w:t>
      </w:r>
      <w:r w:rsidRPr="004A532D">
        <w:t xml:space="preserve">. </w:t>
      </w:r>
      <w:r w:rsidRPr="006E7525">
        <w:rPr>
          <w:lang w:val="en-US"/>
        </w:rPr>
        <w:t>et</w:t>
      </w:r>
      <w:r w:rsidRPr="004A532D">
        <w:t xml:space="preserve"> </w:t>
      </w:r>
      <w:r w:rsidRPr="006E7525">
        <w:rPr>
          <w:lang w:val="en-US"/>
        </w:rPr>
        <w:t>al</w:t>
      </w:r>
      <w:r w:rsidRPr="004A532D">
        <w:t xml:space="preserve">. </w:t>
      </w:r>
      <w:r w:rsidRPr="00534A28">
        <w:rPr>
          <w:lang w:val="en-US"/>
        </w:rPr>
        <w:t xml:space="preserve">Detection and prevention of phishing websites using machine learning approach //2018 Fourth international conference on computing communication control and automation (ICCUBEA). – </w:t>
      </w:r>
      <w:proofErr w:type="spellStart"/>
      <w:r w:rsidRPr="00534A28">
        <w:rPr>
          <w:lang w:val="en-US"/>
        </w:rPr>
        <w:t>Ieee</w:t>
      </w:r>
      <w:proofErr w:type="spellEnd"/>
      <w:r w:rsidRPr="00534A28">
        <w:rPr>
          <w:lang w:val="en-US"/>
        </w:rPr>
        <w:t xml:space="preserve">, 2018. – </w:t>
      </w:r>
      <w:r>
        <w:t>С</w:t>
      </w:r>
      <w:r w:rsidRPr="00534A28">
        <w:rPr>
          <w:lang w:val="en-US"/>
        </w:rPr>
        <w:t xml:space="preserve">. 1-5.] </w:t>
      </w:r>
      <w:r>
        <w:t>используется</w:t>
      </w:r>
      <w:r w:rsidRPr="00534A28">
        <w:rPr>
          <w:lang w:val="en-US"/>
        </w:rPr>
        <w:t xml:space="preserve"> </w:t>
      </w:r>
      <w:r>
        <w:t>прикладной</w:t>
      </w:r>
      <w:r w:rsidRPr="00534A28">
        <w:rPr>
          <w:lang w:val="en-US"/>
        </w:rPr>
        <w:t xml:space="preserve"> </w:t>
      </w:r>
      <w:r>
        <w:t>подход</w:t>
      </w:r>
      <w:r w:rsidRPr="00534A28">
        <w:rPr>
          <w:lang w:val="en-US"/>
        </w:rPr>
        <w:t xml:space="preserve">, </w:t>
      </w:r>
      <w:r>
        <w:t>объединяющий</w:t>
      </w:r>
      <w:r w:rsidRPr="00534A28">
        <w:rPr>
          <w:lang w:val="en-US"/>
        </w:rPr>
        <w:t xml:space="preserve"> </w:t>
      </w:r>
      <w:r>
        <w:t>в</w:t>
      </w:r>
      <w:r w:rsidRPr="00534A28">
        <w:rPr>
          <w:lang w:val="en-US"/>
        </w:rPr>
        <w:t xml:space="preserve"> </w:t>
      </w:r>
      <w:r>
        <w:t>себе</w:t>
      </w:r>
      <w:r w:rsidRPr="00534A28">
        <w:rPr>
          <w:lang w:val="en-US"/>
        </w:rPr>
        <w:t xml:space="preserve"> </w:t>
      </w:r>
      <w:r>
        <w:t>машинное</w:t>
      </w:r>
      <w:r w:rsidRPr="00534A28">
        <w:rPr>
          <w:lang w:val="en-US"/>
        </w:rPr>
        <w:t xml:space="preserve"> </w:t>
      </w:r>
      <w:r>
        <w:t>обучение</w:t>
      </w:r>
      <w:r w:rsidRPr="00534A28">
        <w:rPr>
          <w:lang w:val="en-US"/>
        </w:rPr>
        <w:t xml:space="preserve">, </w:t>
      </w:r>
      <w:r>
        <w:t>визуальное</w:t>
      </w:r>
      <w:r w:rsidRPr="00534A28">
        <w:rPr>
          <w:lang w:val="en-US"/>
        </w:rPr>
        <w:t xml:space="preserve"> </w:t>
      </w:r>
      <w:r>
        <w:t>сходство</w:t>
      </w:r>
      <w:r w:rsidRPr="00534A28">
        <w:rPr>
          <w:lang w:val="en-US"/>
        </w:rPr>
        <w:t xml:space="preserve"> </w:t>
      </w:r>
      <w:r>
        <w:t>и</w:t>
      </w:r>
      <w:r w:rsidRPr="00534A28">
        <w:rPr>
          <w:lang w:val="en-US"/>
        </w:rPr>
        <w:t xml:space="preserve"> </w:t>
      </w:r>
      <w:r>
        <w:t>эвристику</w:t>
      </w:r>
      <w:r w:rsidRPr="00534A28">
        <w:rPr>
          <w:lang w:val="en-US"/>
        </w:rPr>
        <w:t xml:space="preserve">. </w:t>
      </w:r>
      <w:r w:rsidRPr="00534A28">
        <w:t xml:space="preserve">В статье рассматриваются три подхода для обнаружения фишинговых веб-сайтов: анализ различных функций URL, проверка законности веб-сайта путем определения его местоположения и управляющих лиц, а также анализ визуального внешнего вида веб-сайта. Авторы используют методы машинного обучения и алгоритмы для оценки этих различных функций URL и веб-сайтов. Авторы сравнивают эти подходы и изучают их качества и недостатки. Результаты показывают, что метод, основанный на анализе визуального внешнего вида веб-сайта, является наиболее эффективным. </w:t>
      </w:r>
      <w:r>
        <w:t>При оценке результата исследование имеет минимальное количество ложноположительных и ложноотрицательных результатов.</w:t>
      </w:r>
      <w:r w:rsidRPr="00534A28">
        <w:t xml:space="preserve"> Он обеспечивает точность обнаружения фишинговых веб-сайтов в 98,5% случаев.</w:t>
      </w:r>
      <w:r>
        <w:t xml:space="preserve"> </w:t>
      </w:r>
      <w:hyperlink r:id="rId16" w:tgtFrame="_blank" w:history="1">
        <w:r w:rsidRPr="00534A28">
          <w:t>Кроме того, авторы предлагают использовать гибридный подход, который объединяет все три подхода, чтобы улучшить точность обнаружения фишинговых веб-сайтов</w:t>
        </w:r>
      </w:hyperlink>
      <w:r>
        <w:t>.</w:t>
      </w:r>
    </w:p>
    <w:p w14:paraId="3BC776F7" w14:textId="0501E935" w:rsidR="00534A28" w:rsidRDefault="004B772F" w:rsidP="004B772F">
      <w:pPr>
        <w:pStyle w:val="main"/>
      </w:pPr>
      <w:r w:rsidRPr="00534A28">
        <w:t>В</w:t>
      </w:r>
      <w:r w:rsidRPr="004B772F">
        <w:rPr>
          <w:lang w:val="en-US"/>
        </w:rPr>
        <w:t xml:space="preserve"> </w:t>
      </w:r>
      <w:r w:rsidRPr="00534A28">
        <w:t>статье</w:t>
      </w:r>
      <w:r w:rsidRPr="004B772F">
        <w:rPr>
          <w:lang w:val="en-US"/>
        </w:rPr>
        <w:t xml:space="preserve"> [</w:t>
      </w:r>
      <w:proofErr w:type="spellStart"/>
      <w:r w:rsidRPr="004B772F">
        <w:rPr>
          <w:lang w:val="en-US"/>
        </w:rPr>
        <w:t>Garcés</w:t>
      </w:r>
      <w:proofErr w:type="spellEnd"/>
      <w:r w:rsidRPr="004B772F">
        <w:rPr>
          <w:lang w:val="en-US"/>
        </w:rPr>
        <w:t xml:space="preserve"> I. O., Cazares M. F., Andrade R. O. Detection of phishing attacks with machine learning techniques in cognitive security architecture //2019 International Conference on Computational Science and Computational Intelligence (CSCI). – IEEE, 2019. – </w:t>
      </w:r>
      <w:r>
        <w:t>С</w:t>
      </w:r>
      <w:r w:rsidRPr="004B772F">
        <w:rPr>
          <w:lang w:val="en-US"/>
        </w:rPr>
        <w:t>. 366-370.</w:t>
      </w:r>
      <w:r w:rsidRPr="00534A28">
        <w:rPr>
          <w:lang w:val="en-US"/>
        </w:rPr>
        <w:t>]</w:t>
      </w:r>
      <w:r>
        <w:rPr>
          <w:lang w:val="en-US"/>
        </w:rPr>
        <w:t xml:space="preserve"> </w:t>
      </w:r>
      <w:r w:rsidRPr="004B772F">
        <w:t>представляют</w:t>
      </w:r>
      <w:r w:rsidRPr="00F9177A">
        <w:rPr>
          <w:lang w:val="en-US"/>
        </w:rPr>
        <w:t xml:space="preserve"> </w:t>
      </w:r>
      <w:r w:rsidRPr="004B772F">
        <w:t>методы</w:t>
      </w:r>
      <w:r w:rsidRPr="00F9177A">
        <w:rPr>
          <w:lang w:val="en-US"/>
        </w:rPr>
        <w:t xml:space="preserve"> </w:t>
      </w:r>
      <w:r w:rsidRPr="004B772F">
        <w:t>обнаружения</w:t>
      </w:r>
      <w:r w:rsidRPr="00F9177A">
        <w:rPr>
          <w:lang w:val="en-US"/>
        </w:rPr>
        <w:t xml:space="preserve"> </w:t>
      </w:r>
      <w:r w:rsidRPr="004B772F">
        <w:t>фишинговых</w:t>
      </w:r>
      <w:r w:rsidRPr="00F9177A">
        <w:rPr>
          <w:lang w:val="en-US"/>
        </w:rPr>
        <w:t xml:space="preserve"> </w:t>
      </w:r>
      <w:r w:rsidRPr="004B772F">
        <w:t>атак</w:t>
      </w:r>
      <w:r w:rsidRPr="00F9177A">
        <w:rPr>
          <w:lang w:val="en-US"/>
        </w:rPr>
        <w:t xml:space="preserve"> </w:t>
      </w:r>
      <w:r w:rsidRPr="004B772F">
        <w:t>с</w:t>
      </w:r>
      <w:r w:rsidRPr="00F9177A">
        <w:rPr>
          <w:lang w:val="en-US"/>
        </w:rPr>
        <w:t xml:space="preserve"> </w:t>
      </w:r>
      <w:r w:rsidRPr="004B772F">
        <w:t>использованием</w:t>
      </w:r>
      <w:r w:rsidRPr="00F9177A">
        <w:rPr>
          <w:lang w:val="en-US"/>
        </w:rPr>
        <w:t xml:space="preserve"> </w:t>
      </w:r>
      <w:r w:rsidRPr="004B772F">
        <w:t>методов</w:t>
      </w:r>
      <w:r w:rsidRPr="00F9177A">
        <w:rPr>
          <w:lang w:val="en-US"/>
        </w:rPr>
        <w:t xml:space="preserve"> </w:t>
      </w:r>
      <w:r w:rsidRPr="004B772F">
        <w:t>машинного</w:t>
      </w:r>
      <w:r w:rsidRPr="00F9177A">
        <w:rPr>
          <w:lang w:val="en-US"/>
        </w:rPr>
        <w:t xml:space="preserve"> </w:t>
      </w:r>
      <w:r w:rsidRPr="004B772F">
        <w:t>обучения</w:t>
      </w:r>
      <w:r w:rsidRPr="00F9177A">
        <w:rPr>
          <w:lang w:val="en-US"/>
        </w:rPr>
        <w:t xml:space="preserve">. </w:t>
      </w:r>
      <w:r w:rsidRPr="004B772F">
        <w:t>В статье рассматриваются различные методы машинного обучения, такие как метод опорных векторов (SVM), случайный лес (</w:t>
      </w:r>
      <w:proofErr w:type="spellStart"/>
      <w:r w:rsidRPr="004B772F">
        <w:t>Random</w:t>
      </w:r>
      <w:proofErr w:type="spellEnd"/>
      <w:r w:rsidRPr="004B772F">
        <w:t xml:space="preserve"> </w:t>
      </w:r>
      <w:proofErr w:type="spellStart"/>
      <w:r w:rsidRPr="004B772F">
        <w:t>Forest</w:t>
      </w:r>
      <w:proofErr w:type="spellEnd"/>
      <w:r w:rsidRPr="004B772F">
        <w:t xml:space="preserve">), нейронные сети и другие. Авторы также представляют сравнение различных методов машинного обучения для обнаружения фишинговых атак и изучают качества и недостатки этих методологий. Результаты показывают, что методы машинного обучения могут быть эффективными для обнаружения фишинговых атак. </w:t>
      </w:r>
      <w:hyperlink r:id="rId17" w:tgtFrame="_blank" w:history="1">
        <w:r w:rsidRPr="004B772F">
          <w:t xml:space="preserve">Кроме того, авторы предлагают использовать гибридный подход, который объединяет </w:t>
        </w:r>
        <w:r w:rsidRPr="004B772F">
          <w:lastRenderedPageBreak/>
          <w:t>различные методы машинного обучения, чтобы улучшить точность обнаружения фишинговых атак</w:t>
        </w:r>
      </w:hyperlink>
      <w:r>
        <w:t>.</w:t>
      </w:r>
    </w:p>
    <w:p w14:paraId="2F23CC84" w14:textId="199150BF" w:rsidR="004B772F" w:rsidRPr="004B772F" w:rsidRDefault="004B772F" w:rsidP="004B772F">
      <w:pPr>
        <w:pStyle w:val="main"/>
      </w:pPr>
      <w:r>
        <w:t>Проведенный анализ существующих исследований позволяет сделать вывод, что методы машинного обучения, являются эффективным инструментом для обнаружения фишинговых веб-сайтов. Они позволяют автоматически извлекать признаки из данных, обучать модели и классифицировать веб-сайты на основе обученных моделей. Это позволяет повысить точность обнаружения фишинговых веб-сайтов и улучшить общую безопасность пользователей.</w:t>
      </w:r>
    </w:p>
    <w:p w14:paraId="36C05A4C" w14:textId="66ABB19B" w:rsidR="00D32C5E" w:rsidRDefault="007043A5" w:rsidP="00D32C5E">
      <w:pPr>
        <w:pStyle w:val="main"/>
      </w:pPr>
      <w:r>
        <w:t>Для детектирования фишинговых сайтов выбраны все представленные выше методы обнаружения. Такая техника комбинирования всех методов выбрана с целью повышения точности прогнозирования фишинга на сайте.</w:t>
      </w:r>
    </w:p>
    <w:p w14:paraId="44666983" w14:textId="7900F246" w:rsidR="007043A5" w:rsidRDefault="007043A5" w:rsidP="00D32C5E">
      <w:pPr>
        <w:pStyle w:val="main"/>
      </w:pPr>
      <w:r>
        <w:t>Все выбранные признаки будут приведены к числовому эквиваленту для того, чтобы итоговая нейросеть смогла легко воспринять результаты проведенного анализа сайта и вывести прогноз.</w:t>
      </w:r>
    </w:p>
    <w:p w14:paraId="59F33CC3" w14:textId="48102F05" w:rsidR="007043A5" w:rsidRPr="00FA7258" w:rsidRDefault="007043A5" w:rsidP="00D32C5E">
      <w:pPr>
        <w:pStyle w:val="main"/>
      </w:pPr>
      <w:r>
        <w:t xml:space="preserve">Для обозначения классификации сайта по тому или иному признаку была выбрана шкала значений от -1 до 1. </w:t>
      </w:r>
      <w:r w:rsidR="0061281F">
        <w:t>Если веб-сайт по какому-либо признаку классифицируется как фишинговый, подозрительный или легитимный, то признак принимает значения -1, 0 или 1 соответственно.</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415BCF96" w:rsidR="00D32C5E" w:rsidRPr="005A2085" w:rsidRDefault="005A2085" w:rsidP="00D32C5E">
      <w:pPr>
        <w:pStyle w:val="main"/>
      </w:pPr>
      <w:r>
        <w:t>В ходе анализа статей</w:t>
      </w:r>
      <w:r w:rsidRPr="005A2085">
        <w:t xml:space="preserve"> [] </w:t>
      </w:r>
      <w:r>
        <w:t xml:space="preserve">были выделены наиболее полезные параметры для анализа </w:t>
      </w:r>
      <w:r>
        <w:rPr>
          <w:lang w:val="en-US"/>
        </w:rPr>
        <w:t>URL</w:t>
      </w:r>
      <w:r w:rsidRPr="005A2085">
        <w:t xml:space="preserve"> </w:t>
      </w:r>
      <w:r>
        <w:t>веб-сайта</w:t>
      </w:r>
      <w:r w:rsidRPr="005A2085">
        <w:t xml:space="preserve">: </w:t>
      </w:r>
    </w:p>
    <w:p w14:paraId="7965729F"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1. Наличие IP-адреса.</w:t>
      </w:r>
      <w:r w:rsidR="00416DD8">
        <w:rPr>
          <w:rFonts w:ascii="Times New Roman" w:eastAsia="Calibri" w:hAnsi="Times New Roman" w:cs="Courier New"/>
          <w:sz w:val="28"/>
          <w:szCs w:val="20"/>
          <w:lang w:eastAsia="ru-RU"/>
        </w:rPr>
        <w:t xml:space="preserve"> </w:t>
      </w:r>
    </w:p>
    <w:p w14:paraId="7C79E447" w14:textId="5EDDADE7" w:rsidR="005A2085"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Если вместо имени домена в URL-адресе используется IP-адрес, например «http://125.98.3.123/fake.html», то URL-адрес классифицируется как фишинговый, в противном случае URL-адрес классифицируется как легитимный. </w:t>
      </w:r>
    </w:p>
    <w:p w14:paraId="005CEF2F"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2. Длина URL-адреса.</w:t>
      </w:r>
    </w:p>
    <w:p w14:paraId="064EB7DD" w14:textId="08507EBF" w:rsidR="00416DD8" w:rsidRDefault="005A2085" w:rsidP="005A2085">
      <w:pPr>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Злоумышленники</w:t>
      </w:r>
      <w:r w:rsidRPr="005A2085">
        <w:rPr>
          <w:rFonts w:ascii="Times New Roman" w:eastAsia="Calibri" w:hAnsi="Times New Roman" w:cs="Courier New"/>
          <w:sz w:val="28"/>
          <w:szCs w:val="20"/>
          <w:lang w:eastAsia="ru-RU"/>
        </w:rPr>
        <w:t xml:space="preserve"> могут использовать длинный URL-адрес, чтобы скрыть сомнительную часть в адресной строке. Например: </w:t>
      </w:r>
      <w:r w:rsidRPr="005A2085">
        <w:rPr>
          <w:rFonts w:ascii="Times New Roman" w:eastAsia="Calibri" w:hAnsi="Times New Roman" w:cs="Courier New"/>
          <w:sz w:val="28"/>
          <w:szCs w:val="20"/>
          <w:lang w:eastAsia="ru-RU"/>
        </w:rPr>
        <w:lastRenderedPageBreak/>
        <w:t xml:space="preserve">http://federmacedoadv.com.br/3f/aze/ab51e2e319e51502f416dbe46b773a5e/?cmd=_home&amp;dispatch=11004d58f5b74f8dc1e7c2e8dd4105e811004d58f5b74f8dc1e7c2e8dd4105e8@phishing.website.html </w:t>
      </w:r>
    </w:p>
    <w:p w14:paraId="5F11854A"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 если длина URL-адреса больше 75 символов, то URL-адрес классифицируется как фишинговый; </w:t>
      </w:r>
    </w:p>
    <w:p w14:paraId="529D8326"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 если длина URL-адреса находится в диапазоне от 54 до 75 символов, то URL-адрес классифицируется как подозрительный; </w:t>
      </w:r>
    </w:p>
    <w:p w14:paraId="18AA05CD" w14:textId="4DAD528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если длина URL-адреса меньше 54 символов, то URL-адрес классифицируется как легитимный.</w:t>
      </w:r>
    </w:p>
    <w:p w14:paraId="321125ED" w14:textId="77777777" w:rsidR="00416DD8"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 xml:space="preserve">3. Использование службы сокращения URL-адресов. </w:t>
      </w:r>
    </w:p>
    <w:p w14:paraId="51895E99" w14:textId="0A16291D" w:rsidR="00D32C5E" w:rsidRDefault="005A2085" w:rsidP="005A2085">
      <w:pPr>
        <w:spacing w:after="0" w:line="360" w:lineRule="auto"/>
        <w:ind w:firstLine="708"/>
        <w:jc w:val="both"/>
        <w:rPr>
          <w:rFonts w:ascii="Times New Roman" w:eastAsia="Calibri" w:hAnsi="Times New Roman" w:cs="Courier New"/>
          <w:sz w:val="28"/>
          <w:szCs w:val="20"/>
          <w:lang w:eastAsia="ru-RU"/>
        </w:rPr>
      </w:pPr>
      <w:r w:rsidRPr="005A2085">
        <w:rPr>
          <w:rFonts w:ascii="Times New Roman" w:eastAsia="Calibri" w:hAnsi="Times New Roman" w:cs="Courier New"/>
          <w:sz w:val="28"/>
          <w:szCs w:val="20"/>
          <w:lang w:eastAsia="ru-RU"/>
        </w:rPr>
        <w:t>Сокращение URL-адресов — это метод во «всемирной паутине», при котором URL-адрес может быть значительно меньше по длине, но при этом вести на нужную веб-страницу. Это достигается с помощью «перенаправления HTTP» на короткое доменное имя, которое ссылается на веб-страницу с длинным URL</w:t>
      </w:r>
      <w:r w:rsidR="00416DD8">
        <w:rPr>
          <w:rFonts w:ascii="Times New Roman" w:eastAsia="Calibri" w:hAnsi="Times New Roman" w:cs="Courier New"/>
          <w:sz w:val="28"/>
          <w:szCs w:val="20"/>
          <w:lang w:eastAsia="ru-RU"/>
        </w:rPr>
        <w:t>-</w:t>
      </w:r>
      <w:r w:rsidRPr="005A2085">
        <w:rPr>
          <w:rFonts w:ascii="Times New Roman" w:eastAsia="Calibri" w:hAnsi="Times New Roman" w:cs="Courier New"/>
          <w:sz w:val="28"/>
          <w:szCs w:val="20"/>
          <w:lang w:eastAsia="ru-RU"/>
        </w:rPr>
        <w:t>адресом. Например, URL-адрес «</w:t>
      </w:r>
      <w:r w:rsidR="00416DD8" w:rsidRPr="00416DD8">
        <w:rPr>
          <w:rFonts w:ascii="Times New Roman" w:eastAsia="Calibri" w:hAnsi="Times New Roman" w:cs="Courier New"/>
          <w:sz w:val="28"/>
          <w:szCs w:val="20"/>
          <w:lang w:val="en-US" w:eastAsia="ru-RU"/>
        </w:rPr>
        <w:t>https</w:t>
      </w:r>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donstu</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ru</w:t>
      </w:r>
      <w:proofErr w:type="spellEnd"/>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structure</w:t>
      </w:r>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science</w:t>
      </w:r>
      <w:r w:rsidR="00416DD8" w:rsidRPr="00416DD8">
        <w:rPr>
          <w:rFonts w:ascii="Times New Roman" w:eastAsia="Calibri" w:hAnsi="Times New Roman" w:cs="Courier New"/>
          <w:sz w:val="28"/>
          <w:szCs w:val="20"/>
          <w:lang w:eastAsia="ru-RU"/>
        </w:rPr>
        <w:t>-</w:t>
      </w:r>
      <w:r w:rsidR="00416DD8" w:rsidRPr="00416DD8">
        <w:rPr>
          <w:rFonts w:ascii="Times New Roman" w:eastAsia="Calibri" w:hAnsi="Times New Roman" w:cs="Courier New"/>
          <w:sz w:val="28"/>
          <w:szCs w:val="20"/>
          <w:lang w:val="en-US" w:eastAsia="ru-RU"/>
        </w:rPr>
        <w:t>education</w:t>
      </w:r>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informatika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vychislitelnaya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tekhnika</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vychislitelnye</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sistemy</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val="en-US" w:eastAsia="ru-RU"/>
        </w:rPr>
        <w:t>i</w:t>
      </w:r>
      <w:proofErr w:type="spellEnd"/>
      <w:r w:rsidR="00416DD8" w:rsidRPr="00416DD8">
        <w:rPr>
          <w:rFonts w:ascii="Times New Roman" w:eastAsia="Calibri" w:hAnsi="Times New Roman" w:cs="Courier New"/>
          <w:sz w:val="28"/>
          <w:szCs w:val="20"/>
          <w:lang w:eastAsia="ru-RU"/>
        </w:rPr>
        <w:t>-</w:t>
      </w:r>
      <w:proofErr w:type="spellStart"/>
      <w:r w:rsidR="00416DD8" w:rsidRPr="00416DD8">
        <w:rPr>
          <w:rFonts w:ascii="Times New Roman" w:eastAsia="Calibri" w:hAnsi="Times New Roman" w:cs="Courier New"/>
          <w:sz w:val="28"/>
          <w:szCs w:val="20"/>
          <w:lang w:eastAsia="ru-RU"/>
        </w:rPr>
        <w:t>informatsionnaya-bezopasnost</w:t>
      </w:r>
      <w:proofErr w:type="spellEnd"/>
      <w:r w:rsidR="00416DD8" w:rsidRPr="00416DD8">
        <w:rPr>
          <w:rFonts w:ascii="Times New Roman" w:eastAsia="Calibri" w:hAnsi="Times New Roman" w:cs="Courier New"/>
          <w:sz w:val="28"/>
          <w:szCs w:val="20"/>
          <w:lang w:eastAsia="ru-RU"/>
        </w:rPr>
        <w:t>/</w:t>
      </w:r>
      <w:r w:rsidRPr="005A2085">
        <w:rPr>
          <w:rFonts w:ascii="Times New Roman" w:eastAsia="Calibri" w:hAnsi="Times New Roman" w:cs="Courier New"/>
          <w:sz w:val="28"/>
          <w:szCs w:val="20"/>
          <w:lang w:eastAsia="ru-RU"/>
        </w:rPr>
        <w:t>» можно сократить до «bit.ly/19DXSk4»</w:t>
      </w:r>
    </w:p>
    <w:p w14:paraId="585B3E9F" w14:textId="0DCFB965"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Если в URL-адресе обнаружено использование службы сокращения </w:t>
      </w:r>
      <w:proofErr w:type="spellStart"/>
      <w:r w:rsidRPr="00416DD8">
        <w:rPr>
          <w:rFonts w:ascii="Times New Roman" w:eastAsia="Calibri" w:hAnsi="Times New Roman" w:cs="Courier New"/>
          <w:sz w:val="28"/>
          <w:szCs w:val="20"/>
          <w:lang w:eastAsia="ru-RU"/>
        </w:rPr>
        <w:t>URLадресов</w:t>
      </w:r>
      <w:proofErr w:type="spellEnd"/>
      <w:r w:rsidRPr="00416DD8">
        <w:rPr>
          <w:rFonts w:ascii="Times New Roman" w:eastAsia="Calibri" w:hAnsi="Times New Roman" w:cs="Courier New"/>
          <w:sz w:val="28"/>
          <w:szCs w:val="20"/>
          <w:lang w:eastAsia="ru-RU"/>
        </w:rPr>
        <w:t>, то URL-адрес классифицируется как фишинговый, в противном случае URL-адрес классифицируется как легитимный.</w:t>
      </w:r>
    </w:p>
    <w:p w14:paraId="67674563" w14:textId="5544BEF7" w:rsidR="00416DD8" w:rsidRP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4. Наличие символа «@» в URL-адресе</w:t>
      </w:r>
    </w:p>
    <w:p w14:paraId="6173557B" w14:textId="53513E78"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Использование символа «@» в URL-адресе приводит к тому, что браузер игнорирует все, что предшествует символу «@», а реальный адрес часто следует за символом «@». Если в URL-адресе обнаружено использование символа «@», то URL-адрес классифицируется как фишинговый, в противном случае URL-адрес классифицируется как легитимный.</w:t>
      </w:r>
    </w:p>
    <w:p w14:paraId="45C02E72" w14:textId="77777777"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5. Перенаправление с использованием «//». </w:t>
      </w:r>
    </w:p>
    <w:p w14:paraId="5B931C5F" w14:textId="48BA718C"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Наличие «//» в URL-адресе означает, что пользователь будет перенаправлен на другой веб-сайт. Пример таких URL-адресов: «http://www.legitimate.com//http://www.phishing.com».</w:t>
      </w:r>
    </w:p>
    <w:p w14:paraId="6560AC2F" w14:textId="77777777" w:rsidR="00416DD8" w:rsidRP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lastRenderedPageBreak/>
        <w:t>Если URL-адрес начинается с «</w:t>
      </w:r>
      <w:proofErr w:type="spellStart"/>
      <w:r w:rsidRPr="00416DD8">
        <w:rPr>
          <w:rFonts w:ascii="Times New Roman" w:eastAsia="Calibri" w:hAnsi="Times New Roman" w:cs="Courier New"/>
          <w:sz w:val="28"/>
          <w:szCs w:val="20"/>
          <w:lang w:eastAsia="ru-RU"/>
        </w:rPr>
        <w:t>http</w:t>
      </w:r>
      <w:proofErr w:type="spellEnd"/>
      <w:r w:rsidRPr="00416DD8">
        <w:rPr>
          <w:rFonts w:ascii="Times New Roman" w:eastAsia="Calibri" w:hAnsi="Times New Roman" w:cs="Courier New"/>
          <w:sz w:val="28"/>
          <w:szCs w:val="20"/>
          <w:lang w:eastAsia="ru-RU"/>
        </w:rPr>
        <w:t>», это означает, что «//» должен стоять на шестой позиции. Однако, если URL-адрес использует «</w:t>
      </w:r>
      <w:proofErr w:type="spellStart"/>
      <w:r w:rsidRPr="00416DD8">
        <w:rPr>
          <w:rFonts w:ascii="Times New Roman" w:eastAsia="Calibri" w:hAnsi="Times New Roman" w:cs="Courier New"/>
          <w:sz w:val="28"/>
          <w:szCs w:val="20"/>
          <w:lang w:eastAsia="ru-RU"/>
        </w:rPr>
        <w:t>https</w:t>
      </w:r>
      <w:proofErr w:type="spellEnd"/>
      <w:r w:rsidRPr="00416DD8">
        <w:rPr>
          <w:rFonts w:ascii="Times New Roman" w:eastAsia="Calibri" w:hAnsi="Times New Roman" w:cs="Courier New"/>
          <w:sz w:val="28"/>
          <w:szCs w:val="20"/>
          <w:lang w:eastAsia="ru-RU"/>
        </w:rPr>
        <w:t>», то «//» должен появиться на седьмой позиции. Соответственно, при появлении «//» дальше, чем на седьмой позиции, то URL-адрес классифицируется как фишинговый, в противном случае URL-адрес классифицируется как легитимный.</w:t>
      </w:r>
    </w:p>
    <w:p w14:paraId="12937D30" w14:textId="77777777"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6. Наличие символа «-» в домене URL-адреса.</w:t>
      </w:r>
    </w:p>
    <w:p w14:paraId="31C63441" w14:textId="5A03CD22" w:rsidR="00416DD8" w:rsidRDefault="00416DD8" w:rsidP="005A2085">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t xml:space="preserve">Символ тире редко используется в законных URL-адресах. </w:t>
      </w:r>
      <w:r>
        <w:rPr>
          <w:rFonts w:ascii="Times New Roman" w:eastAsia="Calibri" w:hAnsi="Times New Roman" w:cs="Courier New"/>
          <w:sz w:val="28"/>
          <w:szCs w:val="20"/>
          <w:lang w:eastAsia="ru-RU"/>
        </w:rPr>
        <w:t>Злоумышленники</w:t>
      </w:r>
      <w:r w:rsidRPr="00416DD8">
        <w:rPr>
          <w:rFonts w:ascii="Times New Roman" w:eastAsia="Calibri" w:hAnsi="Times New Roman" w:cs="Courier New"/>
          <w:sz w:val="28"/>
          <w:szCs w:val="20"/>
          <w:lang w:eastAsia="ru-RU"/>
        </w:rPr>
        <w:t>, как правило, добавляют «-», к имени домена, чтобы пользователи чувствовали, что имеют дело с законной веб-страницей. Например «http://www.</w:t>
      </w:r>
      <w:proofErr w:type="spellStart"/>
      <w:r>
        <w:rPr>
          <w:rFonts w:ascii="Times New Roman" w:eastAsia="Calibri" w:hAnsi="Times New Roman" w:cs="Courier New"/>
          <w:sz w:val="28"/>
          <w:szCs w:val="20"/>
          <w:lang w:val="en-US" w:eastAsia="ru-RU"/>
        </w:rPr>
        <w:t>edu</w:t>
      </w:r>
      <w:proofErr w:type="spellEnd"/>
      <w:r w:rsidRPr="00416DD8">
        <w:rPr>
          <w:rFonts w:ascii="Times New Roman" w:eastAsia="Calibri" w:hAnsi="Times New Roman" w:cs="Courier New"/>
          <w:sz w:val="28"/>
          <w:szCs w:val="20"/>
          <w:lang w:eastAsia="ru-RU"/>
        </w:rPr>
        <w:t>-</w:t>
      </w:r>
      <w:proofErr w:type="spellStart"/>
      <w:r>
        <w:rPr>
          <w:rFonts w:ascii="Times New Roman" w:eastAsia="Calibri" w:hAnsi="Times New Roman" w:cs="Courier New"/>
          <w:sz w:val="28"/>
          <w:szCs w:val="20"/>
          <w:lang w:val="en-US" w:eastAsia="ru-RU"/>
        </w:rPr>
        <w:t>donstu</w:t>
      </w:r>
      <w:proofErr w:type="spellEnd"/>
      <w:r w:rsidRPr="00416DD8">
        <w:rPr>
          <w:rFonts w:ascii="Times New Roman" w:eastAsia="Calibri" w:hAnsi="Times New Roman" w:cs="Courier New"/>
          <w:sz w:val="28"/>
          <w:szCs w:val="20"/>
          <w:lang w:eastAsia="ru-RU"/>
        </w:rPr>
        <w:t>.</w:t>
      </w:r>
      <w:proofErr w:type="spellStart"/>
      <w:r>
        <w:rPr>
          <w:rFonts w:ascii="Times New Roman" w:eastAsia="Calibri" w:hAnsi="Times New Roman" w:cs="Courier New"/>
          <w:sz w:val="28"/>
          <w:szCs w:val="20"/>
          <w:lang w:val="en-US" w:eastAsia="ru-RU"/>
        </w:rPr>
        <w:t>ru</w:t>
      </w:r>
      <w:proofErr w:type="spellEnd"/>
      <w:r w:rsidRPr="00416DD8">
        <w:rPr>
          <w:rFonts w:ascii="Times New Roman" w:eastAsia="Calibri" w:hAnsi="Times New Roman" w:cs="Courier New"/>
          <w:sz w:val="28"/>
          <w:szCs w:val="20"/>
          <w:lang w:eastAsia="ru-RU"/>
        </w:rPr>
        <w:t>/». Если в домене URL-адреса обнаружено использование символа «-», то URL-адрес классифицируется как фишинговый, в противном случае URL-адрес классифицируется как легитимный.</w:t>
      </w:r>
    </w:p>
    <w:p w14:paraId="7437C7F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7. </w:t>
      </w:r>
      <w:proofErr w:type="spellStart"/>
      <w:r w:rsidRPr="009216DE">
        <w:rPr>
          <w:rFonts w:ascii="Times New Roman" w:eastAsia="Calibri" w:hAnsi="Times New Roman" w:cs="Courier New"/>
          <w:sz w:val="28"/>
          <w:szCs w:val="20"/>
          <w:lang w:eastAsia="ru-RU"/>
        </w:rPr>
        <w:t>Поддомен</w:t>
      </w:r>
      <w:proofErr w:type="spellEnd"/>
      <w:r w:rsidRPr="009216DE">
        <w:rPr>
          <w:rFonts w:ascii="Times New Roman" w:eastAsia="Calibri" w:hAnsi="Times New Roman" w:cs="Courier New"/>
          <w:sz w:val="28"/>
          <w:szCs w:val="20"/>
          <w:lang w:eastAsia="ru-RU"/>
        </w:rPr>
        <w:t xml:space="preserve"> и несколько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xml:space="preserve">. </w:t>
      </w:r>
    </w:p>
    <w:p w14:paraId="58F109EF"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более одного </w:t>
      </w:r>
      <w:proofErr w:type="spellStart"/>
      <w:r w:rsidRPr="009216DE">
        <w:rPr>
          <w:rFonts w:ascii="Times New Roman" w:eastAsia="Calibri" w:hAnsi="Times New Roman" w:cs="Courier New"/>
          <w:sz w:val="28"/>
          <w:szCs w:val="20"/>
          <w:lang w:eastAsia="ru-RU"/>
        </w:rPr>
        <w:t>поддомена</w:t>
      </w:r>
      <w:proofErr w:type="spellEnd"/>
      <w:r w:rsidRPr="009216DE">
        <w:rPr>
          <w:rFonts w:ascii="Times New Roman" w:eastAsia="Calibri" w:hAnsi="Times New Roman" w:cs="Courier New"/>
          <w:sz w:val="28"/>
          <w:szCs w:val="20"/>
          <w:lang w:eastAsia="ru-RU"/>
        </w:rPr>
        <w:t xml:space="preserve">, то URL-адрес классифицируется как подозрительный; </w:t>
      </w:r>
    </w:p>
    <w:p w14:paraId="3603524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более двух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xml:space="preserve">, то URL-адрес классифицируется как фишинговый; </w:t>
      </w:r>
    </w:p>
    <w:p w14:paraId="2C3290CA" w14:textId="3216F6B5"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один или меньше </w:t>
      </w:r>
      <w:proofErr w:type="spellStart"/>
      <w:r w:rsidRPr="009216DE">
        <w:rPr>
          <w:rFonts w:ascii="Times New Roman" w:eastAsia="Calibri" w:hAnsi="Times New Roman" w:cs="Courier New"/>
          <w:sz w:val="28"/>
          <w:szCs w:val="20"/>
          <w:lang w:eastAsia="ru-RU"/>
        </w:rPr>
        <w:t>поддоменов</w:t>
      </w:r>
      <w:proofErr w:type="spellEnd"/>
      <w:r w:rsidRPr="009216DE">
        <w:rPr>
          <w:rFonts w:ascii="Times New Roman" w:eastAsia="Calibri" w:hAnsi="Times New Roman" w:cs="Courier New"/>
          <w:sz w:val="28"/>
          <w:szCs w:val="20"/>
          <w:lang w:eastAsia="ru-RU"/>
        </w:rPr>
        <w:t>, то URL-адрес классифицируется как легитимный.</w:t>
      </w:r>
    </w:p>
    <w:p w14:paraId="6D2FFB7B"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8. SSL сертификат. </w:t>
      </w:r>
    </w:p>
    <w:p w14:paraId="0828CA69"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SSL сертификат и значение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полученное с помощью Open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API больше или равен 3, то URL-адрес классифицируется как легитимный; </w:t>
      </w:r>
    </w:p>
    <w:p w14:paraId="68636F33"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имеет SSL сертификат и значение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полученное с помощью Open Page </w:t>
      </w:r>
      <w:proofErr w:type="spellStart"/>
      <w:r w:rsidRPr="009216DE">
        <w:rPr>
          <w:rFonts w:ascii="Times New Roman" w:eastAsia="Calibri" w:hAnsi="Times New Roman" w:cs="Courier New"/>
          <w:sz w:val="28"/>
          <w:szCs w:val="20"/>
          <w:lang w:eastAsia="ru-RU"/>
        </w:rPr>
        <w:t>Rank</w:t>
      </w:r>
      <w:proofErr w:type="spellEnd"/>
      <w:r w:rsidRPr="009216DE">
        <w:rPr>
          <w:rFonts w:ascii="Times New Roman" w:eastAsia="Calibri" w:hAnsi="Times New Roman" w:cs="Courier New"/>
          <w:sz w:val="28"/>
          <w:szCs w:val="20"/>
          <w:lang w:eastAsia="ru-RU"/>
        </w:rPr>
        <w:t xml:space="preserve"> API меньше 3, то URL-адрес классифицируется как подозрительный; </w:t>
      </w:r>
    </w:p>
    <w:p w14:paraId="2E0360C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 если URL-адрес не имеет SSL сертификата, то URL-адрес классифицируется как фишинговый. </w:t>
      </w:r>
    </w:p>
    <w:p w14:paraId="09D251DE"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9. Срок домена. </w:t>
      </w:r>
    </w:p>
    <w:p w14:paraId="3AD6538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Исходя из того, что фишинговый сайт живет недолго, считается, что благонадежные домены регулярно оплачиваются на несколько лет вперед. </w:t>
      </w:r>
      <w:r w:rsidRPr="009216DE">
        <w:rPr>
          <w:rFonts w:ascii="Times New Roman" w:eastAsia="Calibri" w:hAnsi="Times New Roman" w:cs="Courier New"/>
          <w:sz w:val="28"/>
          <w:szCs w:val="20"/>
          <w:lang w:eastAsia="ru-RU"/>
        </w:rPr>
        <w:lastRenderedPageBreak/>
        <w:t xml:space="preserve">Соответственно, если разница между датой регистрации и датой окончания действия домена URL-адреса больше или равен одному году, то URL-адрес классифицируется как легитимный, в противном случае URL-адрес классифицируется как фишинговый. </w:t>
      </w:r>
    </w:p>
    <w:p w14:paraId="384C0F33"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10. </w:t>
      </w:r>
      <w:proofErr w:type="spellStart"/>
      <w:r w:rsidRPr="009216DE">
        <w:rPr>
          <w:rFonts w:ascii="Times New Roman" w:eastAsia="Calibri" w:hAnsi="Times New Roman" w:cs="Courier New"/>
          <w:sz w:val="28"/>
          <w:szCs w:val="20"/>
          <w:lang w:eastAsia="ru-RU"/>
        </w:rPr>
        <w:t>Фавикон</w:t>
      </w:r>
      <w:proofErr w:type="spellEnd"/>
      <w:r w:rsidRPr="009216DE">
        <w:rPr>
          <w:rFonts w:ascii="Times New Roman" w:eastAsia="Calibri" w:hAnsi="Times New Roman" w:cs="Courier New"/>
          <w:sz w:val="28"/>
          <w:szCs w:val="20"/>
          <w:lang w:eastAsia="ru-RU"/>
        </w:rPr>
        <w:t xml:space="preserve">. </w:t>
      </w:r>
    </w:p>
    <w:p w14:paraId="73002CFA" w14:textId="4B4F325E" w:rsidR="009216DE" w:rsidRDefault="009216DE" w:rsidP="005A2085">
      <w:pPr>
        <w:spacing w:after="0" w:line="360" w:lineRule="auto"/>
        <w:ind w:firstLine="708"/>
        <w:jc w:val="both"/>
        <w:rPr>
          <w:rFonts w:ascii="Times New Roman" w:eastAsia="Calibri" w:hAnsi="Times New Roman" w:cs="Courier New"/>
          <w:sz w:val="28"/>
          <w:szCs w:val="20"/>
          <w:lang w:eastAsia="ru-RU"/>
        </w:rPr>
      </w:pPr>
      <w:proofErr w:type="spellStart"/>
      <w:r w:rsidRPr="009216DE">
        <w:rPr>
          <w:rFonts w:ascii="Times New Roman" w:eastAsia="Calibri" w:hAnsi="Times New Roman" w:cs="Courier New"/>
          <w:sz w:val="28"/>
          <w:szCs w:val="20"/>
          <w:lang w:eastAsia="ru-RU"/>
        </w:rPr>
        <w:t>Фавикон</w:t>
      </w:r>
      <w:proofErr w:type="spellEnd"/>
      <w:r w:rsidRPr="009216DE">
        <w:rPr>
          <w:rFonts w:ascii="Times New Roman" w:eastAsia="Calibri" w:hAnsi="Times New Roman" w:cs="Courier New"/>
          <w:sz w:val="28"/>
          <w:szCs w:val="20"/>
          <w:lang w:eastAsia="ru-RU"/>
        </w:rPr>
        <w:t xml:space="preserve"> — это графическое изображение (иконка), связанное с определенной веб-страницей. Многие существующие пользовательские агенты, такие как графические браузеры и программы для чтения новостей, отображают значок в качестве визуального напоминания об идентичности веб-сайта в адресной строке. Если значок загружается из домена, отличного от указанного в адресной строке, URL-адрес классифицируется как фишинговый, в противном случае URL-адрес классифицируется как легитимный.</w:t>
      </w:r>
    </w:p>
    <w:p w14:paraId="05EC2D44" w14:textId="04343447" w:rsidR="009216DE" w:rsidRP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11. Наличие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в доменной части URL-адреса.</w:t>
      </w:r>
    </w:p>
    <w:p w14:paraId="3A14088D"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Злоумышленники</w:t>
      </w:r>
      <w:r w:rsidRPr="009216DE">
        <w:rPr>
          <w:rFonts w:ascii="Times New Roman" w:eastAsia="Calibri" w:hAnsi="Times New Roman" w:cs="Courier New"/>
          <w:sz w:val="28"/>
          <w:szCs w:val="20"/>
          <w:lang w:eastAsia="ru-RU"/>
        </w:rPr>
        <w:t xml:space="preserve"> могут добавить токен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xml:space="preserve">» в доменную часть URL-адреса, чтобы обмануть пользователей. Соответственно, если в доменной части </w:t>
      </w:r>
      <w:proofErr w:type="spellStart"/>
      <w:r w:rsidRPr="009216DE">
        <w:rPr>
          <w:rFonts w:ascii="Times New Roman" w:eastAsia="Calibri" w:hAnsi="Times New Roman" w:cs="Courier New"/>
          <w:sz w:val="28"/>
          <w:szCs w:val="20"/>
          <w:lang w:eastAsia="ru-RU"/>
        </w:rPr>
        <w:t>URLадреса</w:t>
      </w:r>
      <w:proofErr w:type="spellEnd"/>
      <w:r w:rsidRPr="009216DE">
        <w:rPr>
          <w:rFonts w:ascii="Times New Roman" w:eastAsia="Calibri" w:hAnsi="Times New Roman" w:cs="Courier New"/>
          <w:sz w:val="28"/>
          <w:szCs w:val="20"/>
          <w:lang w:eastAsia="ru-RU"/>
        </w:rPr>
        <w:t xml:space="preserve"> есть «</w:t>
      </w:r>
      <w:proofErr w:type="spellStart"/>
      <w:r w:rsidRPr="009216DE">
        <w:rPr>
          <w:rFonts w:ascii="Times New Roman" w:eastAsia="Calibri" w:hAnsi="Times New Roman" w:cs="Courier New"/>
          <w:sz w:val="28"/>
          <w:szCs w:val="20"/>
          <w:lang w:eastAsia="ru-RU"/>
        </w:rPr>
        <w:t>https</w:t>
      </w:r>
      <w:proofErr w:type="spellEnd"/>
      <w:r w:rsidRPr="009216DE">
        <w:rPr>
          <w:rFonts w:ascii="Times New Roman" w:eastAsia="Calibri" w:hAnsi="Times New Roman" w:cs="Courier New"/>
          <w:sz w:val="28"/>
          <w:szCs w:val="20"/>
          <w:lang w:eastAsia="ru-RU"/>
        </w:rPr>
        <w:t xml:space="preserve">», то URL-адрес классифицируется как фишинговый, в противном случае URL-адрес классифицируется как легитимный. </w:t>
      </w:r>
    </w:p>
    <w:p w14:paraId="11E96394"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12. Внешние объекты. </w:t>
      </w:r>
    </w:p>
    <w:p w14:paraId="620736F7"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На законных веб-страницах внешние объекты, содержащиеся на веб</w:t>
      </w:r>
      <w:r>
        <w:rPr>
          <w:rFonts w:ascii="Times New Roman" w:eastAsia="Calibri" w:hAnsi="Times New Roman" w:cs="Courier New"/>
          <w:sz w:val="28"/>
          <w:szCs w:val="20"/>
          <w:lang w:eastAsia="ru-RU"/>
        </w:rPr>
        <w:t>-</w:t>
      </w:r>
      <w:r w:rsidRPr="009216DE">
        <w:rPr>
          <w:rFonts w:ascii="Times New Roman" w:eastAsia="Calibri" w:hAnsi="Times New Roman" w:cs="Courier New"/>
          <w:sz w:val="28"/>
          <w:szCs w:val="20"/>
          <w:lang w:eastAsia="ru-RU"/>
        </w:rPr>
        <w:t xml:space="preserve">странице, такие как изображения, видео и звуки, находятся в одном и том же домене. </w:t>
      </w:r>
    </w:p>
    <w:p w14:paraId="7BABB2A2"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Если внешних объектов, загруженных из других доменов меньше 31%, то URL-адрес классифицируется как легитимный, в противном случае URL-адрес классифицируется как фишинговый. </w:t>
      </w:r>
    </w:p>
    <w:p w14:paraId="29B5BF56"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13. Ссылка-якорь. </w:t>
      </w:r>
    </w:p>
    <w:p w14:paraId="1AD7CAE1"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Ссылка-якорь — это элемент, определяемый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Этот признак обрабатывается точно так же, как внешние объекты. Тем не менее, для этого признака мы проверяем: </w:t>
      </w:r>
    </w:p>
    <w:p w14:paraId="7A6950DA"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если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ведущих на другой домен меньше 31%, то URL-адрес классифицируется как легитимный; </w:t>
      </w:r>
    </w:p>
    <w:p w14:paraId="0D3ED6DD" w14:textId="77777777"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lastRenderedPageBreak/>
        <w:t>− если процент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 xml:space="preserve">&gt;, ведущих на другой домен меньше находится в диапазоне от 31% до 67%, то URL-адрес классифицируется как подозрительный; </w:t>
      </w:r>
    </w:p>
    <w:p w14:paraId="0ADFCEA2" w14:textId="3EC59528" w:rsidR="009216DE" w:rsidRDefault="009216DE" w:rsidP="005A2085">
      <w:pPr>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если ссылок с тегом &lt;</w:t>
      </w:r>
      <w:r>
        <w:rPr>
          <w:rFonts w:ascii="Times New Roman" w:eastAsia="Calibri" w:hAnsi="Times New Roman" w:cs="Courier New"/>
          <w:sz w:val="28"/>
          <w:szCs w:val="20"/>
          <w:lang w:val="en-US" w:eastAsia="ru-RU"/>
        </w:rPr>
        <w:t>a</w:t>
      </w:r>
      <w:r w:rsidRPr="009216DE">
        <w:rPr>
          <w:rFonts w:ascii="Times New Roman" w:eastAsia="Calibri" w:hAnsi="Times New Roman" w:cs="Courier New"/>
          <w:sz w:val="28"/>
          <w:szCs w:val="20"/>
          <w:lang w:eastAsia="ru-RU"/>
        </w:rPr>
        <w:t>&gt;, ведущих на другой домен больше 67%, то URL-адрес классифицируется как фишинговый.</w:t>
      </w:r>
    </w:p>
    <w:p w14:paraId="7788F101" w14:textId="498E232C" w:rsidR="009216DE" w:rsidRPr="009216DE" w:rsidRDefault="009216DE" w:rsidP="009216DE">
      <w:pPr>
        <w:tabs>
          <w:tab w:val="left" w:pos="3057"/>
        </w:tabs>
        <w:spacing w:after="0" w:line="360" w:lineRule="auto"/>
        <w:ind w:firstLine="708"/>
        <w:jc w:val="both"/>
        <w:rPr>
          <w:rFonts w:ascii="Times New Roman" w:eastAsia="Calibri" w:hAnsi="Times New Roman" w:cs="Courier New"/>
          <w:sz w:val="28"/>
          <w:szCs w:val="20"/>
          <w:lang w:val="en-US" w:eastAsia="ru-RU"/>
        </w:rPr>
      </w:pPr>
      <w:r w:rsidRPr="009216DE">
        <w:rPr>
          <w:rFonts w:ascii="Times New Roman" w:eastAsia="Calibri" w:hAnsi="Times New Roman" w:cs="Courier New"/>
          <w:sz w:val="28"/>
          <w:szCs w:val="20"/>
          <w:lang w:val="en-US" w:eastAsia="ru-RU"/>
        </w:rPr>
        <w:t xml:space="preserve">14. </w:t>
      </w:r>
      <w:r w:rsidRPr="009216DE">
        <w:rPr>
          <w:rFonts w:ascii="Times New Roman" w:eastAsia="Calibri" w:hAnsi="Times New Roman" w:cs="Courier New"/>
          <w:sz w:val="28"/>
          <w:szCs w:val="20"/>
          <w:lang w:eastAsia="ru-RU"/>
        </w:rPr>
        <w:t>Теги</w:t>
      </w:r>
      <w:r w:rsidRPr="009216DE">
        <w:rPr>
          <w:rFonts w:ascii="Times New Roman" w:eastAsia="Calibri" w:hAnsi="Times New Roman" w:cs="Courier New"/>
          <w:sz w:val="28"/>
          <w:szCs w:val="20"/>
          <w:lang w:val="en-US" w:eastAsia="ru-RU"/>
        </w:rPr>
        <w:t xml:space="preserve"> &lt;</w:t>
      </w:r>
      <w:r>
        <w:rPr>
          <w:rFonts w:ascii="Times New Roman" w:eastAsia="Calibri" w:hAnsi="Times New Roman" w:cs="Courier New"/>
          <w:sz w:val="28"/>
          <w:szCs w:val="20"/>
          <w:lang w:val="en-US" w:eastAsia="ru-RU"/>
        </w:rPr>
        <w:t>meta</w:t>
      </w:r>
      <w:r w:rsidRPr="009216DE">
        <w:rPr>
          <w:rFonts w:ascii="Times New Roman" w:eastAsia="Calibri" w:hAnsi="Times New Roman" w:cs="Courier New"/>
          <w:sz w:val="28"/>
          <w:szCs w:val="20"/>
          <w:lang w:val="en-US" w:eastAsia="ru-RU"/>
        </w:rPr>
        <w:t xml:space="preserve">&gt;, </w:t>
      </w:r>
      <w:r>
        <w:rPr>
          <w:rFonts w:ascii="Times New Roman" w:eastAsia="Calibri" w:hAnsi="Times New Roman" w:cs="Courier New"/>
          <w:sz w:val="28"/>
          <w:szCs w:val="20"/>
          <w:lang w:val="en-US" w:eastAsia="ru-RU"/>
        </w:rPr>
        <w:t xml:space="preserve">&lt;script&gt; </w:t>
      </w:r>
      <w:r>
        <w:rPr>
          <w:rFonts w:ascii="Times New Roman" w:eastAsia="Calibri" w:hAnsi="Times New Roman" w:cs="Courier New"/>
          <w:sz w:val="28"/>
          <w:szCs w:val="20"/>
          <w:lang w:eastAsia="ru-RU"/>
        </w:rPr>
        <w:t>и</w:t>
      </w:r>
      <w:r w:rsidRPr="009216DE">
        <w:rPr>
          <w:rFonts w:ascii="Times New Roman" w:eastAsia="Calibri" w:hAnsi="Times New Roman" w:cs="Courier New"/>
          <w:sz w:val="28"/>
          <w:szCs w:val="20"/>
          <w:lang w:val="en-US" w:eastAsia="ru-RU"/>
        </w:rPr>
        <w:t xml:space="preserve"> </w:t>
      </w:r>
      <w:r>
        <w:rPr>
          <w:rFonts w:ascii="Times New Roman" w:eastAsia="Calibri" w:hAnsi="Times New Roman" w:cs="Courier New"/>
          <w:sz w:val="28"/>
          <w:szCs w:val="20"/>
          <w:lang w:val="en-US" w:eastAsia="ru-RU"/>
        </w:rPr>
        <w:t>&lt;link&gt;</w:t>
      </w:r>
    </w:p>
    <w:p w14:paraId="48DEE414" w14:textId="449C2FBA" w:rsidR="009216DE" w:rsidRDefault="009216DE"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9216DE">
        <w:rPr>
          <w:rFonts w:ascii="Times New Roman" w:eastAsia="Calibri" w:hAnsi="Times New Roman" w:cs="Courier New"/>
          <w:sz w:val="28"/>
          <w:szCs w:val="20"/>
          <w:lang w:eastAsia="ru-RU"/>
        </w:rPr>
        <w:t xml:space="preserve">Законные веб-сайты часто используют теги </w:t>
      </w:r>
      <w:r w:rsidR="00A0494C" w:rsidRPr="00A0494C">
        <w:rPr>
          <w:rFonts w:ascii="Times New Roman" w:eastAsia="Calibri" w:hAnsi="Times New Roman" w:cs="Courier New"/>
          <w:sz w:val="28"/>
          <w:szCs w:val="20"/>
          <w:lang w:eastAsia="ru-RU"/>
        </w:rPr>
        <w:t>&lt;</w:t>
      </w:r>
      <w:proofErr w:type="spellStart"/>
      <w:r w:rsidR="00A0494C" w:rsidRPr="00A0494C">
        <w:rPr>
          <w:rFonts w:ascii="Times New Roman" w:eastAsia="Calibri" w:hAnsi="Times New Roman" w:cs="Courier New"/>
          <w:sz w:val="28"/>
          <w:szCs w:val="20"/>
          <w:lang w:eastAsia="ru-RU"/>
        </w:rPr>
        <w:t>meta</w:t>
      </w:r>
      <w:proofErr w:type="spellEnd"/>
      <w:r w:rsidR="00A0494C" w:rsidRPr="00A0494C">
        <w:rPr>
          <w:rFonts w:ascii="Times New Roman" w:eastAsia="Calibri" w:hAnsi="Times New Roman" w:cs="Courier New"/>
          <w:sz w:val="28"/>
          <w:szCs w:val="20"/>
          <w:lang w:eastAsia="ru-RU"/>
        </w:rPr>
        <w:t xml:space="preserve">&gt; </w:t>
      </w:r>
      <w:r w:rsidRPr="009216DE">
        <w:rPr>
          <w:rFonts w:ascii="Times New Roman" w:eastAsia="Calibri" w:hAnsi="Times New Roman" w:cs="Courier New"/>
          <w:sz w:val="28"/>
          <w:szCs w:val="20"/>
          <w:lang w:eastAsia="ru-RU"/>
        </w:rPr>
        <w:t>для предоставления метаданных о HTML-документе, теги</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&lt;</w:t>
      </w:r>
      <w:proofErr w:type="spellStart"/>
      <w:r w:rsidR="00A0494C" w:rsidRPr="00A0494C">
        <w:rPr>
          <w:rFonts w:ascii="Times New Roman" w:eastAsia="Calibri" w:hAnsi="Times New Roman" w:cs="Courier New"/>
          <w:sz w:val="28"/>
          <w:szCs w:val="20"/>
          <w:lang w:eastAsia="ru-RU"/>
        </w:rPr>
        <w:t>script</w:t>
      </w:r>
      <w:proofErr w:type="spellEnd"/>
      <w:r w:rsidR="00A0494C" w:rsidRPr="00A0494C">
        <w:rPr>
          <w:rFonts w:ascii="Times New Roman" w:eastAsia="Calibri" w:hAnsi="Times New Roman" w:cs="Courier New"/>
          <w:sz w:val="28"/>
          <w:szCs w:val="20"/>
          <w:lang w:eastAsia="ru-RU"/>
        </w:rPr>
        <w:t>&gt;</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для создания скрипта на стороне клиента и теги &lt;</w:t>
      </w:r>
      <w:proofErr w:type="spellStart"/>
      <w:r w:rsidR="00A0494C" w:rsidRPr="00A0494C">
        <w:rPr>
          <w:rFonts w:ascii="Times New Roman" w:eastAsia="Calibri" w:hAnsi="Times New Roman" w:cs="Courier New"/>
          <w:sz w:val="28"/>
          <w:szCs w:val="20"/>
          <w:lang w:eastAsia="ru-RU"/>
        </w:rPr>
        <w:t>link</w:t>
      </w:r>
      <w:proofErr w:type="spellEnd"/>
      <w:r w:rsidR="00A0494C" w:rsidRPr="00A0494C">
        <w:rPr>
          <w:rFonts w:ascii="Times New Roman" w:eastAsia="Calibri" w:hAnsi="Times New Roman" w:cs="Courier New"/>
          <w:sz w:val="28"/>
          <w:szCs w:val="20"/>
          <w:lang w:eastAsia="ru-RU"/>
        </w:rPr>
        <w:t>&gt;</w:t>
      </w:r>
      <w:r w:rsidR="00A0494C">
        <w:rPr>
          <w:rFonts w:ascii="Times New Roman" w:eastAsia="Calibri" w:hAnsi="Times New Roman" w:cs="Courier New"/>
          <w:sz w:val="28"/>
          <w:szCs w:val="20"/>
          <w:lang w:eastAsia="ru-RU"/>
        </w:rPr>
        <w:t xml:space="preserve"> </w:t>
      </w:r>
      <w:r w:rsidR="00A0494C" w:rsidRPr="00A0494C">
        <w:rPr>
          <w:rFonts w:ascii="Times New Roman" w:eastAsia="Calibri" w:hAnsi="Times New Roman" w:cs="Courier New"/>
          <w:sz w:val="28"/>
          <w:szCs w:val="20"/>
          <w:lang w:eastAsia="ru-RU"/>
        </w:rPr>
        <w:t>для получения других веб-ресурсов.</w:t>
      </w:r>
    </w:p>
    <w:p w14:paraId="3EC9AD54" w14:textId="1D312F5F"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ссылок с тегами &lt;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 ведущих на другой домен меньше 17%, то URL-адрес классифицируется как легитимный;</w:t>
      </w:r>
    </w:p>
    <w:p w14:paraId="2D6FA654" w14:textId="6AAC32ED" w:rsidR="00A0494C" w:rsidRP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процент ссылок с тегами&lt;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w:t>
      </w:r>
      <w:r>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ведущих на другой домен меньше находится в диапазоне от 17% до 81%, то URL-адрес классифицируется как подозрительный;</w:t>
      </w:r>
    </w:p>
    <w:p w14:paraId="740D07F0" w14:textId="570B8413"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ссылок с тегами &lt;</w:t>
      </w:r>
      <w:proofErr w:type="spellStart"/>
      <w:r w:rsidRPr="00A0494C">
        <w:rPr>
          <w:rFonts w:ascii="Times New Roman" w:eastAsia="Calibri" w:hAnsi="Times New Roman" w:cs="Courier New"/>
          <w:sz w:val="28"/>
          <w:szCs w:val="20"/>
          <w:lang w:eastAsia="ru-RU"/>
        </w:rPr>
        <w:t>meta</w:t>
      </w:r>
      <w:proofErr w:type="spellEnd"/>
      <w:r w:rsidRPr="00A0494C">
        <w:rPr>
          <w:rFonts w:ascii="Times New Roman" w:eastAsia="Calibri" w:hAnsi="Times New Roman" w:cs="Courier New"/>
          <w:sz w:val="28"/>
          <w:szCs w:val="20"/>
          <w:lang w:eastAsia="ru-RU"/>
        </w:rPr>
        <w:t>&gt;, &lt;</w:t>
      </w:r>
      <w:proofErr w:type="spellStart"/>
      <w:r w:rsidRPr="00A0494C">
        <w:rPr>
          <w:rFonts w:ascii="Times New Roman" w:eastAsia="Calibri" w:hAnsi="Times New Roman" w:cs="Courier New"/>
          <w:sz w:val="28"/>
          <w:szCs w:val="20"/>
          <w:lang w:eastAsia="ru-RU"/>
        </w:rPr>
        <w:t>script</w:t>
      </w:r>
      <w:proofErr w:type="spellEnd"/>
      <w:r w:rsidRPr="00A0494C">
        <w:rPr>
          <w:rFonts w:ascii="Times New Roman" w:eastAsia="Calibri" w:hAnsi="Times New Roman" w:cs="Courier New"/>
          <w:sz w:val="28"/>
          <w:szCs w:val="20"/>
          <w:lang w:eastAsia="ru-RU"/>
        </w:rPr>
        <w:t xml:space="preserve">&gt; </w:t>
      </w:r>
      <w:r>
        <w:rPr>
          <w:rFonts w:ascii="Times New Roman" w:eastAsia="Calibri" w:hAnsi="Times New Roman" w:cs="Courier New"/>
          <w:sz w:val="28"/>
          <w:szCs w:val="20"/>
          <w:lang w:eastAsia="ru-RU"/>
        </w:rPr>
        <w:t>и</w:t>
      </w:r>
      <w:r w:rsidRPr="00A0494C">
        <w:rPr>
          <w:rFonts w:ascii="Times New Roman" w:eastAsia="Calibri" w:hAnsi="Times New Roman" w:cs="Courier New"/>
          <w:sz w:val="28"/>
          <w:szCs w:val="20"/>
          <w:lang w:eastAsia="ru-RU"/>
        </w:rPr>
        <w:t xml:space="preserve"> &lt;</w:t>
      </w:r>
      <w:proofErr w:type="spellStart"/>
      <w:r w:rsidRPr="00A0494C">
        <w:rPr>
          <w:rFonts w:ascii="Times New Roman" w:eastAsia="Calibri" w:hAnsi="Times New Roman" w:cs="Courier New"/>
          <w:sz w:val="28"/>
          <w:szCs w:val="20"/>
          <w:lang w:eastAsia="ru-RU"/>
        </w:rPr>
        <w:t>link</w:t>
      </w:r>
      <w:proofErr w:type="spellEnd"/>
      <w:r w:rsidRPr="00A0494C">
        <w:rPr>
          <w:rFonts w:ascii="Times New Roman" w:eastAsia="Calibri" w:hAnsi="Times New Roman" w:cs="Courier New"/>
          <w:sz w:val="28"/>
          <w:szCs w:val="20"/>
          <w:lang w:eastAsia="ru-RU"/>
        </w:rPr>
        <w:t>&gt;,</w:t>
      </w:r>
      <w:r>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ведущих на другой домен больше 81%, то URL-адрес классифицируется как фишинговый.</w:t>
      </w:r>
    </w:p>
    <w:p w14:paraId="56ADA13E" w14:textId="785AADA7" w:rsidR="00A0494C" w:rsidRP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15. Теги </w:t>
      </w:r>
      <w:r w:rsidRPr="00A0494C">
        <w:rPr>
          <w:rFonts w:ascii="Times New Roman" w:eastAsia="Calibri" w:hAnsi="Times New Roman" w:cs="Courier New"/>
          <w:sz w:val="28"/>
          <w:szCs w:val="20"/>
          <w:lang w:eastAsia="ru-RU"/>
        </w:rPr>
        <w:t>&lt;</w:t>
      </w:r>
      <w:r>
        <w:rPr>
          <w:rFonts w:ascii="Times New Roman" w:eastAsia="Calibri" w:hAnsi="Times New Roman" w:cs="Courier New"/>
          <w:sz w:val="28"/>
          <w:szCs w:val="20"/>
          <w:lang w:val="en-US" w:eastAsia="ru-RU"/>
        </w:rPr>
        <w:t>form</w:t>
      </w:r>
      <w:r w:rsidRPr="00A0494C">
        <w:rPr>
          <w:rFonts w:ascii="Times New Roman" w:eastAsia="Calibri" w:hAnsi="Times New Roman" w:cs="Courier New"/>
          <w:sz w:val="28"/>
          <w:szCs w:val="20"/>
          <w:lang w:eastAsia="ru-RU"/>
        </w:rPr>
        <w:t>&gt;.</w:t>
      </w:r>
    </w:p>
    <w:p w14:paraId="2200D1FF" w14:textId="651CA814"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Обработчики тегов &lt;</w:t>
      </w:r>
      <w:proofErr w:type="spellStart"/>
      <w:r w:rsidRPr="00A0494C">
        <w:rPr>
          <w:rFonts w:ascii="Times New Roman" w:eastAsia="Calibri" w:hAnsi="Times New Roman" w:cs="Courier New"/>
          <w:sz w:val="28"/>
          <w:szCs w:val="20"/>
          <w:lang w:eastAsia="ru-RU"/>
        </w:rPr>
        <w:t>form</w:t>
      </w:r>
      <w:proofErr w:type="spellEnd"/>
      <w:r w:rsidRPr="00A0494C">
        <w:rPr>
          <w:rFonts w:ascii="Times New Roman" w:eastAsia="Calibri" w:hAnsi="Times New Roman" w:cs="Courier New"/>
          <w:sz w:val="28"/>
          <w:szCs w:val="20"/>
          <w:lang w:eastAsia="ru-RU"/>
        </w:rPr>
        <w:t>&gt;, которые содержат пустую строку или «</w:t>
      </w:r>
      <w:proofErr w:type="spellStart"/>
      <w:r w:rsidRPr="00A0494C">
        <w:rPr>
          <w:rFonts w:ascii="Times New Roman" w:eastAsia="Calibri" w:hAnsi="Times New Roman" w:cs="Courier New"/>
          <w:sz w:val="28"/>
          <w:szCs w:val="20"/>
          <w:lang w:eastAsia="ru-RU"/>
        </w:rPr>
        <w:t>about:blank</w:t>
      </w:r>
      <w:proofErr w:type="spellEnd"/>
      <w:r w:rsidRPr="00A0494C">
        <w:rPr>
          <w:rFonts w:ascii="Times New Roman" w:eastAsia="Calibri" w:hAnsi="Times New Roman" w:cs="Courier New"/>
          <w:sz w:val="28"/>
          <w:szCs w:val="20"/>
          <w:lang w:eastAsia="ru-RU"/>
        </w:rPr>
        <w:t xml:space="preserve">», считаются сомнительными, поскольку в отношении представленной информации необходимо предпринять какие-либо действия. Кроме того, если доменное имя в SFH отличается от доменного имени </w:t>
      </w:r>
      <w:proofErr w:type="spellStart"/>
      <w:r w:rsidRPr="00A0494C">
        <w:rPr>
          <w:rFonts w:ascii="Times New Roman" w:eastAsia="Calibri" w:hAnsi="Times New Roman" w:cs="Courier New"/>
          <w:sz w:val="28"/>
          <w:szCs w:val="20"/>
          <w:lang w:eastAsia="ru-RU"/>
        </w:rPr>
        <w:t>вебстраницы</w:t>
      </w:r>
      <w:proofErr w:type="spellEnd"/>
      <w:r w:rsidRPr="00A0494C">
        <w:rPr>
          <w:rFonts w:ascii="Times New Roman" w:eastAsia="Calibri" w:hAnsi="Times New Roman" w:cs="Courier New"/>
          <w:sz w:val="28"/>
          <w:szCs w:val="20"/>
          <w:lang w:eastAsia="ru-RU"/>
        </w:rPr>
        <w:t>, это показывает, что веб-страница является подозрительной, поскольку представленная информация редко обрабатывается внешними доменами.</w:t>
      </w:r>
    </w:p>
    <w:p w14:paraId="432089DA" w14:textId="77777777"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обработчики тегов &lt;</w:t>
      </w:r>
      <w:proofErr w:type="spellStart"/>
      <w:r w:rsidRPr="00A0494C">
        <w:rPr>
          <w:rFonts w:ascii="Times New Roman" w:eastAsia="Calibri" w:hAnsi="Times New Roman" w:cs="Courier New"/>
          <w:sz w:val="28"/>
          <w:szCs w:val="20"/>
          <w:lang w:eastAsia="ru-RU"/>
        </w:rPr>
        <w:t>form</w:t>
      </w:r>
      <w:proofErr w:type="spellEnd"/>
      <w:r w:rsidRPr="00A0494C">
        <w:rPr>
          <w:rFonts w:ascii="Times New Roman" w:eastAsia="Calibri" w:hAnsi="Times New Roman" w:cs="Courier New"/>
          <w:sz w:val="28"/>
          <w:szCs w:val="20"/>
          <w:lang w:eastAsia="ru-RU"/>
        </w:rPr>
        <w:t>&gt;, содержат пустую строку или «</w:t>
      </w:r>
      <w:proofErr w:type="spellStart"/>
      <w:r w:rsidRPr="00A0494C">
        <w:rPr>
          <w:rFonts w:ascii="Times New Roman" w:eastAsia="Calibri" w:hAnsi="Times New Roman" w:cs="Courier New"/>
          <w:sz w:val="28"/>
          <w:szCs w:val="20"/>
          <w:lang w:eastAsia="ru-RU"/>
        </w:rPr>
        <w:t>about:blank</w:t>
      </w:r>
      <w:proofErr w:type="spellEnd"/>
      <w:r w:rsidRPr="00A0494C">
        <w:rPr>
          <w:rFonts w:ascii="Times New Roman" w:eastAsia="Calibri" w:hAnsi="Times New Roman" w:cs="Courier New"/>
          <w:sz w:val="28"/>
          <w:szCs w:val="20"/>
          <w:lang w:eastAsia="ru-RU"/>
        </w:rPr>
        <w:t xml:space="preserve">», то URL-адрес классифицируется как фишинговый; </w:t>
      </w:r>
    </w:p>
    <w:p w14:paraId="2E1160EA" w14:textId="37D2D8A2"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 если доменное имя в обработчике отличается от доменного имени веб-страницы, URL-адрес классифицируется как подозрительный; </w:t>
      </w:r>
    </w:p>
    <w:p w14:paraId="0FB89A37" w14:textId="52555100"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если первые два условия не выполняются, то URL-адрес классифицируется как легитимный.</w:t>
      </w:r>
    </w:p>
    <w:p w14:paraId="0A436555" w14:textId="77777777"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16. Ссылка «mailto:». </w:t>
      </w:r>
    </w:p>
    <w:p w14:paraId="6C330AB7" w14:textId="77777777" w:rsidR="00080685"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lastRenderedPageBreak/>
        <w:t xml:space="preserve">Веб-форма позволяет пользователю отправлять свою личную информацию, которая направляется на сервер для обработки. </w:t>
      </w:r>
      <w:r w:rsidR="00080685">
        <w:rPr>
          <w:rFonts w:ascii="Times New Roman" w:eastAsia="Calibri" w:hAnsi="Times New Roman" w:cs="Courier New"/>
          <w:sz w:val="28"/>
          <w:szCs w:val="20"/>
          <w:lang w:eastAsia="ru-RU"/>
        </w:rPr>
        <w:t>Злоумышленник</w:t>
      </w:r>
      <w:r w:rsidRPr="00A0494C">
        <w:rPr>
          <w:rFonts w:ascii="Times New Roman" w:eastAsia="Calibri" w:hAnsi="Times New Roman" w:cs="Courier New"/>
          <w:sz w:val="28"/>
          <w:szCs w:val="20"/>
          <w:lang w:eastAsia="ru-RU"/>
        </w:rPr>
        <w:t xml:space="preserve"> может перенаправить информацию пользователя на его личную электронную почту. С этой целью можно использовать в теге</w:t>
      </w:r>
      <w:r w:rsidR="00080685" w:rsidRPr="00080685">
        <w:rPr>
          <w:rFonts w:ascii="Times New Roman" w:eastAsia="Calibri" w:hAnsi="Times New Roman" w:cs="Courier New"/>
          <w:sz w:val="28"/>
          <w:szCs w:val="20"/>
          <w:lang w:eastAsia="ru-RU"/>
        </w:rPr>
        <w:t xml:space="preserve"> &lt;</w:t>
      </w:r>
      <w:r w:rsidR="00080685">
        <w:rPr>
          <w:rFonts w:ascii="Times New Roman" w:eastAsia="Calibri" w:hAnsi="Times New Roman" w:cs="Courier New"/>
          <w:sz w:val="28"/>
          <w:szCs w:val="20"/>
          <w:lang w:val="en-US" w:eastAsia="ru-RU"/>
        </w:rPr>
        <w:t>a</w:t>
      </w:r>
      <w:r w:rsidR="00080685" w:rsidRPr="00080685">
        <w:rPr>
          <w:rFonts w:ascii="Times New Roman" w:eastAsia="Calibri" w:hAnsi="Times New Roman" w:cs="Courier New"/>
          <w:sz w:val="28"/>
          <w:szCs w:val="20"/>
          <w:lang w:eastAsia="ru-RU"/>
        </w:rPr>
        <w:t>&gt;</w:t>
      </w:r>
      <w:r w:rsidRPr="00A0494C">
        <w:rPr>
          <w:rFonts w:ascii="Times New Roman" w:eastAsia="Calibri" w:hAnsi="Times New Roman" w:cs="Courier New"/>
          <w:sz w:val="28"/>
          <w:szCs w:val="20"/>
          <w:lang w:eastAsia="ru-RU"/>
        </w:rPr>
        <w:t xml:space="preserve"> ссылку «mailto:», например: </w:t>
      </w:r>
    </w:p>
    <w:p w14:paraId="40000A91" w14:textId="783D57F2"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val="en-US" w:eastAsia="ru-RU"/>
        </w:rPr>
      </w:pPr>
      <w:r w:rsidRPr="00080685">
        <w:rPr>
          <w:rFonts w:ascii="Times New Roman" w:eastAsia="Calibri" w:hAnsi="Times New Roman" w:cs="Courier New"/>
          <w:sz w:val="28"/>
          <w:szCs w:val="20"/>
          <w:lang w:val="en-US" w:eastAsia="ru-RU"/>
        </w:rPr>
        <w:t>&lt;</w:t>
      </w:r>
      <w:r>
        <w:rPr>
          <w:rFonts w:ascii="Times New Roman" w:eastAsia="Calibri" w:hAnsi="Times New Roman" w:cs="Courier New"/>
          <w:sz w:val="28"/>
          <w:szCs w:val="20"/>
          <w:lang w:val="en-US" w:eastAsia="ru-RU"/>
        </w:rPr>
        <w:t>a</w:t>
      </w:r>
      <w:r w:rsidRPr="00080685">
        <w:rPr>
          <w:rFonts w:ascii="Times New Roman" w:eastAsia="Calibri" w:hAnsi="Times New Roman" w:cs="Courier New"/>
          <w:sz w:val="28"/>
          <w:szCs w:val="20"/>
          <w:lang w:val="en-US" w:eastAsia="ru-RU"/>
        </w:rPr>
        <w:t xml:space="preserve"> </w:t>
      </w:r>
      <w:proofErr w:type="spellStart"/>
      <w:r>
        <w:rPr>
          <w:rFonts w:ascii="Times New Roman" w:eastAsia="Calibri" w:hAnsi="Times New Roman" w:cs="Courier New"/>
          <w:sz w:val="28"/>
          <w:szCs w:val="20"/>
          <w:lang w:val="en-US" w:eastAsia="ru-RU"/>
        </w:rPr>
        <w:t>href</w:t>
      </w:r>
      <w:proofErr w:type="spellEnd"/>
      <w:r w:rsidRPr="00080685">
        <w:rPr>
          <w:rFonts w:ascii="Times New Roman" w:eastAsia="Calibri" w:hAnsi="Times New Roman" w:cs="Courier New"/>
          <w:sz w:val="28"/>
          <w:szCs w:val="20"/>
          <w:lang w:val="en-US" w:eastAsia="ru-RU"/>
        </w:rPr>
        <w:t>=mailto:dnikitin@donstu.ru&amp;body=</w:t>
      </w:r>
      <w:r w:rsidRPr="00080685">
        <w:rPr>
          <w:rFonts w:ascii="Times New Roman" w:eastAsia="Calibri" w:hAnsi="Times New Roman" w:cs="Courier New"/>
          <w:sz w:val="28"/>
          <w:szCs w:val="20"/>
          <w:lang w:eastAsia="ru-RU"/>
        </w:rPr>
        <w:t>привет</w:t>
      </w:r>
      <w:r w:rsidRPr="00080685">
        <w:rPr>
          <w:rFonts w:ascii="Times New Roman" w:eastAsia="Calibri" w:hAnsi="Times New Roman" w:cs="Courier New"/>
          <w:sz w:val="28"/>
          <w:szCs w:val="20"/>
          <w:lang w:val="en-US" w:eastAsia="ru-RU"/>
        </w:rPr>
        <w:t>&gt;</w:t>
      </w:r>
      <w:hyperlink r:id="rId18" w:history="1">
        <w:r w:rsidR="00A0494C" w:rsidRPr="00A0494C">
          <w:rPr>
            <w:rFonts w:ascii="Times New Roman" w:eastAsia="Calibri" w:hAnsi="Times New Roman" w:cs="Courier New"/>
            <w:sz w:val="28"/>
            <w:szCs w:val="20"/>
            <w:lang w:eastAsia="ru-RU"/>
          </w:rPr>
          <w:t>Напишите</w:t>
        </w:r>
        <w:r w:rsidR="00A0494C" w:rsidRPr="00080685">
          <w:rPr>
            <w:rFonts w:ascii="Times New Roman" w:eastAsia="Calibri" w:hAnsi="Times New Roman" w:cs="Courier New"/>
            <w:sz w:val="28"/>
            <w:szCs w:val="20"/>
            <w:lang w:val="en-US" w:eastAsia="ru-RU"/>
          </w:rPr>
          <w:t xml:space="preserve"> </w:t>
        </w:r>
        <w:r w:rsidR="00A0494C" w:rsidRPr="00A0494C">
          <w:rPr>
            <w:rFonts w:ascii="Times New Roman" w:eastAsia="Calibri" w:hAnsi="Times New Roman" w:cs="Courier New"/>
            <w:sz w:val="28"/>
            <w:szCs w:val="20"/>
            <w:lang w:eastAsia="ru-RU"/>
          </w:rPr>
          <w:t>нам</w:t>
        </w:r>
      </w:hyperlink>
      <w:r w:rsidRPr="00080685">
        <w:rPr>
          <w:rFonts w:ascii="Times New Roman" w:eastAsia="Calibri" w:hAnsi="Times New Roman" w:cs="Courier New"/>
          <w:sz w:val="28"/>
          <w:szCs w:val="20"/>
          <w:lang w:val="en-US" w:eastAsia="ru-RU"/>
        </w:rPr>
        <w:t>&lt;</w:t>
      </w:r>
      <w:r>
        <w:rPr>
          <w:rFonts w:ascii="Times New Roman" w:eastAsia="Calibri" w:hAnsi="Times New Roman" w:cs="Courier New"/>
          <w:sz w:val="28"/>
          <w:szCs w:val="20"/>
          <w:lang w:val="en-US" w:eastAsia="ru-RU"/>
        </w:rPr>
        <w:t>/a&gt;</w:t>
      </w:r>
    </w:p>
    <w:p w14:paraId="20F74982" w14:textId="5BB645F4" w:rsidR="00A0494C" w:rsidRDefault="00A0494C"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A0494C">
        <w:rPr>
          <w:rFonts w:ascii="Times New Roman" w:eastAsia="Calibri" w:hAnsi="Times New Roman" w:cs="Courier New"/>
          <w:sz w:val="28"/>
          <w:szCs w:val="20"/>
          <w:lang w:eastAsia="ru-RU"/>
        </w:rPr>
        <w:t xml:space="preserve">Если в теге </w:t>
      </w:r>
      <w:r w:rsidR="00080685" w:rsidRPr="00080685">
        <w:rPr>
          <w:rFonts w:ascii="Times New Roman" w:eastAsia="Calibri" w:hAnsi="Times New Roman" w:cs="Courier New"/>
          <w:sz w:val="28"/>
          <w:szCs w:val="20"/>
          <w:lang w:eastAsia="ru-RU"/>
        </w:rPr>
        <w:t>&lt;</w:t>
      </w:r>
      <w:r w:rsidR="00080685">
        <w:rPr>
          <w:rFonts w:ascii="Times New Roman" w:eastAsia="Calibri" w:hAnsi="Times New Roman" w:cs="Courier New"/>
          <w:sz w:val="28"/>
          <w:szCs w:val="20"/>
          <w:lang w:val="en-US" w:eastAsia="ru-RU"/>
        </w:rPr>
        <w:t>a</w:t>
      </w:r>
      <w:r w:rsidR="00080685" w:rsidRPr="00080685">
        <w:rPr>
          <w:rFonts w:ascii="Times New Roman" w:eastAsia="Calibri" w:hAnsi="Times New Roman" w:cs="Courier New"/>
          <w:sz w:val="28"/>
          <w:szCs w:val="20"/>
          <w:lang w:eastAsia="ru-RU"/>
        </w:rPr>
        <w:t>&gt;</w:t>
      </w:r>
      <w:r w:rsidR="00080685" w:rsidRPr="00A0494C">
        <w:rPr>
          <w:rFonts w:ascii="Times New Roman" w:eastAsia="Calibri" w:hAnsi="Times New Roman" w:cs="Courier New"/>
          <w:sz w:val="28"/>
          <w:szCs w:val="20"/>
          <w:lang w:eastAsia="ru-RU"/>
        </w:rPr>
        <w:t xml:space="preserve"> </w:t>
      </w:r>
      <w:r w:rsidRPr="00A0494C">
        <w:rPr>
          <w:rFonts w:ascii="Times New Roman" w:eastAsia="Calibri" w:hAnsi="Times New Roman" w:cs="Courier New"/>
          <w:sz w:val="28"/>
          <w:szCs w:val="20"/>
          <w:lang w:eastAsia="ru-RU"/>
        </w:rPr>
        <w:t>используется ссылка «mailto:», то URL-адрес классифицируется как фишинговый, в противном случае URL-адрес классифицируется как легитимный.</w:t>
      </w:r>
    </w:p>
    <w:p w14:paraId="4D96467F"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17. Переадресация веб-сайта. </w:t>
      </w:r>
    </w:p>
    <w:p w14:paraId="48F48EB0"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Грань, которая отличает фишинговые веб-сайты от законных, заключается в том, сколько раз веб-сайт был перенаправлен. В среднем фишинговые сайты перенаправляются 4 раза, а легитимные сайты лишь 1 раз. </w:t>
      </w:r>
    </w:p>
    <w:p w14:paraId="3E4AD1DC" w14:textId="497FBBE0"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если количество переадресаций веб-страницы больше одного, то URL</w:t>
      </w:r>
      <w:r>
        <w:rPr>
          <w:rFonts w:ascii="Times New Roman" w:eastAsia="Calibri" w:hAnsi="Times New Roman" w:cs="Courier New"/>
          <w:sz w:val="28"/>
          <w:szCs w:val="20"/>
          <w:lang w:eastAsia="ru-RU"/>
        </w:rPr>
        <w:t>-</w:t>
      </w:r>
      <w:r w:rsidRPr="00080685">
        <w:rPr>
          <w:rFonts w:ascii="Times New Roman" w:eastAsia="Calibri" w:hAnsi="Times New Roman" w:cs="Courier New"/>
          <w:sz w:val="28"/>
          <w:szCs w:val="20"/>
          <w:lang w:eastAsia="ru-RU"/>
        </w:rPr>
        <w:t>адрес классифицируется как подозрительный; − если количество переадресаций веб-страницы равно одному, либо переадресации отсутствуют, то URL-адрес классифицируется как легитимный.</w:t>
      </w:r>
    </w:p>
    <w:p w14:paraId="1F86C6BA"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18. Настройка строки состояния. </w:t>
      </w:r>
    </w:p>
    <w:p w14:paraId="7E4C2519"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Фишеры могут использовать JavaScript, чтобы показать пользователям поддельный URL-адрес в строке состояния. Чтобы извлечь эту функцию, мы должны получить из исходного </w:t>
      </w:r>
      <w:proofErr w:type="spellStart"/>
      <w:r w:rsidRPr="00080685">
        <w:rPr>
          <w:rFonts w:ascii="Times New Roman" w:eastAsia="Calibri" w:hAnsi="Times New Roman" w:cs="Courier New"/>
          <w:sz w:val="28"/>
          <w:szCs w:val="20"/>
          <w:lang w:eastAsia="ru-RU"/>
        </w:rPr>
        <w:t>исходного</w:t>
      </w:r>
      <w:proofErr w:type="spellEnd"/>
      <w:r w:rsidRPr="00080685">
        <w:rPr>
          <w:rFonts w:ascii="Times New Roman" w:eastAsia="Calibri" w:hAnsi="Times New Roman" w:cs="Courier New"/>
          <w:sz w:val="28"/>
          <w:szCs w:val="20"/>
          <w:lang w:eastAsia="ru-RU"/>
        </w:rPr>
        <w:t xml:space="preserve"> кода веб-страницы событие «</w:t>
      </w:r>
      <w:proofErr w:type="spellStart"/>
      <w:r w:rsidRPr="00080685">
        <w:rPr>
          <w:rFonts w:ascii="Times New Roman" w:eastAsia="Calibri" w:hAnsi="Times New Roman" w:cs="Courier New"/>
          <w:sz w:val="28"/>
          <w:szCs w:val="20"/>
          <w:lang w:eastAsia="ru-RU"/>
        </w:rPr>
        <w:t>onmouseover</w:t>
      </w:r>
      <w:proofErr w:type="spellEnd"/>
      <w:r w:rsidRPr="00080685">
        <w:rPr>
          <w:rFonts w:ascii="Times New Roman" w:eastAsia="Calibri" w:hAnsi="Times New Roman" w:cs="Courier New"/>
          <w:sz w:val="28"/>
          <w:szCs w:val="20"/>
          <w:lang w:eastAsia="ru-RU"/>
        </w:rPr>
        <w:t xml:space="preserve">», и проверить, вносит ли оно какие-либо изменения в строку состояния. </w:t>
      </w:r>
    </w:p>
    <w:p w14:paraId="69BDC589"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Если событие «</w:t>
      </w:r>
      <w:proofErr w:type="spellStart"/>
      <w:r w:rsidRPr="00080685">
        <w:rPr>
          <w:rFonts w:ascii="Times New Roman" w:eastAsia="Calibri" w:hAnsi="Times New Roman" w:cs="Courier New"/>
          <w:sz w:val="28"/>
          <w:szCs w:val="20"/>
          <w:lang w:eastAsia="ru-RU"/>
        </w:rPr>
        <w:t>onmouseover</w:t>
      </w:r>
      <w:proofErr w:type="spellEnd"/>
      <w:r w:rsidRPr="00080685">
        <w:rPr>
          <w:rFonts w:ascii="Times New Roman" w:eastAsia="Calibri" w:hAnsi="Times New Roman" w:cs="Courier New"/>
          <w:sz w:val="28"/>
          <w:szCs w:val="20"/>
          <w:lang w:eastAsia="ru-RU"/>
        </w:rPr>
        <w:t xml:space="preserve">» какие-либо изменения в строку состояния веб-страницы, то URL-адрес классифицируется как фишинговый, в противном случае URL-адрес классифицируется как легитимный. </w:t>
      </w:r>
    </w:p>
    <w:p w14:paraId="0A3A0CE2"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19. Отключение правой кнопки мыши. </w:t>
      </w:r>
    </w:p>
    <w:p w14:paraId="3E41D310" w14:textId="77777777"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Фишеры могут использовать JavaScript, чтобы отключить функцию щелчка правой кнопкой мыши, чтобы пользователи не могли просматривать и сохранять исходный код веб-страницы. Чтобы извлечь эту функцию, мы должны получить из исходного </w:t>
      </w:r>
      <w:proofErr w:type="spellStart"/>
      <w:r w:rsidRPr="00080685">
        <w:rPr>
          <w:rFonts w:ascii="Times New Roman" w:eastAsia="Calibri" w:hAnsi="Times New Roman" w:cs="Courier New"/>
          <w:sz w:val="28"/>
          <w:szCs w:val="20"/>
          <w:lang w:eastAsia="ru-RU"/>
        </w:rPr>
        <w:t>исходного</w:t>
      </w:r>
      <w:proofErr w:type="spellEnd"/>
      <w:r w:rsidRPr="00080685">
        <w:rPr>
          <w:rFonts w:ascii="Times New Roman" w:eastAsia="Calibri" w:hAnsi="Times New Roman" w:cs="Courier New"/>
          <w:sz w:val="28"/>
          <w:szCs w:val="20"/>
          <w:lang w:eastAsia="ru-RU"/>
        </w:rPr>
        <w:t xml:space="preserve"> кода веб-страницы событие «</w:t>
      </w:r>
      <w:proofErr w:type="spellStart"/>
      <w:r w:rsidRPr="00080685">
        <w:rPr>
          <w:rFonts w:ascii="Times New Roman" w:eastAsia="Calibri" w:hAnsi="Times New Roman" w:cs="Courier New"/>
          <w:sz w:val="28"/>
          <w:szCs w:val="20"/>
          <w:lang w:eastAsia="ru-RU"/>
        </w:rPr>
        <w:t>event.button</w:t>
      </w:r>
      <w:proofErr w:type="spellEnd"/>
      <w:r w:rsidRPr="00080685">
        <w:rPr>
          <w:rFonts w:ascii="Times New Roman" w:eastAsia="Calibri" w:hAnsi="Times New Roman" w:cs="Courier New"/>
          <w:sz w:val="28"/>
          <w:szCs w:val="20"/>
          <w:lang w:eastAsia="ru-RU"/>
        </w:rPr>
        <w:t xml:space="preserve">==2». </w:t>
      </w:r>
    </w:p>
    <w:p w14:paraId="69267F61" w14:textId="700D033B"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Если событие «</w:t>
      </w:r>
      <w:proofErr w:type="spellStart"/>
      <w:r w:rsidRPr="00080685">
        <w:rPr>
          <w:rFonts w:ascii="Times New Roman" w:eastAsia="Calibri" w:hAnsi="Times New Roman" w:cs="Courier New"/>
          <w:sz w:val="28"/>
          <w:szCs w:val="20"/>
          <w:lang w:eastAsia="ru-RU"/>
        </w:rPr>
        <w:t>event.button</w:t>
      </w:r>
      <w:proofErr w:type="spellEnd"/>
      <w:r w:rsidRPr="00080685">
        <w:rPr>
          <w:rFonts w:ascii="Times New Roman" w:eastAsia="Calibri" w:hAnsi="Times New Roman" w:cs="Courier New"/>
          <w:sz w:val="28"/>
          <w:szCs w:val="20"/>
          <w:lang w:eastAsia="ru-RU"/>
        </w:rPr>
        <w:t>==2» найдено, то URL-адрес классифицируется как фишинговый, в противном случае URL-адрес классифицируется как легитимный.</w:t>
      </w:r>
    </w:p>
    <w:p w14:paraId="1A2EE9F7" w14:textId="27FB1925"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20. Перенаправление </w:t>
      </w: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w:t>
      </w:r>
    </w:p>
    <w:p w14:paraId="2272C327" w14:textId="77777777" w:rsidR="00080685" w:rsidRP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 xml:space="preserve"> — это тег HTML, используемый для отображения дополнительной веб-страницы на той, которая отображается в данный момент. Фишеры могут использовать тег «</w:t>
      </w:r>
      <w:proofErr w:type="spellStart"/>
      <w:r w:rsidRPr="00080685">
        <w:rPr>
          <w:rFonts w:ascii="Times New Roman" w:eastAsia="Calibri" w:hAnsi="Times New Roman" w:cs="Courier New"/>
          <w:sz w:val="28"/>
          <w:szCs w:val="20"/>
          <w:lang w:eastAsia="ru-RU"/>
        </w:rPr>
        <w:t>iframe</w:t>
      </w:r>
      <w:proofErr w:type="spellEnd"/>
      <w:r w:rsidRPr="00080685">
        <w:rPr>
          <w:rFonts w:ascii="Times New Roman" w:eastAsia="Calibri" w:hAnsi="Times New Roman" w:cs="Courier New"/>
          <w:sz w:val="28"/>
          <w:szCs w:val="20"/>
          <w:lang w:eastAsia="ru-RU"/>
        </w:rPr>
        <w:t xml:space="preserve">» и сделать его невидимым, то есть без границ фрейма. В связи с этим </w:t>
      </w:r>
      <w:proofErr w:type="spellStart"/>
      <w:r w:rsidRPr="00080685">
        <w:rPr>
          <w:rFonts w:ascii="Times New Roman" w:eastAsia="Calibri" w:hAnsi="Times New Roman" w:cs="Courier New"/>
          <w:sz w:val="28"/>
          <w:szCs w:val="20"/>
          <w:lang w:eastAsia="ru-RU"/>
        </w:rPr>
        <w:t>фишеры</w:t>
      </w:r>
      <w:proofErr w:type="spellEnd"/>
      <w:r w:rsidRPr="00080685">
        <w:rPr>
          <w:rFonts w:ascii="Times New Roman" w:eastAsia="Calibri" w:hAnsi="Times New Roman" w:cs="Courier New"/>
          <w:sz w:val="28"/>
          <w:szCs w:val="20"/>
          <w:lang w:eastAsia="ru-RU"/>
        </w:rPr>
        <w:t xml:space="preserve"> используют атрибут «</w:t>
      </w:r>
      <w:proofErr w:type="spellStart"/>
      <w:r w:rsidRPr="00080685">
        <w:rPr>
          <w:rFonts w:ascii="Times New Roman" w:eastAsia="Calibri" w:hAnsi="Times New Roman" w:cs="Courier New"/>
          <w:sz w:val="28"/>
          <w:szCs w:val="20"/>
          <w:lang w:eastAsia="ru-RU"/>
        </w:rPr>
        <w:t>frameBorder</w:t>
      </w:r>
      <w:proofErr w:type="spellEnd"/>
      <w:r w:rsidRPr="00080685">
        <w:rPr>
          <w:rFonts w:ascii="Times New Roman" w:eastAsia="Calibri" w:hAnsi="Times New Roman" w:cs="Courier New"/>
          <w:sz w:val="28"/>
          <w:szCs w:val="20"/>
          <w:lang w:eastAsia="ru-RU"/>
        </w:rPr>
        <w:t xml:space="preserve">», который заставляет браузер визуализировать границы. </w:t>
      </w:r>
    </w:p>
    <w:p w14:paraId="182F1008" w14:textId="73C68895"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Если атрибут «</w:t>
      </w:r>
      <w:proofErr w:type="spellStart"/>
      <w:r w:rsidRPr="00080685">
        <w:rPr>
          <w:rFonts w:ascii="Times New Roman" w:eastAsia="Calibri" w:hAnsi="Times New Roman" w:cs="Courier New"/>
          <w:sz w:val="28"/>
          <w:szCs w:val="20"/>
          <w:lang w:eastAsia="ru-RU"/>
        </w:rPr>
        <w:t>frameBorder</w:t>
      </w:r>
      <w:proofErr w:type="spellEnd"/>
      <w:r w:rsidRPr="00080685">
        <w:rPr>
          <w:rFonts w:ascii="Times New Roman" w:eastAsia="Calibri" w:hAnsi="Times New Roman" w:cs="Courier New"/>
          <w:sz w:val="28"/>
          <w:szCs w:val="20"/>
          <w:lang w:eastAsia="ru-RU"/>
        </w:rPr>
        <w:t>» равен 0 или ‘</w:t>
      </w:r>
      <w:proofErr w:type="spellStart"/>
      <w:r w:rsidRPr="00080685">
        <w:rPr>
          <w:rFonts w:ascii="Times New Roman" w:eastAsia="Calibri" w:hAnsi="Times New Roman" w:cs="Courier New"/>
          <w:sz w:val="28"/>
          <w:szCs w:val="20"/>
          <w:lang w:eastAsia="ru-RU"/>
        </w:rPr>
        <w:t>no</w:t>
      </w:r>
      <w:proofErr w:type="spellEnd"/>
      <w:r w:rsidRPr="00080685">
        <w:rPr>
          <w:rFonts w:ascii="Times New Roman" w:eastAsia="Calibri" w:hAnsi="Times New Roman" w:cs="Courier New"/>
          <w:sz w:val="28"/>
          <w:szCs w:val="20"/>
          <w:lang w:eastAsia="ru-RU"/>
        </w:rPr>
        <w:t>’, то URL-адрес классифицируется как фишинговый, в противном случае URL-адрес классифицируется как легитимный.</w:t>
      </w:r>
    </w:p>
    <w:p w14:paraId="74178B59"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21. Возраст домена. </w:t>
      </w:r>
    </w:p>
    <w:p w14:paraId="1A387305"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Большинство фишинговых сайтов существуют в течение короткого периода времени. В среднем минимальный возраст законного домена составляет 6 месяцев. </w:t>
      </w:r>
    </w:p>
    <w:p w14:paraId="7DED04EC"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Если возраст домена составляет меньше 6 месяцев, то URL-адрес классифицируется как фишинговый, в противном случае URL-адрес классифицируется как легитимный. </w:t>
      </w:r>
    </w:p>
    <w:p w14:paraId="027157DC"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22. Запись DNS. </w:t>
      </w:r>
    </w:p>
    <w:p w14:paraId="45BD4CAA"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Для фишинговых веб-сайтов либо заявленная личность не распознается базой данных WHOIS, либо для имени хоста не создаются записи. </w:t>
      </w:r>
    </w:p>
    <w:p w14:paraId="60B6BFE3"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Если запись DNS пуста или не найдена, то URL-адрес классифицируется как фишинговый, в противном случае URL-адрес классифицируется как легитимный. </w:t>
      </w:r>
    </w:p>
    <w:p w14:paraId="4FCAEE61"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23. Трафик веб-сайта. </w:t>
      </w:r>
    </w:p>
    <w:p w14:paraId="122F3E5E"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Эта функция измеряет популярность веб-сайта, определяя количество посетителей и количество посещенных ими страниц. В худшем случае, </w:t>
      </w:r>
      <w:proofErr w:type="spellStart"/>
      <w:r w:rsidRPr="00080685">
        <w:rPr>
          <w:rFonts w:ascii="Times New Roman" w:eastAsia="Calibri" w:hAnsi="Times New Roman" w:cs="Courier New"/>
          <w:sz w:val="28"/>
          <w:szCs w:val="20"/>
          <w:lang w:eastAsia="ru-RU"/>
        </w:rPr>
        <w:t>rank</w:t>
      </w:r>
      <w:proofErr w:type="spellEnd"/>
      <w:r w:rsidRPr="00080685">
        <w:rPr>
          <w:rFonts w:ascii="Times New Roman" w:eastAsia="Calibri" w:hAnsi="Times New Roman" w:cs="Courier New"/>
          <w:sz w:val="28"/>
          <w:szCs w:val="20"/>
          <w:lang w:eastAsia="ru-RU"/>
        </w:rPr>
        <w:t xml:space="preserve"> законных доменов в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был менее 100000. Если домен не имеет трафика или не распознается базой данных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то URL-адрес классифицируется как фишинговый, в противном случае URL-адрес классифицируется как легитимный. </w:t>
      </w:r>
    </w:p>
    <w:p w14:paraId="583FF709" w14:textId="77777777" w:rsidR="0044097B"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 xml:space="preserve">− если домен не имеет трафика или не распознается базой данных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то URL-адрес классифицируется как фишинговый;</w:t>
      </w:r>
    </w:p>
    <w:p w14:paraId="154CFF22" w14:textId="3978541F" w:rsidR="00080685" w:rsidRDefault="00080685"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 − если </w:t>
      </w:r>
      <w:proofErr w:type="spellStart"/>
      <w:r w:rsidRPr="00080685">
        <w:rPr>
          <w:rFonts w:ascii="Times New Roman" w:eastAsia="Calibri" w:hAnsi="Times New Roman" w:cs="Courier New"/>
          <w:sz w:val="28"/>
          <w:szCs w:val="20"/>
          <w:lang w:eastAsia="ru-RU"/>
        </w:rPr>
        <w:t>rank</w:t>
      </w:r>
      <w:proofErr w:type="spellEnd"/>
      <w:r w:rsidRPr="00080685">
        <w:rPr>
          <w:rFonts w:ascii="Times New Roman" w:eastAsia="Calibri" w:hAnsi="Times New Roman" w:cs="Courier New"/>
          <w:sz w:val="28"/>
          <w:szCs w:val="20"/>
          <w:lang w:eastAsia="ru-RU"/>
        </w:rPr>
        <w:t xml:space="preserve"> </w:t>
      </w:r>
      <w:proofErr w:type="spellStart"/>
      <w:r w:rsidRPr="00080685">
        <w:rPr>
          <w:rFonts w:ascii="Times New Roman" w:eastAsia="Calibri" w:hAnsi="Times New Roman" w:cs="Courier New"/>
          <w:sz w:val="28"/>
          <w:szCs w:val="20"/>
          <w:lang w:eastAsia="ru-RU"/>
        </w:rPr>
        <w:t>similarweb</w:t>
      </w:r>
      <w:proofErr w:type="spellEnd"/>
      <w:r w:rsidRPr="00080685">
        <w:rPr>
          <w:rFonts w:ascii="Times New Roman" w:eastAsia="Calibri" w:hAnsi="Times New Roman" w:cs="Courier New"/>
          <w:sz w:val="28"/>
          <w:szCs w:val="20"/>
          <w:lang w:eastAsia="ru-RU"/>
        </w:rPr>
        <w:t xml:space="preserve"> для домена URL-</w:t>
      </w:r>
      <w:proofErr w:type="spellStart"/>
      <w:r w:rsidRPr="00080685">
        <w:rPr>
          <w:rFonts w:ascii="Times New Roman" w:eastAsia="Calibri" w:hAnsi="Times New Roman" w:cs="Courier New"/>
          <w:sz w:val="28"/>
          <w:szCs w:val="20"/>
          <w:lang w:eastAsia="ru-RU"/>
        </w:rPr>
        <w:t>адреа</w:t>
      </w:r>
      <w:proofErr w:type="spellEnd"/>
      <w:r w:rsidRPr="00080685">
        <w:rPr>
          <w:rFonts w:ascii="Times New Roman" w:eastAsia="Calibri" w:hAnsi="Times New Roman" w:cs="Courier New"/>
          <w:sz w:val="28"/>
          <w:szCs w:val="20"/>
          <w:lang w:eastAsia="ru-RU"/>
        </w:rPr>
        <w:t xml:space="preserve"> &lt;= 100000, URL-адрес классифицируется как легитимный;</w:t>
      </w:r>
    </w:p>
    <w:p w14:paraId="5A7E95E4" w14:textId="7999AFD4"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 если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w:t>
      </w:r>
      <w:proofErr w:type="spellStart"/>
      <w:r w:rsidRPr="0044097B">
        <w:rPr>
          <w:rFonts w:ascii="Times New Roman" w:eastAsia="Calibri" w:hAnsi="Times New Roman" w:cs="Courier New"/>
          <w:sz w:val="28"/>
          <w:szCs w:val="20"/>
          <w:lang w:eastAsia="ru-RU"/>
        </w:rPr>
        <w:t>similarweb</w:t>
      </w:r>
      <w:proofErr w:type="spellEnd"/>
      <w:r w:rsidRPr="0044097B">
        <w:rPr>
          <w:rFonts w:ascii="Times New Roman" w:eastAsia="Calibri" w:hAnsi="Times New Roman" w:cs="Courier New"/>
          <w:sz w:val="28"/>
          <w:szCs w:val="20"/>
          <w:lang w:eastAsia="ru-RU"/>
        </w:rPr>
        <w:t xml:space="preserve"> для домена URL-</w:t>
      </w:r>
      <w:proofErr w:type="spellStart"/>
      <w:r w:rsidRPr="0044097B">
        <w:rPr>
          <w:rFonts w:ascii="Times New Roman" w:eastAsia="Calibri" w:hAnsi="Times New Roman" w:cs="Courier New"/>
          <w:sz w:val="28"/>
          <w:szCs w:val="20"/>
          <w:lang w:eastAsia="ru-RU"/>
        </w:rPr>
        <w:t>адреа</w:t>
      </w:r>
      <w:proofErr w:type="spellEnd"/>
      <w:r w:rsidRPr="0044097B">
        <w:rPr>
          <w:rFonts w:ascii="Times New Roman" w:eastAsia="Calibri" w:hAnsi="Times New Roman" w:cs="Courier New"/>
          <w:sz w:val="28"/>
          <w:szCs w:val="20"/>
          <w:lang w:eastAsia="ru-RU"/>
        </w:rPr>
        <w:t xml:space="preserve"> &gt; 100000, URL-адрес классифицируется как подозрительный.</w:t>
      </w:r>
    </w:p>
    <w:p w14:paraId="42287B8C" w14:textId="68359429" w:rsidR="0044097B" w:rsidRP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24.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w:t>
      </w:r>
    </w:p>
    <w:p w14:paraId="09DE74B2"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 это значение от «0» до «10».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направлен на измерение того, насколько важна веб-страница в Интернете. Чем больше значение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тем важнее веб-страница. Около 95% фишинговых </w:t>
      </w:r>
      <w:proofErr w:type="spellStart"/>
      <w:r w:rsidRPr="0044097B">
        <w:rPr>
          <w:rFonts w:ascii="Times New Roman" w:eastAsia="Calibri" w:hAnsi="Times New Roman" w:cs="Courier New"/>
          <w:sz w:val="28"/>
          <w:szCs w:val="20"/>
          <w:lang w:eastAsia="ru-RU"/>
        </w:rPr>
        <w:t>вебстраниц</w:t>
      </w:r>
      <w:proofErr w:type="spellEnd"/>
      <w:r w:rsidRPr="0044097B">
        <w:rPr>
          <w:rFonts w:ascii="Times New Roman" w:eastAsia="Calibri" w:hAnsi="Times New Roman" w:cs="Courier New"/>
          <w:sz w:val="28"/>
          <w:szCs w:val="20"/>
          <w:lang w:eastAsia="ru-RU"/>
        </w:rPr>
        <w:t xml:space="preserve"> имеют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0. Оставшиеся 5% фишинговых веб-страниц могут достигать значения </w:t>
      </w:r>
      <w:proofErr w:type="spellStart"/>
      <w:r w:rsidRPr="0044097B">
        <w:rPr>
          <w:rFonts w:ascii="Times New Roman" w:eastAsia="Calibri" w:hAnsi="Times New Roman" w:cs="Courier New"/>
          <w:sz w:val="28"/>
          <w:szCs w:val="20"/>
          <w:lang w:eastAsia="ru-RU"/>
        </w:rPr>
        <w:t>PageRank</w:t>
      </w:r>
      <w:proofErr w:type="spellEnd"/>
      <w:r w:rsidRPr="0044097B">
        <w:rPr>
          <w:rFonts w:ascii="Times New Roman" w:eastAsia="Calibri" w:hAnsi="Times New Roman" w:cs="Courier New"/>
          <w:sz w:val="28"/>
          <w:szCs w:val="20"/>
          <w:lang w:eastAsia="ru-RU"/>
        </w:rPr>
        <w:t xml:space="preserve"> до 3. </w:t>
      </w:r>
    </w:p>
    <w:p w14:paraId="2C6EE46F" w14:textId="5160CE7D"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Page </w:t>
      </w:r>
      <w:proofErr w:type="spellStart"/>
      <w:r w:rsidRPr="0044097B">
        <w:rPr>
          <w:rFonts w:ascii="Times New Roman" w:eastAsia="Calibri" w:hAnsi="Times New Roman" w:cs="Courier New"/>
          <w:sz w:val="28"/>
          <w:szCs w:val="20"/>
          <w:lang w:eastAsia="ru-RU"/>
        </w:rPr>
        <w:t>Rank</w:t>
      </w:r>
      <w:proofErr w:type="spellEnd"/>
      <w:r w:rsidRPr="0044097B">
        <w:rPr>
          <w:rFonts w:ascii="Times New Roman" w:eastAsia="Calibri" w:hAnsi="Times New Roman" w:cs="Courier New"/>
          <w:sz w:val="28"/>
          <w:szCs w:val="20"/>
          <w:lang w:eastAsia="ru-RU"/>
        </w:rPr>
        <w:t xml:space="preserve"> для сайта меньше 3, то URL-адрес классифицируется как фишинговый, в противном случае URL-адрес классифицируется как легитимный.</w:t>
      </w:r>
    </w:p>
    <w:p w14:paraId="39CC6F2B"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25. Индекс Google. </w:t>
      </w:r>
    </w:p>
    <w:p w14:paraId="6B7A2BE9"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Когда сайт индексируется Google, он отображается в результатах поиска. Обычно фишинговые веб-страницы доступны только в течение короткого периода времени, и в результате многие фишинговые веб-страницы могут быть недоступны в индексе Google. </w:t>
      </w:r>
    </w:p>
    <w:p w14:paraId="422FD940"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сайт индексируется Google, то URL-адрес классифицируется как легитимный, в противном случае URL-адрес классифицируется как фишинговый. </w:t>
      </w:r>
    </w:p>
    <w:p w14:paraId="7A1F8260"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26. Наличие домена в известных фишинговых базах. </w:t>
      </w:r>
    </w:p>
    <w:p w14:paraId="285D7ABC" w14:textId="77777777" w:rsidR="0044097B" w:rsidRDefault="0044097B" w:rsidP="009216DE">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Если домен проверяемого сайта содержится в известных фишинговых базах, таких как </w:t>
      </w:r>
      <w:proofErr w:type="spellStart"/>
      <w:r w:rsidRPr="0044097B">
        <w:rPr>
          <w:rFonts w:ascii="Times New Roman" w:eastAsia="Calibri" w:hAnsi="Times New Roman" w:cs="Courier New"/>
          <w:sz w:val="28"/>
          <w:szCs w:val="20"/>
          <w:lang w:eastAsia="ru-RU"/>
        </w:rPr>
        <w:t>PhishTank</w:t>
      </w:r>
      <w:proofErr w:type="spellEnd"/>
      <w:r w:rsidRPr="0044097B">
        <w:rPr>
          <w:rFonts w:ascii="Times New Roman" w:eastAsia="Calibri" w:hAnsi="Times New Roman" w:cs="Courier New"/>
          <w:sz w:val="28"/>
          <w:szCs w:val="20"/>
          <w:lang w:eastAsia="ru-RU"/>
        </w:rPr>
        <w:t xml:space="preserve">, </w:t>
      </w:r>
      <w:proofErr w:type="spellStart"/>
      <w:r w:rsidRPr="0044097B">
        <w:rPr>
          <w:rFonts w:ascii="Times New Roman" w:eastAsia="Calibri" w:hAnsi="Times New Roman" w:cs="Courier New"/>
          <w:sz w:val="28"/>
          <w:szCs w:val="20"/>
          <w:lang w:eastAsia="ru-RU"/>
        </w:rPr>
        <w:t>OpenPhish</w:t>
      </w:r>
      <w:proofErr w:type="spellEnd"/>
      <w:r w:rsidRPr="0044097B">
        <w:rPr>
          <w:rFonts w:ascii="Times New Roman" w:eastAsia="Calibri" w:hAnsi="Times New Roman" w:cs="Courier New"/>
          <w:sz w:val="28"/>
          <w:szCs w:val="20"/>
          <w:lang w:eastAsia="ru-RU"/>
        </w:rPr>
        <w:t xml:space="preserve">, Cert.pl, </w:t>
      </w:r>
      <w:proofErr w:type="spellStart"/>
      <w:r w:rsidRPr="0044097B">
        <w:rPr>
          <w:rFonts w:ascii="Times New Roman" w:eastAsia="Calibri" w:hAnsi="Times New Roman" w:cs="Courier New"/>
          <w:sz w:val="28"/>
          <w:szCs w:val="20"/>
          <w:lang w:eastAsia="ru-RU"/>
        </w:rPr>
        <w:t>PhishFindR</w:t>
      </w:r>
      <w:proofErr w:type="spellEnd"/>
      <w:r w:rsidRPr="0044097B">
        <w:rPr>
          <w:rFonts w:ascii="Times New Roman" w:eastAsia="Calibri" w:hAnsi="Times New Roman" w:cs="Courier New"/>
          <w:sz w:val="28"/>
          <w:szCs w:val="20"/>
          <w:lang w:eastAsia="ru-RU"/>
        </w:rPr>
        <w:t xml:space="preserve">, Urlscan.io и Phishunt.io, то URL-адрес классифицируется как фишинговый, в противном случае URL-адрес классифицируется как легитимный. </w:t>
      </w:r>
    </w:p>
    <w:p w14:paraId="7BB42645" w14:textId="31554828" w:rsidR="008C5698" w:rsidRDefault="008C5698" w:rsidP="009216DE">
      <w:pPr>
        <w:tabs>
          <w:tab w:val="left" w:pos="3057"/>
        </w:tabs>
        <w:spacing w:after="0" w:line="360" w:lineRule="auto"/>
        <w:ind w:firstLine="708"/>
        <w:jc w:val="both"/>
        <w:rPr>
          <w:rFonts w:ascii="Times New Roman" w:eastAsia="Calibri" w:hAnsi="Times New Roman" w:cs="Courier New"/>
          <w:sz w:val="28"/>
          <w:szCs w:val="20"/>
          <w:lang w:val="en-US" w:eastAsia="ru-RU"/>
        </w:rPr>
      </w:pPr>
      <w:r>
        <w:rPr>
          <w:rFonts w:ascii="Times New Roman" w:eastAsia="Calibri" w:hAnsi="Times New Roman" w:cs="Courier New"/>
          <w:sz w:val="28"/>
          <w:szCs w:val="20"/>
          <w:lang w:val="en-US" w:eastAsia="ru-RU"/>
        </w:rPr>
        <w:t xml:space="preserve">27. </w:t>
      </w:r>
      <w:proofErr w:type="spellStart"/>
      <w:r w:rsidR="006664E8">
        <w:rPr>
          <w:rFonts w:ascii="Times New Roman" w:eastAsia="Calibri" w:hAnsi="Times New Roman" w:cs="Courier New"/>
          <w:sz w:val="28"/>
          <w:szCs w:val="20"/>
          <w:lang w:val="en-US" w:eastAsia="ru-RU"/>
        </w:rPr>
        <w:t>Грамматические</w:t>
      </w:r>
      <w:proofErr w:type="spellEnd"/>
      <w:r w:rsidR="006664E8">
        <w:rPr>
          <w:rFonts w:ascii="Times New Roman" w:eastAsia="Calibri" w:hAnsi="Times New Roman" w:cs="Courier New"/>
          <w:sz w:val="28"/>
          <w:szCs w:val="20"/>
          <w:lang w:val="en-US" w:eastAsia="ru-RU"/>
        </w:rPr>
        <w:t xml:space="preserve"> </w:t>
      </w:r>
      <w:proofErr w:type="spellStart"/>
      <w:r w:rsidR="006664E8">
        <w:rPr>
          <w:rFonts w:ascii="Times New Roman" w:eastAsia="Calibri" w:hAnsi="Times New Roman" w:cs="Courier New"/>
          <w:sz w:val="28"/>
          <w:szCs w:val="20"/>
          <w:lang w:val="en-US" w:eastAsia="ru-RU"/>
        </w:rPr>
        <w:t>ошибки</w:t>
      </w:r>
      <w:proofErr w:type="spellEnd"/>
    </w:p>
    <w:p w14:paraId="563D6D36" w14:textId="7404D034"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Так как </w:t>
      </w:r>
      <w:r w:rsidRPr="006664E8">
        <w:rPr>
          <w:rFonts w:ascii="Times New Roman" w:eastAsia="Calibri" w:hAnsi="Times New Roman" w:cs="Courier New"/>
          <w:sz w:val="28"/>
          <w:szCs w:val="20"/>
          <w:lang w:eastAsia="ru-RU"/>
        </w:rPr>
        <w:t>фишинговые сайты могут содержать много грамматических ошибок, так как они часто создаются не профессиональными разработчиками</w:t>
      </w:r>
      <w:r>
        <w:rPr>
          <w:rFonts w:ascii="Times New Roman" w:eastAsia="Calibri" w:hAnsi="Times New Roman" w:cs="Courier New"/>
          <w:sz w:val="28"/>
          <w:szCs w:val="20"/>
          <w:lang w:eastAsia="ru-RU"/>
        </w:rPr>
        <w:t xml:space="preserve">, введен этот критерий </w:t>
      </w:r>
    </w:p>
    <w:p w14:paraId="10BFEE42" w14:textId="49761F2C"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lastRenderedPageBreak/>
        <w:t xml:space="preserve">− если </w:t>
      </w:r>
      <w:r>
        <w:rPr>
          <w:rFonts w:ascii="Times New Roman" w:eastAsia="Calibri" w:hAnsi="Times New Roman" w:cs="Courier New"/>
          <w:sz w:val="28"/>
          <w:szCs w:val="20"/>
          <w:lang w:eastAsia="ru-RU"/>
        </w:rPr>
        <w:t xml:space="preserve">в тексте веб-сайта не найдено грамматических ошибок, то он </w:t>
      </w:r>
      <w:r w:rsidRPr="00080685">
        <w:rPr>
          <w:rFonts w:ascii="Times New Roman" w:eastAsia="Calibri" w:hAnsi="Times New Roman" w:cs="Courier New"/>
          <w:sz w:val="28"/>
          <w:szCs w:val="20"/>
          <w:lang w:eastAsia="ru-RU"/>
        </w:rPr>
        <w:t>классифицируется как легитимный;</w:t>
      </w:r>
    </w:p>
    <w:p w14:paraId="2E240908" w14:textId="59F28F73"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080685">
        <w:rPr>
          <w:rFonts w:ascii="Times New Roman" w:eastAsia="Calibri" w:hAnsi="Times New Roman" w:cs="Courier New"/>
          <w:sz w:val="28"/>
          <w:szCs w:val="20"/>
          <w:lang w:eastAsia="ru-RU"/>
        </w:rPr>
        <w:t xml:space="preserve"> − если </w:t>
      </w:r>
      <w:r>
        <w:rPr>
          <w:rFonts w:ascii="Times New Roman" w:eastAsia="Calibri" w:hAnsi="Times New Roman" w:cs="Courier New"/>
          <w:sz w:val="28"/>
          <w:szCs w:val="20"/>
          <w:lang w:eastAsia="ru-RU"/>
        </w:rPr>
        <w:t>в тексте веб-сайта найдено</w:t>
      </w:r>
      <w:r>
        <w:rPr>
          <w:rFonts w:ascii="Times New Roman" w:eastAsia="Calibri" w:hAnsi="Times New Roman" w:cs="Courier New"/>
          <w:sz w:val="28"/>
          <w:szCs w:val="20"/>
          <w:lang w:eastAsia="ru-RU"/>
        </w:rPr>
        <w:t xml:space="preserve"> от 1 до 5</w:t>
      </w:r>
      <w:r>
        <w:rPr>
          <w:rFonts w:ascii="Times New Roman" w:eastAsia="Calibri" w:hAnsi="Times New Roman" w:cs="Courier New"/>
          <w:sz w:val="28"/>
          <w:szCs w:val="20"/>
          <w:lang w:eastAsia="ru-RU"/>
        </w:rPr>
        <w:t xml:space="preserve"> грамматических ошибок, то он </w:t>
      </w:r>
      <w:r w:rsidRPr="00080685">
        <w:rPr>
          <w:rFonts w:ascii="Times New Roman" w:eastAsia="Calibri" w:hAnsi="Times New Roman" w:cs="Courier New"/>
          <w:sz w:val="28"/>
          <w:szCs w:val="20"/>
          <w:lang w:eastAsia="ru-RU"/>
        </w:rPr>
        <w:t xml:space="preserve">классифицируется как </w:t>
      </w:r>
      <w:r w:rsidRPr="0044097B">
        <w:rPr>
          <w:rFonts w:ascii="Times New Roman" w:eastAsia="Calibri" w:hAnsi="Times New Roman" w:cs="Courier New"/>
          <w:sz w:val="28"/>
          <w:szCs w:val="20"/>
          <w:lang w:eastAsia="ru-RU"/>
        </w:rPr>
        <w:t>подозрительный</w:t>
      </w:r>
      <w:r w:rsidRPr="00080685">
        <w:rPr>
          <w:rFonts w:ascii="Times New Roman" w:eastAsia="Calibri" w:hAnsi="Times New Roman" w:cs="Courier New"/>
          <w:sz w:val="28"/>
          <w:szCs w:val="20"/>
          <w:lang w:eastAsia="ru-RU"/>
        </w:rPr>
        <w:t>;</w:t>
      </w:r>
    </w:p>
    <w:p w14:paraId="377B5472" w14:textId="098A5203" w:rsidR="006664E8" w:rsidRDefault="006664E8"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44097B">
        <w:rPr>
          <w:rFonts w:ascii="Times New Roman" w:eastAsia="Calibri" w:hAnsi="Times New Roman" w:cs="Courier New"/>
          <w:sz w:val="28"/>
          <w:szCs w:val="20"/>
          <w:lang w:eastAsia="ru-RU"/>
        </w:rPr>
        <w:t xml:space="preserve">− </w:t>
      </w:r>
      <w:r w:rsidRPr="00080685">
        <w:rPr>
          <w:rFonts w:ascii="Times New Roman" w:eastAsia="Calibri" w:hAnsi="Times New Roman" w:cs="Courier New"/>
          <w:sz w:val="28"/>
          <w:szCs w:val="20"/>
          <w:lang w:eastAsia="ru-RU"/>
        </w:rPr>
        <w:t xml:space="preserve">если </w:t>
      </w:r>
      <w:r>
        <w:rPr>
          <w:rFonts w:ascii="Times New Roman" w:eastAsia="Calibri" w:hAnsi="Times New Roman" w:cs="Courier New"/>
          <w:sz w:val="28"/>
          <w:szCs w:val="20"/>
          <w:lang w:eastAsia="ru-RU"/>
        </w:rPr>
        <w:t xml:space="preserve">в тексте веб-сайта найдено от 5 грамматических ошибок, то он </w:t>
      </w:r>
      <w:r w:rsidRPr="00080685">
        <w:rPr>
          <w:rFonts w:ascii="Times New Roman" w:eastAsia="Calibri" w:hAnsi="Times New Roman" w:cs="Courier New"/>
          <w:sz w:val="28"/>
          <w:szCs w:val="20"/>
          <w:lang w:eastAsia="ru-RU"/>
        </w:rPr>
        <w:t>классифицируется как фишинговый;</w:t>
      </w:r>
    </w:p>
    <w:p w14:paraId="5A03DCE6" w14:textId="7B9F3967" w:rsidR="006664E8" w:rsidRDefault="00D401F8"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28. Решение </w:t>
      </w:r>
      <w:r w:rsidR="00F66B92">
        <w:rPr>
          <w:rFonts w:ascii="Times New Roman" w:eastAsia="Calibri" w:hAnsi="Times New Roman" w:cs="Courier New"/>
          <w:sz w:val="28"/>
          <w:szCs w:val="20"/>
          <w:lang w:eastAsia="ru-RU"/>
        </w:rPr>
        <w:t>по визуальной составляющей</w:t>
      </w:r>
    </w:p>
    <w:p w14:paraId="241E491D" w14:textId="5B075132" w:rsidR="00F66B92" w:rsidRDefault="00F66B92" w:rsidP="006664E8">
      <w:pPr>
        <w:tabs>
          <w:tab w:val="left" w:pos="3057"/>
        </w:tabs>
        <w:spacing w:after="0" w:line="360" w:lineRule="auto"/>
        <w:ind w:firstLine="708"/>
        <w:jc w:val="both"/>
        <w:rPr>
          <w:rFonts w:ascii="Times New Roman" w:eastAsia="Calibri" w:hAnsi="Times New Roman" w:cs="Courier New"/>
          <w:sz w:val="28"/>
          <w:szCs w:val="20"/>
          <w:lang w:eastAsia="ru-RU"/>
        </w:rPr>
      </w:pPr>
      <w:r w:rsidRPr="00175C08">
        <w:rPr>
          <w:rFonts w:ascii="Times New Roman" w:eastAsia="Calibri" w:hAnsi="Times New Roman" w:cs="Courier New"/>
          <w:sz w:val="28"/>
          <w:szCs w:val="20"/>
          <w:lang w:eastAsia="ru-RU"/>
        </w:rPr>
        <w:t>Визуальный метод основан на анализе внешнего вида веб-страницы. Фишинговые сайты могут имитировать настоящие сайты, но они могут содержать некоторые отличия, такие как неправильное написание доменного имени или отсутствие SSL-сертификата. Визуальный метод может помочь распознать эти отличия.</w:t>
      </w:r>
      <w:r w:rsidR="00175C08">
        <w:rPr>
          <w:rFonts w:ascii="Times New Roman" w:eastAsia="Calibri" w:hAnsi="Times New Roman" w:cs="Courier New"/>
          <w:sz w:val="28"/>
          <w:szCs w:val="20"/>
          <w:lang w:eastAsia="ru-RU"/>
        </w:rPr>
        <w:t xml:space="preserve"> А для использования в</w:t>
      </w:r>
      <w:r w:rsidR="00175C08" w:rsidRPr="00175C08">
        <w:rPr>
          <w:rFonts w:ascii="Times New Roman" w:eastAsia="Calibri" w:hAnsi="Times New Roman" w:cs="Courier New"/>
          <w:sz w:val="28"/>
          <w:szCs w:val="20"/>
          <w:lang w:eastAsia="ru-RU"/>
        </w:rPr>
        <w:t>изуальн</w:t>
      </w:r>
      <w:r w:rsidR="00175C08">
        <w:rPr>
          <w:rFonts w:ascii="Times New Roman" w:eastAsia="Calibri" w:hAnsi="Times New Roman" w:cs="Courier New"/>
          <w:sz w:val="28"/>
          <w:szCs w:val="20"/>
          <w:lang w:eastAsia="ru-RU"/>
        </w:rPr>
        <w:t>ого</w:t>
      </w:r>
      <w:r w:rsidR="00175C08" w:rsidRPr="00175C08">
        <w:rPr>
          <w:rFonts w:ascii="Times New Roman" w:eastAsia="Calibri" w:hAnsi="Times New Roman" w:cs="Courier New"/>
          <w:sz w:val="28"/>
          <w:szCs w:val="20"/>
          <w:lang w:eastAsia="ru-RU"/>
        </w:rPr>
        <w:t xml:space="preserve"> метод</w:t>
      </w:r>
      <w:r w:rsidR="00175C08">
        <w:rPr>
          <w:rFonts w:ascii="Times New Roman" w:eastAsia="Calibri" w:hAnsi="Times New Roman" w:cs="Courier New"/>
          <w:sz w:val="28"/>
          <w:szCs w:val="20"/>
          <w:lang w:eastAsia="ru-RU"/>
        </w:rPr>
        <w:t xml:space="preserve">а </w:t>
      </w:r>
      <w:proofErr w:type="spellStart"/>
      <w:r w:rsidR="00175C08">
        <w:rPr>
          <w:rFonts w:ascii="Times New Roman" w:eastAsia="Calibri" w:hAnsi="Times New Roman" w:cs="Courier New"/>
          <w:sz w:val="28"/>
          <w:szCs w:val="20"/>
          <w:lang w:eastAsia="ru-RU"/>
        </w:rPr>
        <w:t>обнарудения</w:t>
      </w:r>
      <w:proofErr w:type="spellEnd"/>
      <w:r w:rsidR="00175C08">
        <w:rPr>
          <w:rFonts w:ascii="Times New Roman" w:eastAsia="Calibri" w:hAnsi="Times New Roman" w:cs="Courier New"/>
          <w:sz w:val="28"/>
          <w:szCs w:val="20"/>
          <w:lang w:eastAsia="ru-RU"/>
        </w:rPr>
        <w:t xml:space="preserve">, будем использовать </w:t>
      </w:r>
      <w:proofErr w:type="spellStart"/>
      <w:r w:rsidR="00175C08">
        <w:rPr>
          <w:rFonts w:ascii="Times New Roman" w:eastAsia="Calibri" w:hAnsi="Times New Roman" w:cs="Courier New"/>
          <w:sz w:val="28"/>
          <w:szCs w:val="20"/>
          <w:lang w:eastAsia="ru-RU"/>
        </w:rPr>
        <w:t>свёрточную</w:t>
      </w:r>
      <w:proofErr w:type="spellEnd"/>
      <w:r w:rsidR="00175C08">
        <w:rPr>
          <w:rFonts w:ascii="Times New Roman" w:eastAsia="Calibri" w:hAnsi="Times New Roman" w:cs="Courier New"/>
          <w:sz w:val="28"/>
          <w:szCs w:val="20"/>
          <w:lang w:eastAsia="ru-RU"/>
        </w:rPr>
        <w:t xml:space="preserve"> нейронную сеть.</w:t>
      </w:r>
    </w:p>
    <w:p w14:paraId="58A16BF3" w14:textId="4E3CFCB1" w:rsidR="00F66B92" w:rsidRDefault="00F66B92" w:rsidP="006664E8">
      <w:pPr>
        <w:tabs>
          <w:tab w:val="left" w:pos="3057"/>
        </w:tabs>
        <w:spacing w:after="0" w:line="360" w:lineRule="auto"/>
        <w:ind w:firstLine="708"/>
        <w:jc w:val="both"/>
        <w:rPr>
          <w:rFonts w:ascii="Times New Roman" w:eastAsia="Calibri" w:hAnsi="Times New Roman" w:cs="Courier New"/>
          <w:sz w:val="28"/>
          <w:szCs w:val="20"/>
          <w:lang w:eastAsia="ru-RU"/>
        </w:rPr>
      </w:pPr>
      <w:proofErr w:type="spellStart"/>
      <w:r w:rsidRPr="00175C08">
        <w:rPr>
          <w:rFonts w:ascii="Times New Roman" w:eastAsia="Calibri" w:hAnsi="Times New Roman" w:cs="Courier New"/>
          <w:sz w:val="28"/>
          <w:szCs w:val="20"/>
          <w:lang w:eastAsia="ru-RU"/>
        </w:rPr>
        <w:t>Св</w:t>
      </w:r>
      <w:r w:rsidRPr="00175C08">
        <w:rPr>
          <w:rFonts w:ascii="Times New Roman" w:eastAsia="Calibri" w:hAnsi="Times New Roman" w:cs="Courier New"/>
          <w:sz w:val="28"/>
          <w:szCs w:val="20"/>
          <w:lang w:eastAsia="ru-RU"/>
        </w:rPr>
        <w:t>ё</w:t>
      </w:r>
      <w:r w:rsidRPr="00175C08">
        <w:rPr>
          <w:rFonts w:ascii="Times New Roman" w:eastAsia="Calibri" w:hAnsi="Times New Roman" w:cs="Courier New"/>
          <w:sz w:val="28"/>
          <w:szCs w:val="20"/>
          <w:lang w:eastAsia="ru-RU"/>
        </w:rPr>
        <w:t>рточн</w:t>
      </w:r>
      <w:r w:rsidRPr="00175C08">
        <w:rPr>
          <w:rFonts w:ascii="Times New Roman" w:eastAsia="Calibri" w:hAnsi="Times New Roman" w:cs="Courier New"/>
          <w:sz w:val="28"/>
          <w:szCs w:val="20"/>
          <w:lang w:eastAsia="ru-RU"/>
        </w:rPr>
        <w:t>ая</w:t>
      </w:r>
      <w:proofErr w:type="spellEnd"/>
      <w:r w:rsidRPr="00175C08">
        <w:rPr>
          <w:rFonts w:ascii="Times New Roman" w:eastAsia="Calibri" w:hAnsi="Times New Roman" w:cs="Courier New"/>
          <w:sz w:val="28"/>
          <w:szCs w:val="20"/>
          <w:lang w:eastAsia="ru-RU"/>
        </w:rPr>
        <w:t xml:space="preserve"> нейронн</w:t>
      </w:r>
      <w:r w:rsidRPr="00175C08">
        <w:rPr>
          <w:rFonts w:ascii="Times New Roman" w:eastAsia="Calibri" w:hAnsi="Times New Roman" w:cs="Courier New"/>
          <w:sz w:val="28"/>
          <w:szCs w:val="20"/>
          <w:lang w:eastAsia="ru-RU"/>
        </w:rPr>
        <w:t>ая</w:t>
      </w:r>
      <w:r w:rsidRPr="00175C08">
        <w:rPr>
          <w:rFonts w:ascii="Times New Roman" w:eastAsia="Calibri" w:hAnsi="Times New Roman" w:cs="Courier New"/>
          <w:sz w:val="28"/>
          <w:szCs w:val="20"/>
          <w:lang w:eastAsia="ru-RU"/>
        </w:rPr>
        <w:t xml:space="preserve"> сет</w:t>
      </w:r>
      <w:r w:rsidRPr="00175C08">
        <w:rPr>
          <w:rFonts w:ascii="Times New Roman" w:eastAsia="Calibri" w:hAnsi="Times New Roman" w:cs="Courier New"/>
          <w:sz w:val="28"/>
          <w:szCs w:val="20"/>
          <w:lang w:eastAsia="ru-RU"/>
        </w:rPr>
        <w:t>ь</w:t>
      </w:r>
      <w:r w:rsidRPr="00175C08">
        <w:rPr>
          <w:rFonts w:ascii="Times New Roman" w:eastAsia="Calibri" w:hAnsi="Times New Roman" w:cs="Courier New"/>
          <w:sz w:val="28"/>
          <w:szCs w:val="20"/>
          <w:lang w:eastAsia="ru-RU"/>
        </w:rPr>
        <w:t xml:space="preserve"> являются одним из наиболее эффективных методов обнаружения фишинговых сайтов. Они используются для классификации веб-страниц на легитимные и фишинговые. </w:t>
      </w:r>
      <w:r w:rsidR="00186719" w:rsidRPr="00186719">
        <w:rPr>
          <w:rFonts w:ascii="Times New Roman" w:eastAsia="Calibri" w:hAnsi="Times New Roman" w:cs="Courier New"/>
          <w:sz w:val="28"/>
          <w:szCs w:val="20"/>
          <w:lang w:eastAsia="ru-RU"/>
        </w:rPr>
        <w:t>Он</w:t>
      </w:r>
      <w:r w:rsidR="00186719" w:rsidRPr="00186719">
        <w:rPr>
          <w:rFonts w:ascii="Times New Roman" w:eastAsia="Calibri" w:hAnsi="Times New Roman" w:cs="Courier New"/>
          <w:sz w:val="28"/>
          <w:szCs w:val="20"/>
          <w:lang w:eastAsia="ru-RU"/>
        </w:rPr>
        <w:t>а</w:t>
      </w:r>
      <w:r w:rsidR="00186719" w:rsidRPr="00186719">
        <w:rPr>
          <w:rFonts w:ascii="Times New Roman" w:eastAsia="Calibri" w:hAnsi="Times New Roman" w:cs="Courier New"/>
          <w:sz w:val="28"/>
          <w:szCs w:val="20"/>
          <w:lang w:eastAsia="ru-RU"/>
        </w:rPr>
        <w:t xml:space="preserve"> использован</w:t>
      </w:r>
      <w:r w:rsidR="00186719" w:rsidRPr="00186719">
        <w:rPr>
          <w:rFonts w:ascii="Times New Roman" w:eastAsia="Calibri" w:hAnsi="Times New Roman" w:cs="Courier New"/>
          <w:sz w:val="28"/>
          <w:szCs w:val="20"/>
          <w:lang w:eastAsia="ru-RU"/>
        </w:rPr>
        <w:t>а</w:t>
      </w:r>
      <w:r w:rsidR="00186719" w:rsidRPr="00186719">
        <w:rPr>
          <w:rFonts w:ascii="Times New Roman" w:eastAsia="Calibri" w:hAnsi="Times New Roman" w:cs="Courier New"/>
          <w:sz w:val="28"/>
          <w:szCs w:val="20"/>
          <w:lang w:eastAsia="ru-RU"/>
        </w:rPr>
        <w:t xml:space="preserve"> для проверки веб-сайтов на фишинг, анализируя их визуальные элементы, такие как логотипы, шрифты и цвета.</w:t>
      </w:r>
    </w:p>
    <w:p w14:paraId="485FF4D2" w14:textId="1E208C17" w:rsidR="00186719" w:rsidRDefault="00186719"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Решение обученной модели </w:t>
      </w:r>
      <w:proofErr w:type="spellStart"/>
      <w:r>
        <w:rPr>
          <w:rFonts w:ascii="Times New Roman" w:eastAsia="Calibri" w:hAnsi="Times New Roman" w:cs="Courier New"/>
          <w:sz w:val="28"/>
          <w:szCs w:val="20"/>
          <w:lang w:eastAsia="ru-RU"/>
        </w:rPr>
        <w:t>свёрточной</w:t>
      </w:r>
      <w:proofErr w:type="spellEnd"/>
      <w:r>
        <w:rPr>
          <w:rFonts w:ascii="Times New Roman" w:eastAsia="Calibri" w:hAnsi="Times New Roman" w:cs="Courier New"/>
          <w:sz w:val="28"/>
          <w:szCs w:val="20"/>
          <w:lang w:eastAsia="ru-RU"/>
        </w:rPr>
        <w:t xml:space="preserve"> сети будет считаться еще одним параметром для детектирования фишинговых сайтов.</w:t>
      </w:r>
    </w:p>
    <w:p w14:paraId="710A509C" w14:textId="0B76C01D" w:rsidR="00D401F8" w:rsidRDefault="00D401F8"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29. Решение текстовой нейронной сети</w:t>
      </w:r>
    </w:p>
    <w:p w14:paraId="05E069A0" w14:textId="68426725" w:rsidR="00C639C8" w:rsidRDefault="00C639C8" w:rsidP="006664E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t xml:space="preserve">Этот метод основан на анализе текстового контента на веб-сайте, а сам анализ будет производить нейронная сеть. Она </w:t>
      </w:r>
      <w:r w:rsidRPr="00C639C8">
        <w:rPr>
          <w:rFonts w:ascii="Times New Roman" w:eastAsia="Calibri" w:hAnsi="Times New Roman" w:cs="Courier New"/>
          <w:sz w:val="28"/>
          <w:szCs w:val="20"/>
          <w:lang w:eastAsia="ru-RU"/>
        </w:rPr>
        <w:t>будет реагировать на различные признаки, которые могут указывать на то, что сайт является фишинговым. Например, нейронная сеть может учитывать такие факторы, как наличие ссылок на ненадежные источники, использование слов и фраз, которые часто используются в фишинговых статьях, а также наличие ошибок в тексте.</w:t>
      </w:r>
      <w:r w:rsidRPr="00C639C8">
        <w:rPr>
          <w:rFonts w:ascii="Times New Roman" w:eastAsia="Calibri" w:hAnsi="Times New Roman" w:cs="Courier New"/>
          <w:sz w:val="28"/>
          <w:szCs w:val="20"/>
          <w:lang w:eastAsia="ru-RU"/>
        </w:rPr>
        <w:t xml:space="preserve"> Так же она </w:t>
      </w:r>
      <w:r w:rsidRPr="00C639C8">
        <w:rPr>
          <w:rFonts w:ascii="Times New Roman" w:eastAsia="Calibri" w:hAnsi="Times New Roman" w:cs="Courier New"/>
          <w:sz w:val="28"/>
          <w:szCs w:val="20"/>
          <w:lang w:eastAsia="ru-RU"/>
        </w:rPr>
        <w:t>учитыва</w:t>
      </w:r>
      <w:r w:rsidRPr="00C639C8">
        <w:rPr>
          <w:rFonts w:ascii="Times New Roman" w:eastAsia="Calibri" w:hAnsi="Times New Roman" w:cs="Courier New"/>
          <w:sz w:val="28"/>
          <w:szCs w:val="20"/>
          <w:lang w:eastAsia="ru-RU"/>
        </w:rPr>
        <w:t>ет</w:t>
      </w:r>
      <w:r w:rsidRPr="00C639C8">
        <w:rPr>
          <w:rFonts w:ascii="Times New Roman" w:eastAsia="Calibri" w:hAnsi="Times New Roman" w:cs="Courier New"/>
          <w:sz w:val="28"/>
          <w:szCs w:val="20"/>
          <w:lang w:eastAsia="ru-RU"/>
        </w:rPr>
        <w:t xml:space="preserve"> такие факторы, как стиль написания текста, использование слов и фраз, которые часто используются в фишинговых статьях, а также наличие ошибок в тексте.</w:t>
      </w:r>
    </w:p>
    <w:p w14:paraId="5276A840" w14:textId="32F28D39" w:rsidR="00C639C8" w:rsidRDefault="00C639C8" w:rsidP="00C639C8">
      <w:pPr>
        <w:tabs>
          <w:tab w:val="left" w:pos="3057"/>
        </w:tabs>
        <w:spacing w:after="0" w:line="360" w:lineRule="auto"/>
        <w:ind w:firstLine="708"/>
        <w:jc w:val="both"/>
        <w:rPr>
          <w:rFonts w:ascii="Times New Roman" w:eastAsia="Calibri" w:hAnsi="Times New Roman" w:cs="Courier New"/>
          <w:sz w:val="28"/>
          <w:szCs w:val="20"/>
          <w:lang w:eastAsia="ru-RU"/>
        </w:rPr>
      </w:pPr>
      <w:r>
        <w:rPr>
          <w:rFonts w:ascii="Times New Roman" w:eastAsia="Calibri" w:hAnsi="Times New Roman" w:cs="Courier New"/>
          <w:sz w:val="28"/>
          <w:szCs w:val="20"/>
          <w:lang w:eastAsia="ru-RU"/>
        </w:rPr>
        <w:lastRenderedPageBreak/>
        <w:t xml:space="preserve">Решение обученной модели </w:t>
      </w:r>
      <w:r>
        <w:rPr>
          <w:rFonts w:ascii="Times New Roman" w:eastAsia="Calibri" w:hAnsi="Times New Roman" w:cs="Courier New"/>
          <w:sz w:val="28"/>
          <w:szCs w:val="20"/>
          <w:lang w:eastAsia="ru-RU"/>
        </w:rPr>
        <w:t>текстовой нейронной</w:t>
      </w:r>
      <w:r>
        <w:rPr>
          <w:rFonts w:ascii="Times New Roman" w:eastAsia="Calibri" w:hAnsi="Times New Roman" w:cs="Courier New"/>
          <w:sz w:val="28"/>
          <w:szCs w:val="20"/>
          <w:lang w:eastAsia="ru-RU"/>
        </w:rPr>
        <w:t xml:space="preserve"> сети будет считаться еще одним параметром для детектирования фишинговых сайтов.</w:t>
      </w:r>
    </w:p>
    <w:p w14:paraId="2AF0BEB6" w14:textId="77777777" w:rsidR="00C80FC4" w:rsidRPr="00416DD8" w:rsidRDefault="00C80FC4" w:rsidP="00416DD8">
      <w:pPr>
        <w:spacing w:after="0" w:line="360" w:lineRule="auto"/>
        <w:ind w:firstLine="708"/>
        <w:jc w:val="both"/>
        <w:rPr>
          <w:rFonts w:ascii="Times New Roman" w:eastAsia="Calibri" w:hAnsi="Times New Roman" w:cs="Courier New"/>
          <w:sz w:val="28"/>
          <w:szCs w:val="20"/>
          <w:lang w:eastAsia="ru-RU"/>
        </w:rPr>
      </w:pPr>
      <w:r w:rsidRPr="00416DD8">
        <w:rPr>
          <w:rFonts w:ascii="Times New Roman" w:eastAsia="Calibri" w:hAnsi="Times New Roman" w:cs="Courier New"/>
          <w:sz w:val="28"/>
          <w:szCs w:val="20"/>
          <w:lang w:eastAsia="ru-RU"/>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28" w:name="_Toc124770139"/>
      <w:bookmarkStart w:id="29" w:name="_Toc150588035"/>
      <w:r w:rsidRPr="00EA29E9">
        <w:rPr>
          <w:rFonts w:ascii="Times New Roman" w:eastAsia="Calibri" w:hAnsi="Times New Roman" w:cs="Times New Roman"/>
          <w:b/>
          <w:smallCaps/>
          <w:sz w:val="32"/>
          <w:szCs w:val="24"/>
        </w:rPr>
        <w:lastRenderedPageBreak/>
        <w:t xml:space="preserve">3. </w:t>
      </w:r>
      <w:bookmarkStart w:id="30" w:name="_Hlk148267189"/>
      <w:bookmarkEnd w:id="28"/>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29"/>
      <w:bookmarkEnd w:id="30"/>
    </w:p>
    <w:p w14:paraId="658A4527" w14:textId="77777777" w:rsidR="0014162A" w:rsidRPr="00EA29E9" w:rsidRDefault="0014162A" w:rsidP="00563AF6">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1" w:name="_Toc124770140"/>
      <w:bookmarkStart w:id="32" w:name="_Toc150588036"/>
      <w:r w:rsidRPr="00EA29E9">
        <w:rPr>
          <w:rFonts w:ascii="Times New Roman" w:eastAsia="Calibri" w:hAnsi="Times New Roman" w:cs="Times New Roman"/>
          <w:b/>
          <w:bCs/>
          <w:sz w:val="28"/>
        </w:rPr>
        <w:t xml:space="preserve">3.1 </w:t>
      </w:r>
      <w:bookmarkStart w:id="33" w:name="_Hlk148267194"/>
      <w:bookmarkEnd w:id="31"/>
      <w:r w:rsidR="00C42EB3" w:rsidRPr="00C42EB3">
        <w:rPr>
          <w:rFonts w:ascii="Times New Roman" w:eastAsia="Calibri" w:hAnsi="Times New Roman" w:cs="Times New Roman"/>
          <w:b/>
          <w:bCs/>
          <w:sz w:val="28"/>
        </w:rPr>
        <w:t xml:space="preserve">Формирование и предобработка </w:t>
      </w:r>
      <w:bookmarkEnd w:id="33"/>
      <w:r w:rsidR="00C42EB3" w:rsidRPr="00C42EB3">
        <w:rPr>
          <w:rFonts w:ascii="Times New Roman" w:eastAsia="Calibri" w:hAnsi="Times New Roman" w:cs="Times New Roman"/>
          <w:b/>
          <w:bCs/>
          <w:sz w:val="28"/>
        </w:rPr>
        <w:t>набора данных</w:t>
      </w:r>
      <w:bookmarkEnd w:id="32"/>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52EDDDCF" w14:textId="202542CA" w:rsidR="009D6F91" w:rsidRDefault="00C42EB3" w:rsidP="00C42EB3">
      <w:pPr>
        <w:pStyle w:val="main"/>
      </w:pPr>
      <w:r w:rsidRPr="00B31814">
        <w:rPr>
          <w:highlight w:val="yellow"/>
        </w:rPr>
        <w:t>(В проекте)</w:t>
      </w:r>
    </w:p>
    <w:p w14:paraId="3AE8FDBF" w14:textId="77777777" w:rsidR="00C42EB3" w:rsidRPr="009D6F91" w:rsidRDefault="00C42EB3" w:rsidP="00C42EB3">
      <w:pPr>
        <w:pStyle w:val="main"/>
      </w:pP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34" w:name="_Toc124770141"/>
      <w:bookmarkStart w:id="35" w:name="_Toc150588037"/>
      <w:r w:rsidRPr="00EA29E9">
        <w:rPr>
          <w:rFonts w:ascii="Times New Roman" w:eastAsia="Calibri" w:hAnsi="Times New Roman" w:cs="Times New Roman"/>
          <w:b/>
          <w:bCs/>
          <w:sz w:val="28"/>
        </w:rPr>
        <w:t xml:space="preserve">3.2 </w:t>
      </w:r>
      <w:bookmarkStart w:id="36" w:name="_Hlk148267202"/>
      <w:bookmarkEnd w:id="34"/>
      <w:r w:rsidR="00C42EB3" w:rsidRPr="00C42EB3">
        <w:rPr>
          <w:rFonts w:ascii="Times New Roman" w:eastAsia="Calibri" w:hAnsi="Times New Roman" w:cs="Times New Roman"/>
          <w:b/>
          <w:bCs/>
          <w:sz w:val="28"/>
        </w:rPr>
        <w:t>Архитектура нейронной сети и её обучение</w:t>
      </w:r>
      <w:bookmarkEnd w:id="35"/>
      <w:bookmarkEnd w:id="36"/>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37" w:name="_Hlk122377135"/>
      <w:bookmarkStart w:id="38" w:name="_Toc124770142"/>
    </w:p>
    <w:p w14:paraId="076AE55F" w14:textId="77777777" w:rsidR="00C42EB3" w:rsidRDefault="00C42EB3" w:rsidP="00C42EB3">
      <w:pPr>
        <w:pStyle w:val="main"/>
      </w:pPr>
      <w:r w:rsidRPr="00B31814">
        <w:rPr>
          <w:highlight w:val="yellow"/>
        </w:rPr>
        <w:t>(В проекте)</w:t>
      </w:r>
    </w:p>
    <w:p w14:paraId="2AEE1EAB" w14:textId="77777777" w:rsidR="00C42EB3" w:rsidRPr="009D6F91" w:rsidRDefault="00C42EB3" w:rsidP="00C42EB3">
      <w:pPr>
        <w:pStyle w:val="main"/>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39" w:name="_Hlk148267208"/>
      <w:bookmarkEnd w:id="37"/>
      <w:bookmarkEnd w:id="38"/>
      <w:r w:rsidR="00C42EB3" w:rsidRPr="00C42EB3">
        <w:rPr>
          <w:rFonts w:ascii="Times New Roman" w:eastAsia="Calibri" w:hAnsi="Times New Roman" w:cs="Times New Roman"/>
          <w:b/>
          <w:bCs/>
          <w:sz w:val="28"/>
        </w:rPr>
        <w:t>Тестирование и анализ результатов работы нейросети</w:t>
      </w:r>
      <w:bookmarkEnd w:id="39"/>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0" w:name="_Toc124770143"/>
      <w:bookmarkStart w:id="41" w:name="_Hlk122714948"/>
    </w:p>
    <w:p w14:paraId="0862DF43" w14:textId="5668BAF6" w:rsidR="0050780D" w:rsidRDefault="00662CFF" w:rsidP="00662CFF">
      <w:pPr>
        <w:pStyle w:val="main"/>
      </w:pPr>
      <w:r w:rsidRPr="00B31814">
        <w:rPr>
          <w:highlight w:val="yellow"/>
        </w:rPr>
        <w:t>(В проекте)</w:t>
      </w:r>
    </w:p>
    <w:p w14:paraId="50020396" w14:textId="77777777" w:rsidR="00662CFF" w:rsidRDefault="00662CFF" w:rsidP="00662CFF">
      <w:pPr>
        <w:pStyle w:val="main"/>
      </w:pPr>
    </w:p>
    <w:p w14:paraId="59CA157E" w14:textId="0C7AED84"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2" w:name="_Toc150588038"/>
      <w:r w:rsidRPr="00EA29E9">
        <w:rPr>
          <w:rFonts w:ascii="Times New Roman" w:eastAsia="Calibri" w:hAnsi="Times New Roman" w:cs="Times New Roman"/>
          <w:b/>
          <w:bCs/>
          <w:sz w:val="28"/>
        </w:rPr>
        <w:t xml:space="preserve">3.4 </w:t>
      </w:r>
      <w:bookmarkStart w:id="43" w:name="_Hlk148267214"/>
      <w:bookmarkEnd w:id="40"/>
      <w:r w:rsidR="00662CFF" w:rsidRPr="00662CFF">
        <w:rPr>
          <w:rFonts w:ascii="Times New Roman" w:eastAsia="Calibri" w:hAnsi="Times New Roman" w:cs="Times New Roman"/>
          <w:b/>
          <w:bCs/>
          <w:sz w:val="28"/>
        </w:rPr>
        <w:t>Оценка эффективности и точности детектирования фишинговых сайтов</w:t>
      </w:r>
      <w:bookmarkEnd w:id="42"/>
      <w:bookmarkEnd w:id="43"/>
    </w:p>
    <w:bookmarkEnd w:id="41"/>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42FFFC9D" w14:textId="77777777" w:rsidR="00662CFF" w:rsidRDefault="00662CFF" w:rsidP="00662CFF">
      <w:pPr>
        <w:pStyle w:val="main"/>
      </w:pPr>
      <w:r w:rsidRPr="00B31814">
        <w:rPr>
          <w:highlight w:val="yellow"/>
        </w:rPr>
        <w:t>(В проекте)</w:t>
      </w:r>
    </w:p>
    <w:p w14:paraId="5160217F" w14:textId="77777777" w:rsidR="00662CFF" w:rsidRDefault="00662CFF" w:rsidP="00662CFF">
      <w:pPr>
        <w:pStyle w:val="main"/>
      </w:pPr>
    </w:p>
    <w:p w14:paraId="6A20EA7B" w14:textId="77777777" w:rsidR="00662CFF" w:rsidRDefault="00662CFF" w:rsidP="00337B32">
      <w:pPr>
        <w:pStyle w:val="aff1"/>
        <w:jc w:val="center"/>
        <w:rPr>
          <w:rFonts w:eastAsia="Calibri"/>
          <w:sz w:val="28"/>
        </w:rPr>
      </w:pP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44" w:name="_Toc124770151"/>
      <w:bookmarkStart w:id="45" w:name="_Toc150588039"/>
      <w:bookmarkStart w:id="46" w:name="_Toc124770146"/>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44"/>
      <w:bookmarkEnd w:id="45"/>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7E9C8D5F" w14:textId="1975663F" w:rsidR="00662CFF" w:rsidRDefault="004F678C" w:rsidP="00662CFF">
      <w:pPr>
        <w:pStyle w:val="main"/>
      </w:pPr>
      <w:r w:rsidRPr="00BB3781">
        <w:t xml:space="preserve">Для обоснования экономической эффективности разработанной системы детектирования фишинговых сайтов с помощью </w:t>
      </w:r>
      <w:proofErr w:type="spellStart"/>
      <w:r w:rsidRPr="00BB3781">
        <w:t>нейросетевых</w:t>
      </w:r>
      <w:proofErr w:type="spellEnd"/>
      <w:r w:rsidRPr="00BB3781">
        <w:t xml:space="preserve"> технологий был составлен план-график разработки и внедрения, определены затраты на разработку и внедрение, включая оплату труда, материалы, машинное время и общехозяйственные расходы. Оценка экономических показателей включает учет снижения потерь от фишинговых атак, риск утечки данных, повышение доверия клиентов и привлечение новых клиентов. Анализ конкурентоспособности и оценка рисков помогут определить преимущества системы и разработать стратегии смягчения рисков, а также прогнозирование доходов и окупаемости инвестиций позволит оценить финансовые перспективы проекта.</w:t>
      </w:r>
    </w:p>
    <w:p w14:paraId="7E7D5104" w14:textId="77777777" w:rsidR="004F678C" w:rsidRPr="00662CFF" w:rsidRDefault="004F678C" w:rsidP="00662CFF">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47" w:name="_Toc124770152"/>
      <w:bookmarkStart w:id="48"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47"/>
      <w:bookmarkEnd w:id="48"/>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9" w:name="_Toc27332852"/>
      <w:bookmarkStart w:id="50" w:name="_Toc27705815"/>
      <w:bookmarkStart w:id="51" w:name="_Toc124770153"/>
    </w:p>
    <w:p w14:paraId="6C34DA83" w14:textId="77777777" w:rsidR="004F678C" w:rsidRDefault="004F678C" w:rsidP="004F678C">
      <w:pPr>
        <w:pStyle w:val="main"/>
      </w:pPr>
      <w:r>
        <w:t>Техническое описание проекта является составной частью проектной документации, содержащей информацию о материалах, изделиях и оборудовании. Эта информация необходима для определения общих потребностей и комплектации материальными ресурсами для строительного объекта. Техническое описание имеет следующие цели:</w:t>
      </w:r>
    </w:p>
    <w:p w14:paraId="42AFD01F" w14:textId="485425D7" w:rsidR="004F678C" w:rsidRPr="004F678C" w:rsidRDefault="004F678C" w:rsidP="004F678C">
      <w:pPr>
        <w:pStyle w:val="main"/>
      </w:pPr>
      <w:r w:rsidRPr="002759CE">
        <w:rPr>
          <w:rFonts w:cs="Times New Roman"/>
        </w:rPr>
        <w:t>— </w:t>
      </w:r>
      <w:r>
        <w:t>Определение полного списка требуем</w:t>
      </w:r>
      <w:r w:rsidR="00FB036A">
        <w:t xml:space="preserve">ого </w:t>
      </w:r>
      <w:r>
        <w:t>оборудования</w:t>
      </w:r>
      <w:r w:rsidRPr="004F678C">
        <w:t>;</w:t>
      </w:r>
    </w:p>
    <w:p w14:paraId="6DD00AE7" w14:textId="24168649" w:rsidR="004F678C" w:rsidRDefault="004F678C" w:rsidP="004F678C">
      <w:pPr>
        <w:pStyle w:val="main"/>
      </w:pPr>
      <w:r w:rsidRPr="002759CE">
        <w:rPr>
          <w:rFonts w:cs="Times New Roman"/>
        </w:rPr>
        <w:t>— </w:t>
      </w:r>
      <w:r>
        <w:t>Расчет количества материальных ресурсов.</w:t>
      </w:r>
    </w:p>
    <w:p w14:paraId="3C8C1727" w14:textId="65610A75" w:rsidR="00521461" w:rsidRDefault="004F678C" w:rsidP="00521461">
      <w:pPr>
        <w:pStyle w:val="main"/>
      </w:pPr>
      <w:r>
        <w:t>На основе данных ведомости можно определить потребность в материалах, рассчитать их стоимость и составить график приобретения для обеспечения непрерывности процесса разработки системы. Техническое описание системы оценки защищенности беспроводных устройств представлено в таблице 4.1.</w:t>
      </w:r>
    </w:p>
    <w:p w14:paraId="38383965" w14:textId="77777777" w:rsidR="00521461" w:rsidRPr="002759CE" w:rsidRDefault="00521461" w:rsidP="00521461">
      <w:pPr>
        <w:spacing w:after="0" w:line="360" w:lineRule="auto"/>
        <w:rPr>
          <w:rFonts w:ascii="Times New Roman" w:eastAsia="Times New Roman" w:hAnsi="Times New Roman" w:cs="Times New Roman"/>
          <w:sz w:val="28"/>
          <w:szCs w:val="20"/>
        </w:rPr>
      </w:pPr>
      <w:r w:rsidRPr="002759CE">
        <w:rPr>
          <w:rFonts w:ascii="Times New Roman" w:eastAsia="Times New Roman" w:hAnsi="Times New Roman" w:cs="Times New Roman"/>
          <w:sz w:val="28"/>
          <w:szCs w:val="20"/>
        </w:rPr>
        <w:t xml:space="preserve">Таблица </w:t>
      </w:r>
      <w:r>
        <w:rPr>
          <w:rFonts w:ascii="Times New Roman" w:eastAsia="Times New Roman" w:hAnsi="Times New Roman" w:cs="Times New Roman"/>
          <w:sz w:val="28"/>
          <w:szCs w:val="20"/>
        </w:rPr>
        <w:t>4</w:t>
      </w:r>
      <w:r w:rsidRPr="002759CE">
        <w:rPr>
          <w:rFonts w:ascii="Times New Roman" w:eastAsia="Times New Roman" w:hAnsi="Times New Roman" w:cs="Times New Roman"/>
          <w:sz w:val="28"/>
          <w:szCs w:val="20"/>
        </w:rPr>
        <w:t>.1 — Спецификация системы</w:t>
      </w:r>
    </w:p>
    <w:tbl>
      <w:tblPr>
        <w:tblStyle w:val="410"/>
        <w:tblW w:w="9918" w:type="dxa"/>
        <w:tblLook w:val="04A0" w:firstRow="1" w:lastRow="0" w:firstColumn="1" w:lastColumn="0" w:noHBand="0" w:noVBand="1"/>
      </w:tblPr>
      <w:tblGrid>
        <w:gridCol w:w="2689"/>
        <w:gridCol w:w="1869"/>
        <w:gridCol w:w="1869"/>
        <w:gridCol w:w="1869"/>
        <w:gridCol w:w="1622"/>
      </w:tblGrid>
      <w:tr w:rsidR="00521461" w:rsidRPr="002759CE" w14:paraId="4B50A9F0" w14:textId="77777777" w:rsidTr="00B43EBC">
        <w:tc>
          <w:tcPr>
            <w:tcW w:w="2689" w:type="dxa"/>
          </w:tcPr>
          <w:p w14:paraId="5FFEB7F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Материалы</w:t>
            </w:r>
          </w:p>
        </w:tc>
        <w:tc>
          <w:tcPr>
            <w:tcW w:w="1869" w:type="dxa"/>
          </w:tcPr>
          <w:p w14:paraId="49E4B4F5"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Единица измерения</w:t>
            </w:r>
          </w:p>
        </w:tc>
        <w:tc>
          <w:tcPr>
            <w:tcW w:w="1869" w:type="dxa"/>
          </w:tcPr>
          <w:p w14:paraId="65FEEB40"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Требуемое количество</w:t>
            </w:r>
          </w:p>
        </w:tc>
        <w:tc>
          <w:tcPr>
            <w:tcW w:w="1869" w:type="dxa"/>
          </w:tcPr>
          <w:p w14:paraId="7F93E4B1"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Цена за единицу руб.</w:t>
            </w:r>
          </w:p>
        </w:tc>
        <w:tc>
          <w:tcPr>
            <w:tcW w:w="1622" w:type="dxa"/>
          </w:tcPr>
          <w:p w14:paraId="67B95076"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Сумма, руб.</w:t>
            </w:r>
          </w:p>
        </w:tc>
      </w:tr>
      <w:tr w:rsidR="00521461" w:rsidRPr="002759CE" w14:paraId="2CBEF5A7" w14:textId="77777777" w:rsidTr="00B43EBC">
        <w:tc>
          <w:tcPr>
            <w:tcW w:w="2689" w:type="dxa"/>
          </w:tcPr>
          <w:p w14:paraId="70944BAE" w14:textId="78D4E52E" w:rsidR="00521461" w:rsidRPr="002759CE" w:rsidRDefault="00521461" w:rsidP="00B43EBC">
            <w:pPr>
              <w:spacing w:after="160" w:line="360" w:lineRule="auto"/>
              <w:jc w:val="both"/>
              <w:rPr>
                <w:rFonts w:eastAsia="Calibri"/>
                <w:color w:val="auto"/>
                <w:sz w:val="22"/>
                <w:szCs w:val="28"/>
                <w:lang w:val="en-US"/>
              </w:rPr>
            </w:pPr>
            <w:r w:rsidRPr="00521461">
              <w:rPr>
                <w:rFonts w:eastAsia="Calibri"/>
                <w:color w:val="auto"/>
                <w:sz w:val="22"/>
                <w:szCs w:val="28"/>
              </w:rPr>
              <w:t>Сервер</w:t>
            </w:r>
            <w:r>
              <w:rPr>
                <w:rFonts w:eastAsia="Calibri"/>
                <w:color w:val="auto"/>
                <w:sz w:val="22"/>
                <w:szCs w:val="28"/>
              </w:rPr>
              <w:t xml:space="preserve"> </w:t>
            </w:r>
            <w:r w:rsidRPr="00521461">
              <w:rPr>
                <w:rFonts w:eastAsia="Calibri"/>
                <w:color w:val="auto"/>
                <w:sz w:val="22"/>
                <w:szCs w:val="28"/>
              </w:rPr>
              <w:t xml:space="preserve">Dell </w:t>
            </w:r>
            <w:proofErr w:type="spellStart"/>
            <w:r w:rsidRPr="00521461">
              <w:rPr>
                <w:rFonts w:eastAsia="Calibri"/>
                <w:color w:val="auto"/>
                <w:sz w:val="22"/>
                <w:szCs w:val="28"/>
              </w:rPr>
              <w:t>PowerEdge</w:t>
            </w:r>
            <w:proofErr w:type="spellEnd"/>
            <w:r w:rsidRPr="00521461">
              <w:rPr>
                <w:rFonts w:eastAsia="Calibri"/>
                <w:color w:val="auto"/>
                <w:sz w:val="22"/>
                <w:szCs w:val="28"/>
              </w:rPr>
              <w:t xml:space="preserve"> R740</w:t>
            </w:r>
          </w:p>
        </w:tc>
        <w:tc>
          <w:tcPr>
            <w:tcW w:w="1869" w:type="dxa"/>
          </w:tcPr>
          <w:p w14:paraId="042836D8"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15CCADD9" w14:textId="4DA5764E" w:rsidR="00521461" w:rsidRPr="002759CE" w:rsidRDefault="00521461" w:rsidP="00B43EBC">
            <w:pPr>
              <w:spacing w:after="160" w:line="360" w:lineRule="auto"/>
              <w:jc w:val="both"/>
              <w:rPr>
                <w:rFonts w:eastAsia="Calibri"/>
                <w:color w:val="auto"/>
                <w:sz w:val="22"/>
                <w:szCs w:val="28"/>
              </w:rPr>
            </w:pPr>
            <w:r>
              <w:rPr>
                <w:rFonts w:eastAsia="Calibri"/>
                <w:color w:val="auto"/>
                <w:sz w:val="22"/>
                <w:szCs w:val="28"/>
              </w:rPr>
              <w:t>1</w:t>
            </w:r>
          </w:p>
        </w:tc>
        <w:tc>
          <w:tcPr>
            <w:tcW w:w="1869" w:type="dxa"/>
          </w:tcPr>
          <w:p w14:paraId="68362C34" w14:textId="2D4791D1"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c>
          <w:tcPr>
            <w:tcW w:w="1622" w:type="dxa"/>
          </w:tcPr>
          <w:p w14:paraId="014AC6F2" w14:textId="2DB1B9E5"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250000</w:t>
            </w:r>
          </w:p>
        </w:tc>
      </w:tr>
      <w:tr w:rsidR="00521461" w:rsidRPr="002759CE" w14:paraId="753E52A7" w14:textId="77777777" w:rsidTr="00B43EBC">
        <w:tc>
          <w:tcPr>
            <w:tcW w:w="2689" w:type="dxa"/>
          </w:tcPr>
          <w:p w14:paraId="34E2C2F0" w14:textId="79B1FEDA" w:rsidR="00521461" w:rsidRPr="00521461" w:rsidRDefault="00521461" w:rsidP="00B43EBC">
            <w:pPr>
              <w:spacing w:after="160" w:line="360" w:lineRule="auto"/>
              <w:jc w:val="both"/>
              <w:rPr>
                <w:rFonts w:eastAsia="Calibri"/>
                <w:color w:val="auto"/>
                <w:sz w:val="22"/>
                <w:szCs w:val="28"/>
              </w:rPr>
            </w:pPr>
            <w:proofErr w:type="spellStart"/>
            <w:r w:rsidRPr="00521461">
              <w:rPr>
                <w:rFonts w:eastAsia="Calibri"/>
                <w:color w:val="auto"/>
                <w:sz w:val="22"/>
                <w:szCs w:val="28"/>
                <w:lang w:val="en-US"/>
              </w:rPr>
              <w:lastRenderedPageBreak/>
              <w:t>Маршрутизатор</w:t>
            </w:r>
            <w:proofErr w:type="spellEnd"/>
            <w:r w:rsidRPr="00521461">
              <w:rPr>
                <w:rFonts w:eastAsia="Calibri"/>
                <w:color w:val="auto"/>
                <w:sz w:val="22"/>
                <w:szCs w:val="28"/>
                <w:lang w:val="en-US"/>
              </w:rPr>
              <w:t xml:space="preserve"> Cisco ISR 4321</w:t>
            </w:r>
          </w:p>
        </w:tc>
        <w:tc>
          <w:tcPr>
            <w:tcW w:w="1869" w:type="dxa"/>
          </w:tcPr>
          <w:p w14:paraId="7A5D4A29"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шт.</w:t>
            </w:r>
          </w:p>
        </w:tc>
        <w:tc>
          <w:tcPr>
            <w:tcW w:w="1869" w:type="dxa"/>
          </w:tcPr>
          <w:p w14:paraId="67F30EB3" w14:textId="77777777" w:rsidR="00521461" w:rsidRPr="002759CE" w:rsidRDefault="00521461" w:rsidP="00B43EBC">
            <w:pPr>
              <w:spacing w:after="160" w:line="360" w:lineRule="auto"/>
              <w:jc w:val="both"/>
              <w:rPr>
                <w:rFonts w:eastAsia="Calibri"/>
                <w:color w:val="auto"/>
                <w:sz w:val="22"/>
                <w:szCs w:val="28"/>
              </w:rPr>
            </w:pPr>
            <w:r w:rsidRPr="002759CE">
              <w:rPr>
                <w:rFonts w:eastAsia="Calibri"/>
                <w:color w:val="auto"/>
                <w:sz w:val="22"/>
                <w:szCs w:val="28"/>
              </w:rPr>
              <w:t>1</w:t>
            </w:r>
          </w:p>
        </w:tc>
        <w:tc>
          <w:tcPr>
            <w:tcW w:w="1869" w:type="dxa"/>
          </w:tcPr>
          <w:p w14:paraId="7287DEBD" w14:textId="36A2BE74"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c>
          <w:tcPr>
            <w:tcW w:w="1622" w:type="dxa"/>
          </w:tcPr>
          <w:p w14:paraId="6178E036" w14:textId="61142C07" w:rsidR="00521461" w:rsidRPr="002759CE" w:rsidRDefault="00521461" w:rsidP="00B43EBC">
            <w:pPr>
              <w:spacing w:after="160" w:line="360" w:lineRule="auto"/>
              <w:jc w:val="both"/>
              <w:rPr>
                <w:rFonts w:eastAsia="Calibri"/>
                <w:color w:val="auto"/>
                <w:sz w:val="22"/>
                <w:szCs w:val="28"/>
              </w:rPr>
            </w:pPr>
            <w:r w:rsidRPr="00521461">
              <w:rPr>
                <w:rFonts w:eastAsia="Calibri"/>
                <w:color w:val="auto"/>
                <w:sz w:val="22"/>
                <w:szCs w:val="28"/>
              </w:rPr>
              <w:t>70000</w:t>
            </w:r>
          </w:p>
        </w:tc>
      </w:tr>
      <w:tr w:rsidR="00521461" w:rsidRPr="002759CE" w14:paraId="14FE2836" w14:textId="77777777" w:rsidTr="00B43EBC">
        <w:tc>
          <w:tcPr>
            <w:tcW w:w="2689" w:type="dxa"/>
          </w:tcPr>
          <w:p w14:paraId="466BF9FF" w14:textId="171DED8E" w:rsidR="00521461" w:rsidRPr="00521461" w:rsidRDefault="00521461" w:rsidP="00521461">
            <w:pPr>
              <w:spacing w:line="360" w:lineRule="auto"/>
              <w:jc w:val="both"/>
              <w:rPr>
                <w:rFonts w:eastAsia="Calibri"/>
                <w:szCs w:val="28"/>
              </w:rPr>
            </w:pPr>
            <w:r w:rsidRPr="00521461">
              <w:rPr>
                <w:rFonts w:eastAsia="Calibri"/>
                <w:szCs w:val="28"/>
              </w:rPr>
              <w:t xml:space="preserve">Жесткий диск Seagate </w:t>
            </w:r>
            <w:proofErr w:type="spellStart"/>
            <w:r w:rsidRPr="00521461">
              <w:rPr>
                <w:rFonts w:eastAsia="Calibri"/>
                <w:szCs w:val="28"/>
              </w:rPr>
              <w:t>IronWolf</w:t>
            </w:r>
            <w:proofErr w:type="spellEnd"/>
            <w:r w:rsidRPr="00521461">
              <w:rPr>
                <w:rFonts w:eastAsia="Calibri"/>
                <w:szCs w:val="28"/>
              </w:rPr>
              <w:t xml:space="preserve"> NAS HDD (4 ТБ)</w:t>
            </w:r>
          </w:p>
        </w:tc>
        <w:tc>
          <w:tcPr>
            <w:tcW w:w="1869" w:type="dxa"/>
          </w:tcPr>
          <w:p w14:paraId="37628062" w14:textId="3DBC376F" w:rsidR="00521461" w:rsidRPr="002759CE" w:rsidRDefault="00521461" w:rsidP="00521461">
            <w:pPr>
              <w:spacing w:line="360" w:lineRule="auto"/>
              <w:jc w:val="both"/>
              <w:rPr>
                <w:rFonts w:eastAsia="Calibri"/>
                <w:szCs w:val="28"/>
              </w:rPr>
            </w:pPr>
            <w:r w:rsidRPr="002759CE">
              <w:rPr>
                <w:rFonts w:eastAsia="Calibri"/>
                <w:color w:val="auto"/>
                <w:sz w:val="22"/>
                <w:szCs w:val="28"/>
              </w:rPr>
              <w:t>шт.</w:t>
            </w:r>
          </w:p>
        </w:tc>
        <w:tc>
          <w:tcPr>
            <w:tcW w:w="1869" w:type="dxa"/>
          </w:tcPr>
          <w:p w14:paraId="58E3F3C9" w14:textId="78A76F4B" w:rsidR="00521461" w:rsidRPr="002759CE" w:rsidRDefault="00521461" w:rsidP="00521461">
            <w:pPr>
              <w:spacing w:line="360" w:lineRule="auto"/>
              <w:jc w:val="both"/>
              <w:rPr>
                <w:rFonts w:eastAsia="Calibri"/>
                <w:szCs w:val="28"/>
              </w:rPr>
            </w:pPr>
            <w:r w:rsidRPr="002759CE">
              <w:rPr>
                <w:rFonts w:eastAsia="Calibri"/>
                <w:color w:val="auto"/>
                <w:sz w:val="22"/>
                <w:szCs w:val="28"/>
              </w:rPr>
              <w:t>1</w:t>
            </w:r>
          </w:p>
        </w:tc>
        <w:tc>
          <w:tcPr>
            <w:tcW w:w="1869" w:type="dxa"/>
          </w:tcPr>
          <w:p w14:paraId="3C0C4B19" w14:textId="6DB3E507" w:rsidR="00521461" w:rsidRPr="00521461" w:rsidRDefault="00521461" w:rsidP="00521461">
            <w:pPr>
              <w:spacing w:line="360" w:lineRule="auto"/>
              <w:jc w:val="both"/>
              <w:rPr>
                <w:rFonts w:eastAsia="Calibri"/>
                <w:szCs w:val="28"/>
              </w:rPr>
            </w:pPr>
            <w:r>
              <w:rPr>
                <w:rFonts w:eastAsia="Calibri"/>
                <w:color w:val="auto"/>
                <w:sz w:val="22"/>
                <w:szCs w:val="28"/>
              </w:rPr>
              <w:t>15000</w:t>
            </w:r>
          </w:p>
        </w:tc>
        <w:tc>
          <w:tcPr>
            <w:tcW w:w="1622" w:type="dxa"/>
          </w:tcPr>
          <w:p w14:paraId="3EA9D932" w14:textId="2588084F" w:rsidR="00521461" w:rsidRPr="00521461" w:rsidRDefault="00521461" w:rsidP="00521461">
            <w:pPr>
              <w:spacing w:line="360" w:lineRule="auto"/>
              <w:jc w:val="both"/>
              <w:rPr>
                <w:rFonts w:eastAsia="Calibri"/>
                <w:szCs w:val="28"/>
              </w:rPr>
            </w:pPr>
            <w:r>
              <w:rPr>
                <w:rFonts w:eastAsia="Calibri"/>
                <w:color w:val="auto"/>
                <w:sz w:val="22"/>
                <w:szCs w:val="28"/>
              </w:rPr>
              <w:t>15000</w:t>
            </w:r>
          </w:p>
        </w:tc>
      </w:tr>
      <w:tr w:rsidR="00F41764" w:rsidRPr="00F41764" w14:paraId="37721FF6" w14:textId="77777777" w:rsidTr="00B43EBC">
        <w:tc>
          <w:tcPr>
            <w:tcW w:w="2689" w:type="dxa"/>
          </w:tcPr>
          <w:p w14:paraId="204B130D" w14:textId="6678DA02" w:rsidR="00F41764" w:rsidRPr="00F41764" w:rsidRDefault="00F41764" w:rsidP="00F41764">
            <w:pPr>
              <w:spacing w:line="360" w:lineRule="auto"/>
              <w:jc w:val="both"/>
              <w:rPr>
                <w:rFonts w:eastAsia="Calibri"/>
                <w:szCs w:val="28"/>
                <w:lang w:val="en-US"/>
              </w:rPr>
            </w:pPr>
            <w:r w:rsidRPr="00F41764">
              <w:rPr>
                <w:rFonts w:eastAsia="Calibri"/>
                <w:szCs w:val="28"/>
              </w:rPr>
              <w:t>Антивирусная</w:t>
            </w:r>
            <w:r w:rsidRPr="00F41764">
              <w:rPr>
                <w:rFonts w:eastAsia="Calibri"/>
                <w:szCs w:val="28"/>
                <w:lang w:val="en-US"/>
              </w:rPr>
              <w:t xml:space="preserve"> </w:t>
            </w:r>
            <w:r w:rsidRPr="00F41764">
              <w:rPr>
                <w:rFonts w:eastAsia="Calibri"/>
                <w:szCs w:val="28"/>
              </w:rPr>
              <w:t>программа</w:t>
            </w:r>
            <w:r w:rsidRPr="00F41764">
              <w:rPr>
                <w:rFonts w:eastAsia="Calibri"/>
                <w:szCs w:val="28"/>
                <w:lang w:val="en-US"/>
              </w:rPr>
              <w:t xml:space="preserve"> Kaspersky Endpoint Security</w:t>
            </w:r>
          </w:p>
        </w:tc>
        <w:tc>
          <w:tcPr>
            <w:tcW w:w="1869" w:type="dxa"/>
          </w:tcPr>
          <w:p w14:paraId="7B26A1E0" w14:textId="6DFD42AF"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шт.</w:t>
            </w:r>
          </w:p>
        </w:tc>
        <w:tc>
          <w:tcPr>
            <w:tcW w:w="1869" w:type="dxa"/>
          </w:tcPr>
          <w:p w14:paraId="141D0B82" w14:textId="27F43072" w:rsidR="00F41764" w:rsidRPr="00F41764" w:rsidRDefault="00F41764" w:rsidP="00F41764">
            <w:pPr>
              <w:spacing w:line="360" w:lineRule="auto"/>
              <w:jc w:val="both"/>
              <w:rPr>
                <w:rFonts w:eastAsia="Calibri"/>
                <w:szCs w:val="28"/>
                <w:lang w:val="en-US"/>
              </w:rPr>
            </w:pPr>
            <w:r w:rsidRPr="002759CE">
              <w:rPr>
                <w:rFonts w:eastAsia="Calibri"/>
                <w:color w:val="auto"/>
                <w:sz w:val="22"/>
                <w:szCs w:val="28"/>
              </w:rPr>
              <w:t>1</w:t>
            </w:r>
          </w:p>
        </w:tc>
        <w:tc>
          <w:tcPr>
            <w:tcW w:w="1869" w:type="dxa"/>
          </w:tcPr>
          <w:p w14:paraId="394F3AE4" w14:textId="21E4AD8C"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c>
          <w:tcPr>
            <w:tcW w:w="1622" w:type="dxa"/>
          </w:tcPr>
          <w:p w14:paraId="2F930D4D" w14:textId="7E9EC429" w:rsidR="00F41764" w:rsidRPr="00F41764" w:rsidRDefault="00F41764" w:rsidP="00F41764">
            <w:pPr>
              <w:spacing w:line="360" w:lineRule="auto"/>
              <w:jc w:val="both"/>
              <w:rPr>
                <w:rFonts w:eastAsia="Calibri"/>
                <w:szCs w:val="28"/>
                <w:lang w:val="en-US"/>
              </w:rPr>
            </w:pPr>
            <w:r>
              <w:rPr>
                <w:rFonts w:eastAsia="Calibri"/>
                <w:color w:val="auto"/>
                <w:sz w:val="22"/>
                <w:szCs w:val="28"/>
              </w:rPr>
              <w:t>10000</w:t>
            </w:r>
          </w:p>
        </w:tc>
      </w:tr>
      <w:tr w:rsidR="00F41764" w:rsidRPr="002759CE" w14:paraId="12B80BC7" w14:textId="77777777" w:rsidTr="00B43EBC">
        <w:tc>
          <w:tcPr>
            <w:tcW w:w="2689" w:type="dxa"/>
          </w:tcPr>
          <w:p w14:paraId="72F5C51B" w14:textId="77777777" w:rsidR="00F41764" w:rsidRPr="002759CE" w:rsidRDefault="00F41764" w:rsidP="00F41764">
            <w:pPr>
              <w:spacing w:after="160" w:line="360" w:lineRule="auto"/>
              <w:jc w:val="both"/>
              <w:rPr>
                <w:rFonts w:eastAsia="Calibri"/>
                <w:color w:val="auto"/>
                <w:sz w:val="22"/>
                <w:szCs w:val="28"/>
              </w:rPr>
            </w:pPr>
            <w:r w:rsidRPr="002759CE">
              <w:rPr>
                <w:rFonts w:eastAsia="Calibri"/>
                <w:color w:val="auto"/>
                <w:sz w:val="22"/>
                <w:szCs w:val="28"/>
              </w:rPr>
              <w:t>Итого</w:t>
            </w:r>
          </w:p>
        </w:tc>
        <w:tc>
          <w:tcPr>
            <w:tcW w:w="5607" w:type="dxa"/>
            <w:gridSpan w:val="3"/>
          </w:tcPr>
          <w:p w14:paraId="59978123" w14:textId="77777777" w:rsidR="00F41764" w:rsidRPr="002759CE" w:rsidRDefault="00F41764" w:rsidP="00F41764">
            <w:pPr>
              <w:spacing w:after="160" w:line="360" w:lineRule="auto"/>
              <w:jc w:val="both"/>
              <w:rPr>
                <w:rFonts w:eastAsia="Calibri"/>
                <w:color w:val="auto"/>
                <w:sz w:val="22"/>
                <w:szCs w:val="28"/>
              </w:rPr>
            </w:pPr>
          </w:p>
        </w:tc>
        <w:tc>
          <w:tcPr>
            <w:tcW w:w="1622" w:type="dxa"/>
          </w:tcPr>
          <w:p w14:paraId="2441FDF3" w14:textId="27EFCE09" w:rsidR="00F41764" w:rsidRPr="002759CE" w:rsidRDefault="00F41764" w:rsidP="00F41764">
            <w:pPr>
              <w:spacing w:after="160" w:line="360" w:lineRule="auto"/>
              <w:jc w:val="both"/>
              <w:rPr>
                <w:rFonts w:eastAsia="Calibri"/>
                <w:color w:val="auto"/>
                <w:sz w:val="22"/>
                <w:szCs w:val="28"/>
              </w:rPr>
            </w:pPr>
            <w:r w:rsidRPr="00FB036A">
              <w:rPr>
                <w:rFonts w:eastAsia="Calibri"/>
                <w:color w:val="auto"/>
                <w:sz w:val="22"/>
                <w:szCs w:val="28"/>
              </w:rPr>
              <w:t>3</w:t>
            </w:r>
            <w:r>
              <w:rPr>
                <w:rFonts w:eastAsia="Calibri"/>
                <w:color w:val="auto"/>
                <w:sz w:val="22"/>
                <w:szCs w:val="28"/>
              </w:rPr>
              <w:t>4</w:t>
            </w:r>
            <w:r w:rsidRPr="00FB036A">
              <w:rPr>
                <w:rFonts w:eastAsia="Calibri"/>
                <w:color w:val="auto"/>
                <w:sz w:val="22"/>
                <w:szCs w:val="28"/>
              </w:rPr>
              <w:t>5 000</w:t>
            </w:r>
          </w:p>
        </w:tc>
      </w:tr>
    </w:tbl>
    <w:p w14:paraId="5FE6025C" w14:textId="77777777" w:rsidR="00521461" w:rsidRDefault="00521461" w:rsidP="004F678C">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2"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49"/>
      <w:bookmarkEnd w:id="50"/>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1"/>
      <w:bookmarkEnd w:id="52"/>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3" w:name="_Toc27332853"/>
      <w:bookmarkStart w:id="54" w:name="_Toc27705816"/>
      <w:bookmarkStart w:id="55" w:name="_Toc124770154"/>
    </w:p>
    <w:p w14:paraId="2845EA11" w14:textId="77777777" w:rsidR="000C393E" w:rsidRPr="002759CE" w:rsidRDefault="000C393E" w:rsidP="000C393E">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Выбор комплекса работ по разработке проекта производится в соответствии со стандартом «ГОСТ Р ИСО/МЭК 12207-99 Информационная технология. Процессы жизненного цикла программных средств», устанавливающим стадии разработки программных продуктов, приведен в таблице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.2.</w:t>
      </w:r>
    </w:p>
    <w:p w14:paraId="1D315044" w14:textId="0ECC68BA" w:rsidR="000C393E" w:rsidRPr="002759CE" w:rsidRDefault="000C393E" w:rsidP="000C393E">
      <w:pPr>
        <w:spacing w:after="0" w:line="336" w:lineRule="auto"/>
        <w:ind w:left="1985" w:hanging="1985"/>
        <w:jc w:val="both"/>
        <w:rPr>
          <w:rFonts w:ascii="Times New Roman" w:eastAsia="Calibri" w:hAnsi="Times New Roman" w:cs="Times New Roman"/>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 xml:space="preserve">.2 — Комплекс работ </w:t>
      </w:r>
      <w:r w:rsidRPr="002759CE">
        <w:rPr>
          <w:rFonts w:ascii="Times New Roman" w:eastAsia="Calibri" w:hAnsi="Times New Roman" w:cs="Times New Roman"/>
          <w:sz w:val="28"/>
          <w:szCs w:val="28"/>
        </w:rPr>
        <w:t>по разработке системы</w:t>
      </w:r>
    </w:p>
    <w:tbl>
      <w:tblPr>
        <w:tblW w:w="9488" w:type="dxa"/>
        <w:tblLook w:val="04A0" w:firstRow="1" w:lastRow="0" w:firstColumn="1" w:lastColumn="0" w:noHBand="0" w:noVBand="1"/>
      </w:tblPr>
      <w:tblGrid>
        <w:gridCol w:w="4383"/>
        <w:gridCol w:w="1936"/>
        <w:gridCol w:w="50"/>
        <w:gridCol w:w="1273"/>
        <w:gridCol w:w="917"/>
        <w:gridCol w:w="75"/>
        <w:gridCol w:w="854"/>
      </w:tblGrid>
      <w:tr w:rsidR="000C393E" w:rsidRPr="002759CE" w14:paraId="3C93575E" w14:textId="77777777" w:rsidTr="00B43EBC">
        <w:trPr>
          <w:trHeight w:val="818"/>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7E0FC2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6" w:name="_Hlk124355493"/>
            <w:r w:rsidRPr="002759CE">
              <w:rPr>
                <w:rFonts w:ascii="Times New Roman" w:eastAsia="Times New Roman" w:hAnsi="Times New Roman" w:cs="Times New Roman"/>
                <w:color w:val="000000"/>
                <w:sz w:val="24"/>
                <w:szCs w:val="24"/>
                <w:lang w:eastAsia="ru-RU"/>
              </w:rPr>
              <w:t>Содержание работ</w:t>
            </w:r>
          </w:p>
        </w:tc>
        <w:tc>
          <w:tcPr>
            <w:tcW w:w="193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350C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Исполнители</w:t>
            </w:r>
          </w:p>
        </w:tc>
        <w:tc>
          <w:tcPr>
            <w:tcW w:w="1323" w:type="dxa"/>
            <w:gridSpan w:val="2"/>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734136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roofErr w:type="spellStart"/>
            <w:r w:rsidRPr="002759CE">
              <w:rPr>
                <w:rFonts w:ascii="Times New Roman" w:eastAsia="Times New Roman" w:hAnsi="Times New Roman" w:cs="Times New Roman"/>
                <w:color w:val="000000"/>
                <w:sz w:val="24"/>
                <w:szCs w:val="24"/>
                <w:lang w:eastAsia="ru-RU"/>
              </w:rPr>
              <w:t>Длитель-ность</w:t>
            </w:r>
            <w:proofErr w:type="spellEnd"/>
            <w:r w:rsidRPr="002759CE">
              <w:rPr>
                <w:rFonts w:ascii="Times New Roman" w:eastAsia="Times New Roman" w:hAnsi="Times New Roman" w:cs="Times New Roman"/>
                <w:color w:val="000000"/>
                <w:sz w:val="24"/>
                <w:szCs w:val="24"/>
                <w:lang w:eastAsia="ru-RU"/>
              </w:rPr>
              <w:t xml:space="preserve"> в </w:t>
            </w:r>
            <w:proofErr w:type="spellStart"/>
            <w:r w:rsidRPr="002759CE">
              <w:rPr>
                <w:rFonts w:ascii="Times New Roman" w:eastAsia="Times New Roman" w:hAnsi="Times New Roman" w:cs="Times New Roman"/>
                <w:color w:val="000000"/>
                <w:sz w:val="24"/>
                <w:szCs w:val="24"/>
                <w:lang w:eastAsia="ru-RU"/>
              </w:rPr>
              <w:t>календар-ных</w:t>
            </w:r>
            <w:proofErr w:type="spellEnd"/>
            <w:r w:rsidRPr="002759CE">
              <w:rPr>
                <w:rFonts w:ascii="Times New Roman" w:eastAsia="Times New Roman" w:hAnsi="Times New Roman" w:cs="Times New Roman"/>
                <w:color w:val="000000"/>
                <w:sz w:val="24"/>
                <w:szCs w:val="24"/>
                <w:lang w:eastAsia="ru-RU"/>
              </w:rPr>
              <w:t xml:space="preserve"> днях</w:t>
            </w:r>
          </w:p>
        </w:tc>
        <w:tc>
          <w:tcPr>
            <w:tcW w:w="1846" w:type="dxa"/>
            <w:gridSpan w:val="3"/>
            <w:tcBorders>
              <w:top w:val="single" w:sz="8" w:space="0" w:color="auto"/>
              <w:left w:val="nil"/>
              <w:bottom w:val="single" w:sz="8" w:space="0" w:color="auto"/>
              <w:right w:val="single" w:sz="8" w:space="0" w:color="000000"/>
            </w:tcBorders>
            <w:shd w:val="clear" w:color="auto" w:fill="auto"/>
            <w:vAlign w:val="center"/>
            <w:hideMark/>
          </w:tcPr>
          <w:p w14:paraId="03D925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Загрузка</w:t>
            </w:r>
          </w:p>
        </w:tc>
      </w:tr>
      <w:tr w:rsidR="000C393E" w:rsidRPr="002759CE" w14:paraId="3B94064D" w14:textId="77777777" w:rsidTr="00B43EBC">
        <w:trPr>
          <w:trHeight w:val="293"/>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B8B7F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vMerge/>
            <w:tcBorders>
              <w:top w:val="single" w:sz="8" w:space="0" w:color="auto"/>
              <w:left w:val="single" w:sz="8" w:space="0" w:color="auto"/>
              <w:bottom w:val="single" w:sz="8" w:space="0" w:color="000000"/>
              <w:right w:val="single" w:sz="8" w:space="0" w:color="auto"/>
            </w:tcBorders>
            <w:vAlign w:val="center"/>
            <w:hideMark/>
          </w:tcPr>
          <w:p w14:paraId="31ADD11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323" w:type="dxa"/>
            <w:gridSpan w:val="2"/>
            <w:vMerge/>
            <w:tcBorders>
              <w:top w:val="single" w:sz="8" w:space="0" w:color="auto"/>
              <w:left w:val="single" w:sz="8" w:space="0" w:color="auto"/>
              <w:bottom w:val="single" w:sz="8" w:space="0" w:color="000000"/>
              <w:right w:val="single" w:sz="8" w:space="0" w:color="auto"/>
            </w:tcBorders>
            <w:vAlign w:val="center"/>
            <w:hideMark/>
          </w:tcPr>
          <w:p w14:paraId="743C01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3D032B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днях</w:t>
            </w:r>
          </w:p>
        </w:tc>
        <w:tc>
          <w:tcPr>
            <w:tcW w:w="929" w:type="dxa"/>
            <w:gridSpan w:val="2"/>
            <w:tcBorders>
              <w:top w:val="nil"/>
              <w:left w:val="nil"/>
              <w:bottom w:val="single" w:sz="8" w:space="0" w:color="auto"/>
              <w:right w:val="single" w:sz="8" w:space="0" w:color="auto"/>
            </w:tcBorders>
            <w:shd w:val="clear" w:color="auto" w:fill="auto"/>
            <w:vAlign w:val="center"/>
            <w:hideMark/>
          </w:tcPr>
          <w:p w14:paraId="3DB3F3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в %</w:t>
            </w:r>
          </w:p>
        </w:tc>
      </w:tr>
      <w:tr w:rsidR="000C393E" w:rsidRPr="002759CE" w14:paraId="18868B16"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8C27E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 Разработка технического задания</w:t>
            </w:r>
          </w:p>
        </w:tc>
      </w:tr>
      <w:tr w:rsidR="000C393E" w:rsidRPr="002759CE" w14:paraId="1C9D012A"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C9288F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  Исследование и обоснование разработки</w:t>
            </w:r>
          </w:p>
        </w:tc>
      </w:tr>
      <w:tr w:rsidR="000C393E" w:rsidRPr="002759CE" w14:paraId="585AAC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E4259E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1.1.1  Постановка задачи</w:t>
            </w:r>
          </w:p>
        </w:tc>
        <w:tc>
          <w:tcPr>
            <w:tcW w:w="1936" w:type="dxa"/>
            <w:tcBorders>
              <w:top w:val="nil"/>
              <w:left w:val="nil"/>
              <w:bottom w:val="single" w:sz="8" w:space="0" w:color="auto"/>
              <w:right w:val="single" w:sz="8" w:space="0" w:color="auto"/>
            </w:tcBorders>
            <w:shd w:val="clear" w:color="auto" w:fill="auto"/>
            <w:vAlign w:val="center"/>
            <w:hideMark/>
          </w:tcPr>
          <w:p w14:paraId="6281101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C5272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17" w:type="dxa"/>
            <w:tcBorders>
              <w:top w:val="nil"/>
              <w:left w:val="nil"/>
              <w:bottom w:val="single" w:sz="8" w:space="0" w:color="auto"/>
              <w:right w:val="single" w:sz="8" w:space="0" w:color="auto"/>
            </w:tcBorders>
            <w:shd w:val="clear" w:color="auto" w:fill="auto"/>
            <w:vAlign w:val="center"/>
            <w:hideMark/>
          </w:tcPr>
          <w:p w14:paraId="51F0616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0DD5A65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217C0E8"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2990B9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03881A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02D38A8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87594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29" w:type="dxa"/>
            <w:gridSpan w:val="2"/>
            <w:tcBorders>
              <w:top w:val="nil"/>
              <w:left w:val="nil"/>
              <w:bottom w:val="single" w:sz="8" w:space="0" w:color="auto"/>
              <w:right w:val="single" w:sz="8" w:space="0" w:color="auto"/>
            </w:tcBorders>
            <w:shd w:val="clear" w:color="auto" w:fill="auto"/>
            <w:vAlign w:val="center"/>
            <w:hideMark/>
          </w:tcPr>
          <w:p w14:paraId="21BE06C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84491B5"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45031B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1.1.2 Сбор исходных данных</w:t>
            </w:r>
          </w:p>
        </w:tc>
        <w:tc>
          <w:tcPr>
            <w:tcW w:w="1936" w:type="dxa"/>
            <w:tcBorders>
              <w:top w:val="nil"/>
              <w:left w:val="nil"/>
              <w:bottom w:val="single" w:sz="8" w:space="0" w:color="auto"/>
              <w:right w:val="single" w:sz="8" w:space="0" w:color="auto"/>
            </w:tcBorders>
            <w:shd w:val="clear" w:color="auto" w:fill="auto"/>
            <w:vAlign w:val="center"/>
            <w:hideMark/>
          </w:tcPr>
          <w:p w14:paraId="0390799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89441F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4AB4AA1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3</w:t>
            </w:r>
          </w:p>
        </w:tc>
        <w:tc>
          <w:tcPr>
            <w:tcW w:w="929" w:type="dxa"/>
            <w:gridSpan w:val="2"/>
            <w:tcBorders>
              <w:top w:val="nil"/>
              <w:left w:val="nil"/>
              <w:bottom w:val="single" w:sz="8" w:space="0" w:color="auto"/>
              <w:right w:val="single" w:sz="8" w:space="0" w:color="auto"/>
            </w:tcBorders>
            <w:shd w:val="clear" w:color="auto" w:fill="auto"/>
            <w:vAlign w:val="center"/>
            <w:hideMark/>
          </w:tcPr>
          <w:p w14:paraId="0FED28D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60</w:t>
            </w:r>
          </w:p>
        </w:tc>
      </w:tr>
      <w:tr w:rsidR="000C393E" w:rsidRPr="002759CE" w14:paraId="376A1FE4"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199678D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3CA595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vAlign w:val="center"/>
            <w:hideMark/>
          </w:tcPr>
          <w:p w14:paraId="3774D70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1869D0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2E7772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6E4B07DB" w14:textId="77777777" w:rsidTr="00B43EBC">
        <w:trPr>
          <w:trHeight w:val="400"/>
        </w:trPr>
        <w:tc>
          <w:tcPr>
            <w:tcW w:w="9488" w:type="dxa"/>
            <w:gridSpan w:val="7"/>
            <w:tcBorders>
              <w:top w:val="single" w:sz="8" w:space="0" w:color="auto"/>
              <w:left w:val="single" w:sz="8" w:space="0" w:color="auto"/>
              <w:bottom w:val="single" w:sz="8" w:space="0" w:color="000000"/>
              <w:right w:val="single" w:sz="8" w:space="0" w:color="000000"/>
            </w:tcBorders>
            <w:shd w:val="clear" w:color="auto" w:fill="auto"/>
            <w:vAlign w:val="center"/>
            <w:hideMark/>
          </w:tcPr>
          <w:p w14:paraId="7D562EB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 Поиск аналогов и прототипов</w:t>
            </w:r>
          </w:p>
        </w:tc>
      </w:tr>
      <w:tr w:rsidR="000C393E" w:rsidRPr="002759CE" w14:paraId="2644FE5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F79539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1.2.1 Анализ существующих методов</w:t>
            </w:r>
          </w:p>
        </w:tc>
        <w:tc>
          <w:tcPr>
            <w:tcW w:w="1936" w:type="dxa"/>
            <w:tcBorders>
              <w:top w:val="nil"/>
              <w:left w:val="nil"/>
              <w:bottom w:val="single" w:sz="8" w:space="0" w:color="auto"/>
              <w:right w:val="single" w:sz="8" w:space="0" w:color="auto"/>
            </w:tcBorders>
            <w:shd w:val="clear" w:color="auto" w:fill="auto"/>
            <w:vAlign w:val="center"/>
            <w:hideMark/>
          </w:tcPr>
          <w:p w14:paraId="7C89C65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C8BC23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17" w:type="dxa"/>
            <w:tcBorders>
              <w:top w:val="nil"/>
              <w:left w:val="nil"/>
              <w:bottom w:val="single" w:sz="8" w:space="0" w:color="auto"/>
              <w:right w:val="single" w:sz="8" w:space="0" w:color="auto"/>
            </w:tcBorders>
            <w:shd w:val="clear" w:color="auto" w:fill="auto"/>
            <w:vAlign w:val="center"/>
            <w:hideMark/>
          </w:tcPr>
          <w:p w14:paraId="28A594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73412C1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7B3DFBD"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FDD376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24A42DC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497E368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09FF2B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29" w:type="dxa"/>
            <w:gridSpan w:val="2"/>
            <w:tcBorders>
              <w:top w:val="nil"/>
              <w:left w:val="nil"/>
              <w:bottom w:val="single" w:sz="8" w:space="0" w:color="auto"/>
              <w:right w:val="single" w:sz="8" w:space="0" w:color="auto"/>
            </w:tcBorders>
            <w:shd w:val="clear" w:color="auto" w:fill="auto"/>
            <w:vAlign w:val="center"/>
            <w:hideMark/>
          </w:tcPr>
          <w:p w14:paraId="1D43A8E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5EC7A80D"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A9B417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1.2.2 Обоснование необходимости разработки и внедрения</w:t>
            </w:r>
          </w:p>
        </w:tc>
        <w:tc>
          <w:tcPr>
            <w:tcW w:w="1936" w:type="dxa"/>
            <w:tcBorders>
              <w:top w:val="nil"/>
              <w:left w:val="nil"/>
              <w:bottom w:val="single" w:sz="8" w:space="0" w:color="auto"/>
              <w:right w:val="single" w:sz="8" w:space="0" w:color="auto"/>
            </w:tcBorders>
            <w:shd w:val="clear" w:color="auto" w:fill="auto"/>
            <w:vAlign w:val="center"/>
            <w:hideMark/>
          </w:tcPr>
          <w:p w14:paraId="112BF42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32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419E2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17" w:type="dxa"/>
            <w:tcBorders>
              <w:top w:val="nil"/>
              <w:left w:val="nil"/>
              <w:bottom w:val="single" w:sz="8" w:space="0" w:color="auto"/>
              <w:right w:val="single" w:sz="8" w:space="0" w:color="auto"/>
            </w:tcBorders>
            <w:shd w:val="clear" w:color="auto" w:fill="auto"/>
            <w:vAlign w:val="center"/>
            <w:hideMark/>
          </w:tcPr>
          <w:p w14:paraId="165C59C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29" w:type="dxa"/>
            <w:gridSpan w:val="2"/>
            <w:tcBorders>
              <w:top w:val="nil"/>
              <w:left w:val="nil"/>
              <w:bottom w:val="single" w:sz="8" w:space="0" w:color="auto"/>
              <w:right w:val="single" w:sz="8" w:space="0" w:color="auto"/>
            </w:tcBorders>
            <w:shd w:val="clear" w:color="auto" w:fill="auto"/>
            <w:vAlign w:val="center"/>
            <w:hideMark/>
          </w:tcPr>
          <w:p w14:paraId="6FEC7E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0FBF2D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C86D0F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36" w:type="dxa"/>
            <w:tcBorders>
              <w:top w:val="nil"/>
              <w:left w:val="nil"/>
              <w:bottom w:val="single" w:sz="8" w:space="0" w:color="auto"/>
              <w:right w:val="single" w:sz="8" w:space="0" w:color="auto"/>
            </w:tcBorders>
            <w:shd w:val="clear" w:color="auto" w:fill="auto"/>
            <w:vAlign w:val="center"/>
            <w:hideMark/>
          </w:tcPr>
          <w:p w14:paraId="4B0B703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323" w:type="dxa"/>
            <w:gridSpan w:val="2"/>
            <w:vMerge/>
            <w:tcBorders>
              <w:top w:val="nil"/>
              <w:left w:val="single" w:sz="8" w:space="0" w:color="auto"/>
              <w:bottom w:val="single" w:sz="8" w:space="0" w:color="000000"/>
              <w:right w:val="single" w:sz="8" w:space="0" w:color="auto"/>
            </w:tcBorders>
            <w:shd w:val="clear" w:color="auto" w:fill="auto"/>
            <w:vAlign w:val="center"/>
            <w:hideMark/>
          </w:tcPr>
          <w:p w14:paraId="10DBE73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17" w:type="dxa"/>
            <w:tcBorders>
              <w:top w:val="nil"/>
              <w:left w:val="nil"/>
              <w:bottom w:val="single" w:sz="8" w:space="0" w:color="auto"/>
              <w:right w:val="single" w:sz="8" w:space="0" w:color="auto"/>
            </w:tcBorders>
            <w:shd w:val="clear" w:color="auto" w:fill="auto"/>
            <w:vAlign w:val="center"/>
            <w:hideMark/>
          </w:tcPr>
          <w:p w14:paraId="5F40D8A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929" w:type="dxa"/>
            <w:gridSpan w:val="2"/>
            <w:tcBorders>
              <w:top w:val="nil"/>
              <w:left w:val="nil"/>
              <w:bottom w:val="single" w:sz="8" w:space="0" w:color="auto"/>
              <w:right w:val="single" w:sz="8" w:space="0" w:color="auto"/>
            </w:tcBorders>
            <w:shd w:val="clear" w:color="auto" w:fill="auto"/>
            <w:vAlign w:val="center"/>
            <w:hideMark/>
          </w:tcPr>
          <w:p w14:paraId="55C5668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1A7A0E8"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C9EC2E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bookmarkStart w:id="57" w:name="_Hlk124356050"/>
            <w:bookmarkEnd w:id="56"/>
            <w:r w:rsidRPr="002759CE">
              <w:rPr>
                <w:rFonts w:ascii="Times New Roman" w:eastAsia="Times New Roman" w:hAnsi="Times New Roman" w:cs="Times New Roman"/>
                <w:color w:val="000000"/>
                <w:sz w:val="24"/>
                <w:szCs w:val="24"/>
                <w:lang w:eastAsia="ru-RU"/>
              </w:rPr>
              <w:t>1.3 Анализ требований</w:t>
            </w:r>
          </w:p>
        </w:tc>
      </w:tr>
      <w:tr w:rsidR="000C393E" w:rsidRPr="002759CE" w14:paraId="1D93FDF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6D4DCB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1.3.1  Определение и анализ требований к разрабатываемой системе</w:t>
            </w:r>
          </w:p>
        </w:tc>
        <w:tc>
          <w:tcPr>
            <w:tcW w:w="1986" w:type="dxa"/>
            <w:gridSpan w:val="2"/>
            <w:tcBorders>
              <w:top w:val="nil"/>
              <w:left w:val="nil"/>
              <w:bottom w:val="single" w:sz="8" w:space="0" w:color="auto"/>
              <w:right w:val="single" w:sz="8" w:space="0" w:color="auto"/>
            </w:tcBorders>
            <w:shd w:val="clear" w:color="auto" w:fill="auto"/>
            <w:vAlign w:val="center"/>
            <w:hideMark/>
          </w:tcPr>
          <w:p w14:paraId="5F23482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79479C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460FBCA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64C6115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6D20471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181B7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857756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E3F3BB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6AE3CDB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4057388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3FFE75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0A552CF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1.3.2 Определение структуры входных и выходных данных</w:t>
            </w:r>
          </w:p>
        </w:tc>
        <w:tc>
          <w:tcPr>
            <w:tcW w:w="1986" w:type="dxa"/>
            <w:gridSpan w:val="2"/>
            <w:tcBorders>
              <w:top w:val="nil"/>
              <w:left w:val="nil"/>
              <w:bottom w:val="single" w:sz="8" w:space="0" w:color="auto"/>
              <w:right w:val="single" w:sz="8" w:space="0" w:color="auto"/>
            </w:tcBorders>
            <w:shd w:val="clear" w:color="auto" w:fill="auto"/>
            <w:vAlign w:val="center"/>
            <w:hideMark/>
          </w:tcPr>
          <w:p w14:paraId="00AA6B9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4EDC59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992" w:type="dxa"/>
            <w:gridSpan w:val="2"/>
            <w:tcBorders>
              <w:top w:val="nil"/>
              <w:left w:val="nil"/>
              <w:bottom w:val="single" w:sz="8" w:space="0" w:color="auto"/>
              <w:right w:val="single" w:sz="8" w:space="0" w:color="auto"/>
            </w:tcBorders>
            <w:shd w:val="clear" w:color="auto" w:fill="auto"/>
            <w:vAlign w:val="center"/>
            <w:hideMark/>
          </w:tcPr>
          <w:p w14:paraId="50C0F3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537AD4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15D5885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B59FCC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43E6F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15FF74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41DBC7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w:t>
            </w:r>
          </w:p>
        </w:tc>
        <w:tc>
          <w:tcPr>
            <w:tcW w:w="854" w:type="dxa"/>
            <w:tcBorders>
              <w:top w:val="nil"/>
              <w:left w:val="nil"/>
              <w:bottom w:val="single" w:sz="8" w:space="0" w:color="auto"/>
              <w:right w:val="single" w:sz="8" w:space="0" w:color="auto"/>
            </w:tcBorders>
            <w:shd w:val="clear" w:color="auto" w:fill="auto"/>
            <w:vAlign w:val="center"/>
            <w:hideMark/>
          </w:tcPr>
          <w:p w14:paraId="03D4CD5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BE62401"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BDBA1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 Согласование и утверждение технического задания</w:t>
            </w:r>
          </w:p>
        </w:tc>
        <w:tc>
          <w:tcPr>
            <w:tcW w:w="1986" w:type="dxa"/>
            <w:gridSpan w:val="2"/>
            <w:tcBorders>
              <w:top w:val="nil"/>
              <w:left w:val="nil"/>
              <w:bottom w:val="single" w:sz="8" w:space="0" w:color="auto"/>
              <w:right w:val="single" w:sz="8" w:space="0" w:color="auto"/>
            </w:tcBorders>
            <w:shd w:val="clear" w:color="auto" w:fill="auto"/>
            <w:vAlign w:val="center"/>
            <w:hideMark/>
          </w:tcPr>
          <w:p w14:paraId="73C44BE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4CA12B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992" w:type="dxa"/>
            <w:gridSpan w:val="2"/>
            <w:tcBorders>
              <w:top w:val="nil"/>
              <w:left w:val="nil"/>
              <w:bottom w:val="single" w:sz="8" w:space="0" w:color="auto"/>
              <w:right w:val="single" w:sz="8" w:space="0" w:color="auto"/>
            </w:tcBorders>
            <w:shd w:val="clear" w:color="auto" w:fill="auto"/>
            <w:vAlign w:val="center"/>
            <w:hideMark/>
          </w:tcPr>
          <w:p w14:paraId="5E19F8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25543E4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66B45C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36FFF7A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4CCB1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BCF35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73EE35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32A531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012114F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C61467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1</w:t>
            </w:r>
          </w:p>
        </w:tc>
        <w:tc>
          <w:tcPr>
            <w:tcW w:w="1986" w:type="dxa"/>
            <w:gridSpan w:val="2"/>
            <w:tcBorders>
              <w:top w:val="nil"/>
              <w:left w:val="nil"/>
              <w:bottom w:val="single" w:sz="8" w:space="0" w:color="auto"/>
              <w:right w:val="single" w:sz="8" w:space="0" w:color="auto"/>
            </w:tcBorders>
            <w:shd w:val="clear" w:color="auto" w:fill="auto"/>
            <w:vAlign w:val="center"/>
            <w:hideMark/>
          </w:tcPr>
          <w:p w14:paraId="1AD985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25F5582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w:t>
            </w:r>
          </w:p>
        </w:tc>
        <w:tc>
          <w:tcPr>
            <w:tcW w:w="992" w:type="dxa"/>
            <w:gridSpan w:val="2"/>
            <w:tcBorders>
              <w:top w:val="nil"/>
              <w:left w:val="nil"/>
              <w:bottom w:val="single" w:sz="8" w:space="0" w:color="auto"/>
              <w:right w:val="single" w:sz="8" w:space="0" w:color="auto"/>
            </w:tcBorders>
            <w:shd w:val="clear" w:color="auto" w:fill="auto"/>
            <w:vAlign w:val="center"/>
            <w:hideMark/>
          </w:tcPr>
          <w:p w14:paraId="5043C0E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26</w:t>
            </w:r>
          </w:p>
        </w:tc>
        <w:tc>
          <w:tcPr>
            <w:tcW w:w="854" w:type="dxa"/>
            <w:tcBorders>
              <w:top w:val="nil"/>
              <w:left w:val="nil"/>
              <w:bottom w:val="single" w:sz="8" w:space="0" w:color="auto"/>
              <w:right w:val="single" w:sz="8" w:space="0" w:color="auto"/>
            </w:tcBorders>
            <w:shd w:val="clear" w:color="auto" w:fill="auto"/>
            <w:vAlign w:val="center"/>
            <w:hideMark/>
          </w:tcPr>
          <w:p w14:paraId="524D78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80</w:t>
            </w:r>
          </w:p>
        </w:tc>
      </w:tr>
      <w:tr w:rsidR="000C393E" w:rsidRPr="002759CE" w14:paraId="77015CFC"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D2EFB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3E7A57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71D5D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8257DA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1528D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85</w:t>
            </w:r>
          </w:p>
        </w:tc>
      </w:tr>
      <w:tr w:rsidR="000C393E" w:rsidRPr="002759CE" w14:paraId="19D77285"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A592B1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 Проектирование</w:t>
            </w:r>
          </w:p>
        </w:tc>
      </w:tr>
      <w:tr w:rsidR="000C393E" w:rsidRPr="002759CE" w14:paraId="2992874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951054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 Проектирование архитектуры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344427A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5B2B1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35DACC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BBAD53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9EC3CBC" w14:textId="77777777" w:rsidTr="00B43EBC">
        <w:trPr>
          <w:trHeight w:val="400"/>
        </w:trPr>
        <w:tc>
          <w:tcPr>
            <w:tcW w:w="4383" w:type="dxa"/>
            <w:vMerge/>
            <w:tcBorders>
              <w:top w:val="nil"/>
              <w:left w:val="single" w:sz="8" w:space="0" w:color="auto"/>
              <w:bottom w:val="single" w:sz="8" w:space="0" w:color="auto"/>
              <w:right w:val="single" w:sz="8" w:space="0" w:color="auto"/>
            </w:tcBorders>
            <w:shd w:val="clear" w:color="auto" w:fill="auto"/>
            <w:vAlign w:val="center"/>
            <w:hideMark/>
          </w:tcPr>
          <w:p w14:paraId="755CA9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ECC48A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auto"/>
              <w:right w:val="single" w:sz="8" w:space="0" w:color="auto"/>
            </w:tcBorders>
            <w:shd w:val="clear" w:color="auto" w:fill="auto"/>
            <w:vAlign w:val="center"/>
            <w:hideMark/>
          </w:tcPr>
          <w:p w14:paraId="7E0C1EF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20D8E2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4D142C1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66EC9651" w14:textId="77777777" w:rsidTr="00B43EBC">
        <w:trPr>
          <w:trHeight w:val="400"/>
        </w:trPr>
        <w:tc>
          <w:tcPr>
            <w:tcW w:w="438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474E7A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2.2 Выбор аппаратных средств цифровой радиосвязи</w:t>
            </w: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03E8CB7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4D2522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63A54A7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5725F9C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53DD623"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1D4F9CC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23D97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EC6E6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53CE9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06285B2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1E922D00"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404CD6E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 Сборка макета системы на основе аппаратных модулей для тестирования и отладки</w:t>
            </w:r>
          </w:p>
        </w:tc>
        <w:tc>
          <w:tcPr>
            <w:tcW w:w="1986" w:type="dxa"/>
            <w:gridSpan w:val="2"/>
            <w:tcBorders>
              <w:top w:val="nil"/>
              <w:left w:val="nil"/>
              <w:bottom w:val="single" w:sz="8" w:space="0" w:color="auto"/>
              <w:right w:val="single" w:sz="8" w:space="0" w:color="auto"/>
            </w:tcBorders>
            <w:shd w:val="clear" w:color="auto" w:fill="auto"/>
            <w:vAlign w:val="center"/>
            <w:hideMark/>
          </w:tcPr>
          <w:p w14:paraId="5EDE369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DE1E9D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2ED3ED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w:t>
            </w:r>
          </w:p>
        </w:tc>
        <w:tc>
          <w:tcPr>
            <w:tcW w:w="854" w:type="dxa"/>
            <w:tcBorders>
              <w:top w:val="nil"/>
              <w:left w:val="nil"/>
              <w:bottom w:val="single" w:sz="8" w:space="0" w:color="auto"/>
              <w:right w:val="single" w:sz="8" w:space="0" w:color="auto"/>
            </w:tcBorders>
            <w:shd w:val="clear" w:color="auto" w:fill="auto"/>
            <w:vAlign w:val="center"/>
            <w:hideMark/>
          </w:tcPr>
          <w:p w14:paraId="1346CF7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r>
      <w:tr w:rsidR="000C393E" w:rsidRPr="002759CE" w14:paraId="442C3655"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68D51C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2C1F9A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769400B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6EC66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5620D22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ADA0C64"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F2D2BE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2</w:t>
            </w:r>
          </w:p>
        </w:tc>
        <w:tc>
          <w:tcPr>
            <w:tcW w:w="1986" w:type="dxa"/>
            <w:gridSpan w:val="2"/>
            <w:tcBorders>
              <w:top w:val="nil"/>
              <w:left w:val="nil"/>
              <w:bottom w:val="single" w:sz="8" w:space="0" w:color="auto"/>
              <w:right w:val="single" w:sz="8" w:space="0" w:color="auto"/>
            </w:tcBorders>
            <w:shd w:val="clear" w:color="auto" w:fill="auto"/>
            <w:vAlign w:val="center"/>
            <w:hideMark/>
          </w:tcPr>
          <w:p w14:paraId="32F917C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911FA3F"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w:t>
            </w:r>
          </w:p>
        </w:tc>
        <w:tc>
          <w:tcPr>
            <w:tcW w:w="992" w:type="dxa"/>
            <w:gridSpan w:val="2"/>
            <w:tcBorders>
              <w:top w:val="nil"/>
              <w:left w:val="nil"/>
              <w:bottom w:val="single" w:sz="8" w:space="0" w:color="auto"/>
              <w:right w:val="single" w:sz="8" w:space="0" w:color="auto"/>
            </w:tcBorders>
            <w:shd w:val="clear" w:color="auto" w:fill="auto"/>
            <w:vAlign w:val="center"/>
            <w:hideMark/>
          </w:tcPr>
          <w:p w14:paraId="61BA0B4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23</w:t>
            </w:r>
          </w:p>
        </w:tc>
        <w:tc>
          <w:tcPr>
            <w:tcW w:w="854" w:type="dxa"/>
            <w:tcBorders>
              <w:top w:val="nil"/>
              <w:left w:val="nil"/>
              <w:bottom w:val="single" w:sz="8" w:space="0" w:color="auto"/>
              <w:right w:val="single" w:sz="8" w:space="0" w:color="auto"/>
            </w:tcBorders>
            <w:shd w:val="clear" w:color="auto" w:fill="auto"/>
            <w:vAlign w:val="center"/>
            <w:hideMark/>
          </w:tcPr>
          <w:p w14:paraId="394F1B6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53</w:t>
            </w:r>
          </w:p>
        </w:tc>
      </w:tr>
      <w:tr w:rsidR="000C393E" w:rsidRPr="002759CE" w14:paraId="42709E82"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A1A1B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B0939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5F1A3F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D16126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28</w:t>
            </w:r>
          </w:p>
        </w:tc>
        <w:tc>
          <w:tcPr>
            <w:tcW w:w="854" w:type="dxa"/>
            <w:tcBorders>
              <w:top w:val="nil"/>
              <w:left w:val="nil"/>
              <w:bottom w:val="single" w:sz="8" w:space="0" w:color="auto"/>
              <w:right w:val="single" w:sz="8" w:space="0" w:color="auto"/>
            </w:tcBorders>
            <w:shd w:val="clear" w:color="auto" w:fill="auto"/>
            <w:vAlign w:val="center"/>
            <w:hideMark/>
          </w:tcPr>
          <w:p w14:paraId="22CD8B9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67</w:t>
            </w:r>
          </w:p>
        </w:tc>
      </w:tr>
      <w:tr w:rsidR="000C393E" w:rsidRPr="002759CE" w14:paraId="71F19EB1"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757DB0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 Разработка и тестирование модулей системы</w:t>
            </w:r>
          </w:p>
        </w:tc>
      </w:tr>
      <w:tr w:rsidR="000C393E" w:rsidRPr="002759CE" w14:paraId="1BA864C9"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D61E54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 Разработка программных модулей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0FA6EF0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122CA58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992" w:type="dxa"/>
            <w:gridSpan w:val="2"/>
            <w:tcBorders>
              <w:top w:val="nil"/>
              <w:left w:val="nil"/>
              <w:bottom w:val="single" w:sz="8" w:space="0" w:color="auto"/>
              <w:right w:val="single" w:sz="8" w:space="0" w:color="auto"/>
            </w:tcBorders>
            <w:shd w:val="clear" w:color="auto" w:fill="auto"/>
            <w:vAlign w:val="center"/>
            <w:hideMark/>
          </w:tcPr>
          <w:p w14:paraId="55D6F8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9</w:t>
            </w:r>
          </w:p>
        </w:tc>
        <w:tc>
          <w:tcPr>
            <w:tcW w:w="854" w:type="dxa"/>
            <w:tcBorders>
              <w:top w:val="nil"/>
              <w:left w:val="nil"/>
              <w:bottom w:val="single" w:sz="8" w:space="0" w:color="auto"/>
              <w:right w:val="single" w:sz="8" w:space="0" w:color="auto"/>
            </w:tcBorders>
            <w:shd w:val="clear" w:color="auto" w:fill="auto"/>
            <w:vAlign w:val="center"/>
            <w:hideMark/>
          </w:tcPr>
          <w:p w14:paraId="3309D7C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50</w:t>
            </w:r>
          </w:p>
        </w:tc>
      </w:tr>
      <w:tr w:rsidR="000C393E" w:rsidRPr="002759CE" w14:paraId="50365F8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62F24E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79A84A8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83FD9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4969FD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18</w:t>
            </w:r>
          </w:p>
        </w:tc>
        <w:tc>
          <w:tcPr>
            <w:tcW w:w="854" w:type="dxa"/>
            <w:tcBorders>
              <w:top w:val="nil"/>
              <w:left w:val="nil"/>
              <w:bottom w:val="single" w:sz="8" w:space="0" w:color="auto"/>
              <w:right w:val="single" w:sz="8" w:space="0" w:color="auto"/>
            </w:tcBorders>
            <w:shd w:val="clear" w:color="auto" w:fill="auto"/>
            <w:vAlign w:val="center"/>
            <w:hideMark/>
          </w:tcPr>
          <w:p w14:paraId="317E2AA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E6FA8B2"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FC376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3.2 Тестирование программной части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76E6577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7DB54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2EACC2D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34BC149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18326A00"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0CA790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35D792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03FE6E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2DAF16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346B6C9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3490B13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611946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3.3 Сборка и испытание системы</w:t>
            </w:r>
          </w:p>
        </w:tc>
        <w:tc>
          <w:tcPr>
            <w:tcW w:w="1986" w:type="dxa"/>
            <w:gridSpan w:val="2"/>
            <w:tcBorders>
              <w:top w:val="nil"/>
              <w:left w:val="nil"/>
              <w:bottom w:val="single" w:sz="8" w:space="0" w:color="auto"/>
              <w:right w:val="single" w:sz="8" w:space="0" w:color="auto"/>
            </w:tcBorders>
            <w:shd w:val="clear" w:color="auto" w:fill="auto"/>
            <w:vAlign w:val="center"/>
            <w:hideMark/>
          </w:tcPr>
          <w:p w14:paraId="21C03CF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6F0924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992" w:type="dxa"/>
            <w:gridSpan w:val="2"/>
            <w:tcBorders>
              <w:top w:val="nil"/>
              <w:left w:val="nil"/>
              <w:bottom w:val="single" w:sz="8" w:space="0" w:color="auto"/>
              <w:right w:val="single" w:sz="8" w:space="0" w:color="auto"/>
            </w:tcBorders>
            <w:shd w:val="clear" w:color="auto" w:fill="auto"/>
            <w:vAlign w:val="center"/>
            <w:hideMark/>
          </w:tcPr>
          <w:p w14:paraId="36294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w:t>
            </w:r>
          </w:p>
        </w:tc>
        <w:tc>
          <w:tcPr>
            <w:tcW w:w="854" w:type="dxa"/>
            <w:tcBorders>
              <w:top w:val="nil"/>
              <w:left w:val="nil"/>
              <w:bottom w:val="single" w:sz="8" w:space="0" w:color="auto"/>
              <w:right w:val="single" w:sz="8" w:space="0" w:color="auto"/>
            </w:tcBorders>
            <w:shd w:val="clear" w:color="auto" w:fill="auto"/>
            <w:vAlign w:val="center"/>
            <w:hideMark/>
          </w:tcPr>
          <w:p w14:paraId="68703AE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29</w:t>
            </w:r>
          </w:p>
        </w:tc>
      </w:tr>
      <w:tr w:rsidR="000C393E" w:rsidRPr="002759CE" w14:paraId="475FAD97"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2DEC84F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65B6EC9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59E974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201D2F8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14</w:t>
            </w:r>
          </w:p>
        </w:tc>
        <w:tc>
          <w:tcPr>
            <w:tcW w:w="854" w:type="dxa"/>
            <w:tcBorders>
              <w:top w:val="nil"/>
              <w:left w:val="nil"/>
              <w:bottom w:val="single" w:sz="8" w:space="0" w:color="auto"/>
              <w:right w:val="single" w:sz="8" w:space="0" w:color="auto"/>
            </w:tcBorders>
            <w:shd w:val="clear" w:color="auto" w:fill="auto"/>
            <w:vAlign w:val="center"/>
            <w:hideMark/>
          </w:tcPr>
          <w:p w14:paraId="1AB5B14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1B14FAE"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3C9352CC"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 Анализ результатов экспериментов, формулирование выводов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7ADC26E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ACCB6F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4A932BB8"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0B01088A"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36</w:t>
            </w:r>
          </w:p>
        </w:tc>
      </w:tr>
      <w:tr w:rsidR="000C393E" w:rsidRPr="002759CE" w14:paraId="218EC4FE"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4A4A8CD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90B058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26DEEC1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1134FF2"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6CEED5D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4D01F13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7D28121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этапу 3</w:t>
            </w:r>
          </w:p>
        </w:tc>
        <w:tc>
          <w:tcPr>
            <w:tcW w:w="1986" w:type="dxa"/>
            <w:gridSpan w:val="2"/>
            <w:tcBorders>
              <w:top w:val="nil"/>
              <w:left w:val="nil"/>
              <w:bottom w:val="single" w:sz="8" w:space="0" w:color="auto"/>
              <w:right w:val="single" w:sz="8" w:space="0" w:color="auto"/>
            </w:tcBorders>
            <w:shd w:val="clear" w:color="auto" w:fill="auto"/>
            <w:vAlign w:val="center"/>
            <w:hideMark/>
          </w:tcPr>
          <w:p w14:paraId="054C24E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5306C4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992" w:type="dxa"/>
            <w:gridSpan w:val="2"/>
            <w:tcBorders>
              <w:top w:val="nil"/>
              <w:left w:val="nil"/>
              <w:bottom w:val="single" w:sz="8" w:space="0" w:color="auto"/>
              <w:right w:val="single" w:sz="8" w:space="0" w:color="auto"/>
            </w:tcBorders>
            <w:shd w:val="clear" w:color="auto" w:fill="auto"/>
            <w:vAlign w:val="center"/>
            <w:hideMark/>
          </w:tcPr>
          <w:p w14:paraId="3DB7197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w:t>
            </w:r>
          </w:p>
        </w:tc>
        <w:tc>
          <w:tcPr>
            <w:tcW w:w="854" w:type="dxa"/>
            <w:tcBorders>
              <w:top w:val="nil"/>
              <w:left w:val="nil"/>
              <w:bottom w:val="single" w:sz="8" w:space="0" w:color="auto"/>
              <w:right w:val="single" w:sz="8" w:space="0" w:color="auto"/>
            </w:tcBorders>
            <w:shd w:val="clear" w:color="auto" w:fill="auto"/>
            <w:vAlign w:val="center"/>
            <w:hideMark/>
          </w:tcPr>
          <w:p w14:paraId="3458C81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34</w:t>
            </w:r>
          </w:p>
        </w:tc>
      </w:tr>
      <w:tr w:rsidR="000C393E" w:rsidRPr="002759CE" w14:paraId="4A084ABB"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E901F1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A060AE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34DD0D5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1F54CE9E"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46</w:t>
            </w:r>
          </w:p>
        </w:tc>
        <w:tc>
          <w:tcPr>
            <w:tcW w:w="854" w:type="dxa"/>
            <w:tcBorders>
              <w:top w:val="nil"/>
              <w:left w:val="nil"/>
              <w:bottom w:val="single" w:sz="8" w:space="0" w:color="auto"/>
              <w:right w:val="single" w:sz="8" w:space="0" w:color="auto"/>
            </w:tcBorders>
            <w:shd w:val="clear" w:color="auto" w:fill="auto"/>
            <w:vAlign w:val="center"/>
            <w:hideMark/>
          </w:tcPr>
          <w:p w14:paraId="1387565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7E83E322" w14:textId="77777777" w:rsidTr="00B43EBC">
        <w:trPr>
          <w:trHeight w:val="400"/>
        </w:trPr>
        <w:tc>
          <w:tcPr>
            <w:tcW w:w="9488"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3B27BC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 Оформление рабочей документации</w:t>
            </w:r>
          </w:p>
        </w:tc>
      </w:tr>
      <w:tr w:rsidR="000C393E" w:rsidRPr="00A4665D" w14:paraId="3E956F18"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24AD928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 Проведение расчетов показателей безопасности жизнедеятельности</w:t>
            </w:r>
          </w:p>
        </w:tc>
        <w:tc>
          <w:tcPr>
            <w:tcW w:w="1986" w:type="dxa"/>
            <w:gridSpan w:val="2"/>
            <w:tcBorders>
              <w:top w:val="nil"/>
              <w:left w:val="nil"/>
              <w:bottom w:val="single" w:sz="8" w:space="0" w:color="auto"/>
              <w:right w:val="single" w:sz="8" w:space="0" w:color="auto"/>
            </w:tcBorders>
            <w:shd w:val="clear" w:color="auto" w:fill="auto"/>
            <w:vAlign w:val="center"/>
            <w:hideMark/>
          </w:tcPr>
          <w:p w14:paraId="31DC07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610B84D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992" w:type="dxa"/>
            <w:gridSpan w:val="2"/>
            <w:tcBorders>
              <w:top w:val="nil"/>
              <w:left w:val="nil"/>
              <w:bottom w:val="single" w:sz="8" w:space="0" w:color="auto"/>
              <w:right w:val="single" w:sz="8" w:space="0" w:color="auto"/>
            </w:tcBorders>
            <w:shd w:val="clear" w:color="auto" w:fill="auto"/>
            <w:vAlign w:val="center"/>
            <w:hideMark/>
          </w:tcPr>
          <w:p w14:paraId="11F4EB61"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0</w:t>
            </w:r>
          </w:p>
        </w:tc>
        <w:tc>
          <w:tcPr>
            <w:tcW w:w="854" w:type="dxa"/>
            <w:tcBorders>
              <w:top w:val="nil"/>
              <w:left w:val="nil"/>
              <w:bottom w:val="single" w:sz="8" w:space="0" w:color="auto"/>
              <w:right w:val="single" w:sz="8" w:space="0" w:color="auto"/>
            </w:tcBorders>
            <w:shd w:val="clear" w:color="auto" w:fill="auto"/>
            <w:vAlign w:val="center"/>
            <w:hideMark/>
          </w:tcPr>
          <w:p w14:paraId="7BF69A9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2C338D7B"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5D3B647"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26046B01"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1289DB76"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4DB4E6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w:t>
            </w:r>
          </w:p>
        </w:tc>
        <w:tc>
          <w:tcPr>
            <w:tcW w:w="854" w:type="dxa"/>
            <w:tcBorders>
              <w:top w:val="nil"/>
              <w:left w:val="nil"/>
              <w:bottom w:val="single" w:sz="8" w:space="0" w:color="auto"/>
              <w:right w:val="single" w:sz="8" w:space="0" w:color="auto"/>
            </w:tcBorders>
            <w:shd w:val="clear" w:color="auto" w:fill="auto"/>
            <w:vAlign w:val="center"/>
            <w:hideMark/>
          </w:tcPr>
          <w:p w14:paraId="2FE9822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A4665D" w14:paraId="2945414C"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50C763B3"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4.2 Проведение экономических расчетов</w:t>
            </w:r>
          </w:p>
        </w:tc>
        <w:tc>
          <w:tcPr>
            <w:tcW w:w="1986" w:type="dxa"/>
            <w:gridSpan w:val="2"/>
            <w:tcBorders>
              <w:top w:val="nil"/>
              <w:left w:val="nil"/>
              <w:bottom w:val="single" w:sz="8" w:space="0" w:color="auto"/>
              <w:right w:val="single" w:sz="8" w:space="0" w:color="auto"/>
            </w:tcBorders>
            <w:shd w:val="clear" w:color="auto" w:fill="auto"/>
            <w:vAlign w:val="center"/>
            <w:hideMark/>
          </w:tcPr>
          <w:p w14:paraId="0C48B6D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5C9A8C9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992" w:type="dxa"/>
            <w:gridSpan w:val="2"/>
            <w:tcBorders>
              <w:top w:val="nil"/>
              <w:left w:val="nil"/>
              <w:bottom w:val="single" w:sz="8" w:space="0" w:color="auto"/>
              <w:right w:val="single" w:sz="8" w:space="0" w:color="auto"/>
            </w:tcBorders>
            <w:shd w:val="clear" w:color="auto" w:fill="auto"/>
            <w:vAlign w:val="center"/>
            <w:hideMark/>
          </w:tcPr>
          <w:p w14:paraId="3010C28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0 </w:t>
            </w:r>
          </w:p>
        </w:tc>
        <w:tc>
          <w:tcPr>
            <w:tcW w:w="854" w:type="dxa"/>
            <w:tcBorders>
              <w:top w:val="nil"/>
              <w:left w:val="nil"/>
              <w:bottom w:val="single" w:sz="8" w:space="0" w:color="auto"/>
              <w:right w:val="single" w:sz="8" w:space="0" w:color="auto"/>
            </w:tcBorders>
            <w:shd w:val="clear" w:color="auto" w:fill="auto"/>
            <w:vAlign w:val="center"/>
            <w:hideMark/>
          </w:tcPr>
          <w:p w14:paraId="0E03223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A4665D" w14:paraId="1589317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60E6D0DB"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11E75002"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71F5062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5FFA3DE4"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7</w:t>
            </w:r>
          </w:p>
        </w:tc>
        <w:tc>
          <w:tcPr>
            <w:tcW w:w="854" w:type="dxa"/>
            <w:tcBorders>
              <w:top w:val="nil"/>
              <w:left w:val="nil"/>
              <w:bottom w:val="single" w:sz="8" w:space="0" w:color="auto"/>
              <w:right w:val="single" w:sz="8" w:space="0" w:color="auto"/>
            </w:tcBorders>
            <w:shd w:val="clear" w:color="auto" w:fill="auto"/>
            <w:vAlign w:val="center"/>
            <w:hideMark/>
          </w:tcPr>
          <w:p w14:paraId="1E253C5B"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bookmarkEnd w:id="57"/>
      <w:tr w:rsidR="000C393E" w:rsidRPr="002759CE" w14:paraId="7C95166F" w14:textId="77777777" w:rsidTr="00B43EBC">
        <w:trPr>
          <w:trHeight w:val="400"/>
        </w:trPr>
        <w:tc>
          <w:tcPr>
            <w:tcW w:w="438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4B3AB9B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4.3 Оформление пояснительной записки</w:t>
            </w:r>
          </w:p>
        </w:tc>
        <w:tc>
          <w:tcPr>
            <w:tcW w:w="1986"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26F31FA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81348A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76D609F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 </w:t>
            </w:r>
          </w:p>
        </w:tc>
        <w:tc>
          <w:tcPr>
            <w:tcW w:w="8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498C39"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03528F52" w14:textId="77777777" w:rsidTr="00B43EBC">
        <w:trPr>
          <w:trHeight w:val="400"/>
        </w:trPr>
        <w:tc>
          <w:tcPr>
            <w:tcW w:w="4383" w:type="dxa"/>
            <w:vMerge/>
            <w:tcBorders>
              <w:top w:val="single" w:sz="8" w:space="0" w:color="auto"/>
              <w:left w:val="single" w:sz="8" w:space="0" w:color="auto"/>
              <w:bottom w:val="single" w:sz="8" w:space="0" w:color="000000"/>
              <w:right w:val="single" w:sz="8" w:space="0" w:color="auto"/>
            </w:tcBorders>
            <w:vAlign w:val="center"/>
            <w:hideMark/>
          </w:tcPr>
          <w:p w14:paraId="7E8A953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single" w:sz="8" w:space="0" w:color="auto"/>
              <w:left w:val="nil"/>
              <w:bottom w:val="single" w:sz="8" w:space="0" w:color="auto"/>
              <w:right w:val="single" w:sz="8" w:space="0" w:color="auto"/>
            </w:tcBorders>
            <w:shd w:val="clear" w:color="auto" w:fill="auto"/>
            <w:vAlign w:val="center"/>
            <w:hideMark/>
          </w:tcPr>
          <w:p w14:paraId="258B203F"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single" w:sz="8" w:space="0" w:color="auto"/>
              <w:left w:val="single" w:sz="8" w:space="0" w:color="auto"/>
              <w:bottom w:val="single" w:sz="8" w:space="0" w:color="000000"/>
              <w:right w:val="single" w:sz="8" w:space="0" w:color="auto"/>
            </w:tcBorders>
            <w:vAlign w:val="center"/>
            <w:hideMark/>
          </w:tcPr>
          <w:p w14:paraId="6560CC7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single" w:sz="8" w:space="0" w:color="auto"/>
              <w:left w:val="nil"/>
              <w:bottom w:val="single" w:sz="8" w:space="0" w:color="auto"/>
              <w:right w:val="single" w:sz="8" w:space="0" w:color="auto"/>
            </w:tcBorders>
            <w:shd w:val="clear" w:color="auto" w:fill="auto"/>
            <w:vAlign w:val="center"/>
            <w:hideMark/>
          </w:tcPr>
          <w:p w14:paraId="4D90677D"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21</w:t>
            </w:r>
          </w:p>
        </w:tc>
        <w:tc>
          <w:tcPr>
            <w:tcW w:w="854" w:type="dxa"/>
            <w:tcBorders>
              <w:top w:val="single" w:sz="8" w:space="0" w:color="auto"/>
              <w:left w:val="nil"/>
              <w:bottom w:val="single" w:sz="8" w:space="0" w:color="auto"/>
              <w:right w:val="single" w:sz="8" w:space="0" w:color="auto"/>
            </w:tcBorders>
            <w:shd w:val="clear" w:color="auto" w:fill="auto"/>
            <w:vAlign w:val="center"/>
            <w:hideMark/>
          </w:tcPr>
          <w:p w14:paraId="37DF0F16"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2F2DFAF"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50E57A"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4 этапу</w:t>
            </w:r>
          </w:p>
        </w:tc>
        <w:tc>
          <w:tcPr>
            <w:tcW w:w="1986" w:type="dxa"/>
            <w:gridSpan w:val="2"/>
            <w:tcBorders>
              <w:top w:val="nil"/>
              <w:left w:val="nil"/>
              <w:bottom w:val="single" w:sz="8" w:space="0" w:color="auto"/>
              <w:right w:val="single" w:sz="8" w:space="0" w:color="auto"/>
            </w:tcBorders>
            <w:shd w:val="clear" w:color="auto" w:fill="auto"/>
            <w:vAlign w:val="center"/>
            <w:hideMark/>
          </w:tcPr>
          <w:p w14:paraId="6780450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3EE3ED0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41</w:t>
            </w:r>
          </w:p>
        </w:tc>
        <w:tc>
          <w:tcPr>
            <w:tcW w:w="992" w:type="dxa"/>
            <w:gridSpan w:val="2"/>
            <w:tcBorders>
              <w:top w:val="nil"/>
              <w:left w:val="nil"/>
              <w:bottom w:val="single" w:sz="8" w:space="0" w:color="auto"/>
              <w:right w:val="single" w:sz="8" w:space="0" w:color="auto"/>
            </w:tcBorders>
            <w:shd w:val="clear" w:color="auto" w:fill="auto"/>
            <w:vAlign w:val="center"/>
            <w:hideMark/>
          </w:tcPr>
          <w:p w14:paraId="4908680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c>
          <w:tcPr>
            <w:tcW w:w="854" w:type="dxa"/>
            <w:tcBorders>
              <w:top w:val="nil"/>
              <w:left w:val="nil"/>
              <w:bottom w:val="single" w:sz="8" w:space="0" w:color="auto"/>
              <w:right w:val="single" w:sz="8" w:space="0" w:color="auto"/>
            </w:tcBorders>
            <w:shd w:val="clear" w:color="auto" w:fill="auto"/>
            <w:vAlign w:val="center"/>
            <w:hideMark/>
          </w:tcPr>
          <w:p w14:paraId="628BA98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0</w:t>
            </w:r>
          </w:p>
        </w:tc>
      </w:tr>
      <w:tr w:rsidR="000C393E" w:rsidRPr="002759CE" w14:paraId="5E3AD171" w14:textId="77777777" w:rsidTr="00B43EBC">
        <w:trPr>
          <w:trHeight w:val="400"/>
        </w:trPr>
        <w:tc>
          <w:tcPr>
            <w:tcW w:w="4383" w:type="dxa"/>
            <w:vMerge/>
            <w:tcBorders>
              <w:top w:val="nil"/>
              <w:left w:val="single" w:sz="8" w:space="0" w:color="auto"/>
              <w:bottom w:val="single" w:sz="8" w:space="0" w:color="000000"/>
              <w:right w:val="single" w:sz="8" w:space="0" w:color="auto"/>
            </w:tcBorders>
            <w:shd w:val="clear" w:color="auto" w:fill="auto"/>
            <w:vAlign w:val="center"/>
            <w:hideMark/>
          </w:tcPr>
          <w:p w14:paraId="5A7BEEE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5F89D655"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shd w:val="clear" w:color="auto" w:fill="auto"/>
            <w:vAlign w:val="center"/>
            <w:hideMark/>
          </w:tcPr>
          <w:p w14:paraId="45F06BB9"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336160D0"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31</w:t>
            </w:r>
          </w:p>
        </w:tc>
        <w:tc>
          <w:tcPr>
            <w:tcW w:w="854" w:type="dxa"/>
            <w:tcBorders>
              <w:top w:val="nil"/>
              <w:left w:val="nil"/>
              <w:bottom w:val="single" w:sz="8" w:space="0" w:color="auto"/>
              <w:right w:val="single" w:sz="8" w:space="0" w:color="auto"/>
            </w:tcBorders>
            <w:shd w:val="clear" w:color="auto" w:fill="auto"/>
            <w:vAlign w:val="center"/>
            <w:hideMark/>
          </w:tcPr>
          <w:p w14:paraId="39CBE5C7"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100</w:t>
            </w:r>
          </w:p>
        </w:tc>
      </w:tr>
      <w:tr w:rsidR="000C393E" w:rsidRPr="002759CE" w14:paraId="2D433F7A" w14:textId="77777777" w:rsidTr="00B43EBC">
        <w:trPr>
          <w:trHeight w:val="400"/>
        </w:trPr>
        <w:tc>
          <w:tcPr>
            <w:tcW w:w="4383" w:type="dxa"/>
            <w:vMerge w:val="restart"/>
            <w:tcBorders>
              <w:top w:val="nil"/>
              <w:left w:val="single" w:sz="8" w:space="0" w:color="auto"/>
              <w:bottom w:val="single" w:sz="8" w:space="0" w:color="000000"/>
              <w:right w:val="single" w:sz="8" w:space="0" w:color="auto"/>
            </w:tcBorders>
            <w:shd w:val="clear" w:color="auto" w:fill="auto"/>
            <w:vAlign w:val="center"/>
            <w:hideMark/>
          </w:tcPr>
          <w:p w14:paraId="1181C734"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Итого по проекту</w:t>
            </w:r>
          </w:p>
        </w:tc>
        <w:tc>
          <w:tcPr>
            <w:tcW w:w="1986" w:type="dxa"/>
            <w:gridSpan w:val="2"/>
            <w:tcBorders>
              <w:top w:val="nil"/>
              <w:left w:val="nil"/>
              <w:bottom w:val="single" w:sz="8" w:space="0" w:color="auto"/>
              <w:right w:val="single" w:sz="8" w:space="0" w:color="auto"/>
            </w:tcBorders>
            <w:shd w:val="clear" w:color="auto" w:fill="auto"/>
            <w:vAlign w:val="center"/>
            <w:hideMark/>
          </w:tcPr>
          <w:p w14:paraId="3AC3BFA0"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Руководитель</w:t>
            </w:r>
          </w:p>
        </w:tc>
        <w:tc>
          <w:tcPr>
            <w:tcW w:w="1273" w:type="dxa"/>
            <w:vMerge w:val="restart"/>
            <w:tcBorders>
              <w:top w:val="nil"/>
              <w:left w:val="single" w:sz="8" w:space="0" w:color="auto"/>
              <w:bottom w:val="single" w:sz="8" w:space="0" w:color="000000"/>
              <w:right w:val="single" w:sz="8" w:space="0" w:color="auto"/>
            </w:tcBorders>
            <w:shd w:val="clear" w:color="auto" w:fill="auto"/>
            <w:vAlign w:val="center"/>
            <w:hideMark/>
          </w:tcPr>
          <w:p w14:paraId="029B3DA3"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162</w:t>
            </w:r>
          </w:p>
        </w:tc>
        <w:tc>
          <w:tcPr>
            <w:tcW w:w="992" w:type="dxa"/>
            <w:gridSpan w:val="2"/>
            <w:tcBorders>
              <w:top w:val="nil"/>
              <w:left w:val="nil"/>
              <w:bottom w:val="single" w:sz="8" w:space="0" w:color="auto"/>
              <w:right w:val="single" w:sz="8" w:space="0" w:color="auto"/>
            </w:tcBorders>
            <w:shd w:val="clear" w:color="auto" w:fill="auto"/>
            <w:vAlign w:val="center"/>
            <w:hideMark/>
          </w:tcPr>
          <w:p w14:paraId="189847E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65</w:t>
            </w:r>
          </w:p>
        </w:tc>
        <w:tc>
          <w:tcPr>
            <w:tcW w:w="854" w:type="dxa"/>
            <w:tcBorders>
              <w:top w:val="nil"/>
              <w:left w:val="nil"/>
              <w:bottom w:val="single" w:sz="8" w:space="0" w:color="auto"/>
              <w:right w:val="single" w:sz="8" w:space="0" w:color="auto"/>
            </w:tcBorders>
            <w:shd w:val="clear" w:color="auto" w:fill="auto"/>
            <w:vAlign w:val="center"/>
            <w:hideMark/>
          </w:tcPr>
          <w:p w14:paraId="250AE015"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40</w:t>
            </w:r>
          </w:p>
        </w:tc>
      </w:tr>
      <w:tr w:rsidR="000C393E" w:rsidRPr="002759CE" w14:paraId="42B45903" w14:textId="77777777" w:rsidTr="00B43EBC">
        <w:trPr>
          <w:trHeight w:val="400"/>
        </w:trPr>
        <w:tc>
          <w:tcPr>
            <w:tcW w:w="4383" w:type="dxa"/>
            <w:vMerge/>
            <w:tcBorders>
              <w:top w:val="nil"/>
              <w:left w:val="single" w:sz="8" w:space="0" w:color="auto"/>
              <w:bottom w:val="single" w:sz="8" w:space="0" w:color="000000"/>
              <w:right w:val="single" w:sz="8" w:space="0" w:color="auto"/>
            </w:tcBorders>
            <w:vAlign w:val="center"/>
            <w:hideMark/>
          </w:tcPr>
          <w:p w14:paraId="07E6E77E"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1986" w:type="dxa"/>
            <w:gridSpan w:val="2"/>
            <w:tcBorders>
              <w:top w:val="nil"/>
              <w:left w:val="nil"/>
              <w:bottom w:val="single" w:sz="8" w:space="0" w:color="auto"/>
              <w:right w:val="single" w:sz="8" w:space="0" w:color="auto"/>
            </w:tcBorders>
            <w:shd w:val="clear" w:color="auto" w:fill="auto"/>
            <w:vAlign w:val="center"/>
            <w:hideMark/>
          </w:tcPr>
          <w:p w14:paraId="404B7AC8"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Программист</w:t>
            </w:r>
          </w:p>
        </w:tc>
        <w:tc>
          <w:tcPr>
            <w:tcW w:w="1273" w:type="dxa"/>
            <w:vMerge/>
            <w:tcBorders>
              <w:top w:val="nil"/>
              <w:left w:val="single" w:sz="8" w:space="0" w:color="auto"/>
              <w:bottom w:val="single" w:sz="8" w:space="0" w:color="000000"/>
              <w:right w:val="single" w:sz="8" w:space="0" w:color="auto"/>
            </w:tcBorders>
            <w:vAlign w:val="center"/>
            <w:hideMark/>
          </w:tcPr>
          <w:p w14:paraId="2AB2125D" w14:textId="77777777" w:rsidR="000C393E" w:rsidRPr="002759CE" w:rsidRDefault="000C393E" w:rsidP="00B43EBC">
            <w:pPr>
              <w:spacing w:after="0" w:line="240" w:lineRule="auto"/>
              <w:rPr>
                <w:rFonts w:ascii="Times New Roman" w:eastAsia="Times New Roman" w:hAnsi="Times New Roman" w:cs="Times New Roman"/>
                <w:color w:val="000000"/>
                <w:sz w:val="24"/>
                <w:szCs w:val="24"/>
                <w:lang w:eastAsia="ru-RU"/>
              </w:rPr>
            </w:pPr>
          </w:p>
        </w:tc>
        <w:tc>
          <w:tcPr>
            <w:tcW w:w="992" w:type="dxa"/>
            <w:gridSpan w:val="2"/>
            <w:tcBorders>
              <w:top w:val="nil"/>
              <w:left w:val="nil"/>
              <w:bottom w:val="single" w:sz="8" w:space="0" w:color="auto"/>
              <w:right w:val="single" w:sz="8" w:space="0" w:color="auto"/>
            </w:tcBorders>
            <w:shd w:val="clear" w:color="auto" w:fill="auto"/>
            <w:vAlign w:val="center"/>
            <w:hideMark/>
          </w:tcPr>
          <w:p w14:paraId="0C774D1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133</w:t>
            </w:r>
          </w:p>
        </w:tc>
        <w:tc>
          <w:tcPr>
            <w:tcW w:w="854" w:type="dxa"/>
            <w:tcBorders>
              <w:top w:val="nil"/>
              <w:left w:val="nil"/>
              <w:bottom w:val="single" w:sz="8" w:space="0" w:color="auto"/>
              <w:right w:val="single" w:sz="8" w:space="0" w:color="auto"/>
            </w:tcBorders>
            <w:shd w:val="clear" w:color="auto" w:fill="auto"/>
            <w:vAlign w:val="center"/>
            <w:hideMark/>
          </w:tcPr>
          <w:p w14:paraId="57D5DE0C" w14:textId="77777777" w:rsidR="000C393E" w:rsidRPr="002759CE" w:rsidRDefault="000C393E" w:rsidP="00B43EBC">
            <w:pPr>
              <w:spacing w:after="0" w:line="240" w:lineRule="auto"/>
              <w:jc w:val="right"/>
              <w:rPr>
                <w:rFonts w:ascii="Times New Roman" w:eastAsia="Times New Roman" w:hAnsi="Times New Roman" w:cs="Times New Roman"/>
                <w:color w:val="000000"/>
                <w:sz w:val="24"/>
                <w:szCs w:val="24"/>
                <w:lang w:eastAsia="ru-RU"/>
              </w:rPr>
            </w:pPr>
            <w:r w:rsidRPr="002759CE">
              <w:rPr>
                <w:rFonts w:ascii="Times New Roman" w:eastAsia="Times New Roman" w:hAnsi="Times New Roman" w:cs="Times New Roman"/>
                <w:color w:val="000000"/>
                <w:sz w:val="24"/>
                <w:szCs w:val="24"/>
                <w:lang w:eastAsia="ru-RU"/>
              </w:rPr>
              <w:t>82</w:t>
            </w:r>
          </w:p>
        </w:tc>
      </w:tr>
    </w:tbl>
    <w:p w14:paraId="22F9E932" w14:textId="77777777" w:rsidR="00662CFF" w:rsidRDefault="00662CFF" w:rsidP="00662CFF">
      <w:pPr>
        <w:pStyle w:val="main"/>
      </w:pPr>
    </w:p>
    <w:p w14:paraId="50F71D0B" w14:textId="0E77B666" w:rsidR="002475F0" w:rsidRPr="002759CE" w:rsidRDefault="002475F0" w:rsidP="002475F0">
      <w:pPr>
        <w:spacing w:after="0" w:line="360" w:lineRule="auto"/>
        <w:ind w:firstLine="708"/>
        <w:jc w:val="both"/>
        <w:rPr>
          <w:rFonts w:ascii="Times New Roman" w:eastAsia="Calibri" w:hAnsi="Times New Roman" w:cs="Times New Roman"/>
          <w:sz w:val="28"/>
        </w:rPr>
      </w:pPr>
      <w:r w:rsidRPr="002759CE">
        <w:rPr>
          <w:rFonts w:ascii="Times New Roman" w:eastAsia="Calibri" w:hAnsi="Times New Roman" w:cs="Times New Roman"/>
          <w:sz w:val="28"/>
        </w:rPr>
        <w:lastRenderedPageBreak/>
        <w:t xml:space="preserve">На основании вышеописанных таблиц, был составлен план–график по проектированию и реализации системы </w:t>
      </w:r>
      <w:r>
        <w:rPr>
          <w:rFonts w:ascii="Times New Roman" w:eastAsia="Calibri" w:hAnsi="Times New Roman" w:cs="Times New Roman"/>
          <w:sz w:val="28"/>
        </w:rPr>
        <w:t>детектирования фишинговых сайтов</w:t>
      </w:r>
      <w:r w:rsidRPr="002759CE">
        <w:rPr>
          <w:rFonts w:ascii="Times New Roman" w:eastAsia="Calibri" w:hAnsi="Times New Roman" w:cs="Times New Roman"/>
          <w:sz w:val="28"/>
        </w:rPr>
        <w:t>, показывающий последовательность и взаимосвязь выполнения комплекса работ.</w:t>
      </w:r>
    </w:p>
    <w:p w14:paraId="2408478D" w14:textId="77777777" w:rsidR="002475F0" w:rsidRDefault="002475F0" w:rsidP="00662CFF">
      <w:pPr>
        <w:pStyle w:val="main"/>
      </w:pPr>
    </w:p>
    <w:p w14:paraId="2224DC5F" w14:textId="77777777" w:rsidR="002475F0" w:rsidRPr="002759CE" w:rsidRDefault="002475F0" w:rsidP="002475F0">
      <w:pPr>
        <w:spacing w:after="0" w:line="360" w:lineRule="auto"/>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Таблица </w:t>
      </w:r>
      <w:r>
        <w:rPr>
          <w:rFonts w:ascii="Times New Roman" w:eastAsia="Calibri" w:hAnsi="Times New Roman" w:cs="Times New Roman"/>
          <w:color w:val="000000"/>
          <w:sz w:val="28"/>
          <w:szCs w:val="28"/>
        </w:rPr>
        <w:t>4</w:t>
      </w:r>
      <w:r w:rsidRPr="002759CE">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3</w:t>
      </w:r>
      <w:r w:rsidRPr="002759CE">
        <w:rPr>
          <w:rFonts w:ascii="Times New Roman" w:eastAsia="Calibri" w:hAnsi="Times New Roman" w:cs="Times New Roman"/>
          <w:color w:val="000000"/>
          <w:sz w:val="28"/>
          <w:szCs w:val="28"/>
        </w:rPr>
        <w:t xml:space="preserve"> — Календарный график выполнения работ</w:t>
      </w:r>
    </w:p>
    <w:tbl>
      <w:tblPr>
        <w:tblStyle w:val="3111"/>
        <w:tblW w:w="9833" w:type="dxa"/>
        <w:tblInd w:w="-5" w:type="dxa"/>
        <w:tblLook w:val="04A0" w:firstRow="1" w:lastRow="0" w:firstColumn="1" w:lastColumn="0" w:noHBand="0" w:noVBand="1"/>
      </w:tblPr>
      <w:tblGrid>
        <w:gridCol w:w="4395"/>
        <w:gridCol w:w="1631"/>
        <w:gridCol w:w="1209"/>
        <w:gridCol w:w="1306"/>
        <w:gridCol w:w="1292"/>
      </w:tblGrid>
      <w:tr w:rsidR="002475F0" w:rsidRPr="002759CE" w14:paraId="39CADD06" w14:textId="77777777" w:rsidTr="00B43EBC">
        <w:trPr>
          <w:trHeight w:val="340"/>
        </w:trPr>
        <w:tc>
          <w:tcPr>
            <w:tcW w:w="4395" w:type="dxa"/>
            <w:vMerge w:val="restart"/>
          </w:tcPr>
          <w:p w14:paraId="7B26E892" w14:textId="77777777" w:rsidR="002475F0" w:rsidRPr="002759CE" w:rsidRDefault="002475F0" w:rsidP="00B43EBC">
            <w:pPr>
              <w:rPr>
                <w:rFonts w:eastAsia="Calibri"/>
                <w:sz w:val="24"/>
                <w:szCs w:val="24"/>
              </w:rPr>
            </w:pPr>
            <w:r w:rsidRPr="002759CE">
              <w:rPr>
                <w:rFonts w:eastAsia="Calibri"/>
                <w:sz w:val="24"/>
                <w:szCs w:val="24"/>
              </w:rPr>
              <w:t>Содержание работ</w:t>
            </w:r>
          </w:p>
        </w:tc>
        <w:tc>
          <w:tcPr>
            <w:tcW w:w="1631" w:type="dxa"/>
            <w:vMerge w:val="restart"/>
          </w:tcPr>
          <w:p w14:paraId="1EB534DC" w14:textId="77777777" w:rsidR="002475F0" w:rsidRPr="002759CE" w:rsidRDefault="002475F0" w:rsidP="00B43EBC">
            <w:pPr>
              <w:jc w:val="center"/>
              <w:rPr>
                <w:rFonts w:eastAsia="Calibri"/>
                <w:sz w:val="24"/>
                <w:szCs w:val="24"/>
              </w:rPr>
            </w:pPr>
            <w:r w:rsidRPr="002759CE">
              <w:rPr>
                <w:rFonts w:eastAsia="Calibri"/>
                <w:sz w:val="24"/>
                <w:szCs w:val="24"/>
              </w:rPr>
              <w:t>Исполнители</w:t>
            </w:r>
          </w:p>
        </w:tc>
        <w:tc>
          <w:tcPr>
            <w:tcW w:w="1209" w:type="dxa"/>
            <w:vMerge w:val="restart"/>
          </w:tcPr>
          <w:p w14:paraId="28B98D4D" w14:textId="77777777" w:rsidR="002475F0" w:rsidRPr="002759CE" w:rsidRDefault="002475F0" w:rsidP="00B43EBC">
            <w:pPr>
              <w:rPr>
                <w:rFonts w:eastAsia="Calibri"/>
                <w:sz w:val="24"/>
                <w:szCs w:val="24"/>
              </w:rPr>
            </w:pPr>
            <w:proofErr w:type="spellStart"/>
            <w:r w:rsidRPr="002759CE">
              <w:rPr>
                <w:rFonts w:eastAsia="Calibri"/>
                <w:sz w:val="24"/>
                <w:szCs w:val="24"/>
              </w:rPr>
              <w:t>Длитель-ность</w:t>
            </w:r>
            <w:proofErr w:type="spellEnd"/>
            <w:r>
              <w:rPr>
                <w:rFonts w:eastAsia="Calibri"/>
                <w:sz w:val="24"/>
                <w:szCs w:val="24"/>
              </w:rPr>
              <w:t xml:space="preserve"> в днях</w:t>
            </w:r>
          </w:p>
        </w:tc>
        <w:tc>
          <w:tcPr>
            <w:tcW w:w="2598" w:type="dxa"/>
            <w:gridSpan w:val="2"/>
          </w:tcPr>
          <w:p w14:paraId="716E9158" w14:textId="77777777" w:rsidR="002475F0" w:rsidRPr="002759CE" w:rsidRDefault="002475F0" w:rsidP="00B43EBC">
            <w:pPr>
              <w:rPr>
                <w:rFonts w:eastAsia="Calibri"/>
                <w:sz w:val="24"/>
                <w:szCs w:val="24"/>
              </w:rPr>
            </w:pPr>
            <w:r w:rsidRPr="002759CE">
              <w:rPr>
                <w:rFonts w:eastAsia="Calibri"/>
                <w:sz w:val="24"/>
                <w:szCs w:val="24"/>
              </w:rPr>
              <w:t>График работ</w:t>
            </w:r>
          </w:p>
        </w:tc>
      </w:tr>
      <w:tr w:rsidR="002475F0" w:rsidRPr="002759CE" w14:paraId="5CB58E07" w14:textId="77777777" w:rsidTr="00B43EBC">
        <w:trPr>
          <w:trHeight w:val="340"/>
        </w:trPr>
        <w:tc>
          <w:tcPr>
            <w:tcW w:w="4395" w:type="dxa"/>
            <w:vMerge/>
          </w:tcPr>
          <w:p w14:paraId="368DF2FE" w14:textId="77777777" w:rsidR="002475F0" w:rsidRPr="002759CE" w:rsidRDefault="002475F0" w:rsidP="00B43EBC">
            <w:pPr>
              <w:rPr>
                <w:rFonts w:eastAsia="Calibri"/>
                <w:sz w:val="24"/>
                <w:szCs w:val="24"/>
              </w:rPr>
            </w:pPr>
          </w:p>
        </w:tc>
        <w:tc>
          <w:tcPr>
            <w:tcW w:w="1631" w:type="dxa"/>
            <w:vMerge/>
          </w:tcPr>
          <w:p w14:paraId="7EAFBC82" w14:textId="77777777" w:rsidR="002475F0" w:rsidRPr="002759CE" w:rsidRDefault="002475F0" w:rsidP="00B43EBC">
            <w:pPr>
              <w:jc w:val="center"/>
              <w:rPr>
                <w:rFonts w:eastAsia="Calibri"/>
                <w:sz w:val="24"/>
                <w:szCs w:val="24"/>
              </w:rPr>
            </w:pPr>
          </w:p>
        </w:tc>
        <w:tc>
          <w:tcPr>
            <w:tcW w:w="1209" w:type="dxa"/>
            <w:vMerge/>
          </w:tcPr>
          <w:p w14:paraId="36DFB6F2" w14:textId="77777777" w:rsidR="002475F0" w:rsidRPr="002759CE" w:rsidRDefault="002475F0" w:rsidP="00B43EBC">
            <w:pPr>
              <w:rPr>
                <w:rFonts w:eastAsia="Calibri"/>
                <w:sz w:val="24"/>
                <w:szCs w:val="24"/>
              </w:rPr>
            </w:pPr>
          </w:p>
        </w:tc>
        <w:tc>
          <w:tcPr>
            <w:tcW w:w="1306" w:type="dxa"/>
          </w:tcPr>
          <w:p w14:paraId="3F7A3529" w14:textId="77777777" w:rsidR="002475F0" w:rsidRPr="002759CE" w:rsidRDefault="002475F0" w:rsidP="00B43EBC">
            <w:pPr>
              <w:rPr>
                <w:rFonts w:eastAsia="Calibri"/>
                <w:sz w:val="24"/>
                <w:szCs w:val="24"/>
              </w:rPr>
            </w:pPr>
            <w:r w:rsidRPr="002759CE">
              <w:rPr>
                <w:rFonts w:eastAsia="Calibri"/>
                <w:sz w:val="24"/>
                <w:szCs w:val="24"/>
              </w:rPr>
              <w:t>начало 1 сентября</w:t>
            </w:r>
          </w:p>
        </w:tc>
        <w:tc>
          <w:tcPr>
            <w:tcW w:w="1292" w:type="dxa"/>
          </w:tcPr>
          <w:p w14:paraId="4E56382A" w14:textId="77777777" w:rsidR="002475F0" w:rsidRPr="002759CE" w:rsidRDefault="002475F0" w:rsidP="00B43EBC">
            <w:pPr>
              <w:rPr>
                <w:rFonts w:eastAsia="Calibri"/>
                <w:sz w:val="24"/>
                <w:szCs w:val="24"/>
              </w:rPr>
            </w:pPr>
            <w:r w:rsidRPr="002759CE">
              <w:rPr>
                <w:rFonts w:eastAsia="Calibri"/>
                <w:sz w:val="24"/>
                <w:szCs w:val="24"/>
              </w:rPr>
              <w:t>окончание</w:t>
            </w:r>
            <w:r w:rsidRPr="002759CE">
              <w:rPr>
                <w:rFonts w:eastAsia="Calibri"/>
                <w:sz w:val="24"/>
                <w:szCs w:val="24"/>
              </w:rPr>
              <w:br/>
              <w:t>31 января</w:t>
            </w:r>
          </w:p>
        </w:tc>
      </w:tr>
      <w:tr w:rsidR="002475F0" w:rsidRPr="002759CE" w14:paraId="417F3298" w14:textId="77777777" w:rsidTr="00B43EBC">
        <w:trPr>
          <w:trHeight w:val="340"/>
        </w:trPr>
        <w:tc>
          <w:tcPr>
            <w:tcW w:w="4395" w:type="dxa"/>
            <w:vMerge w:val="restart"/>
            <w:hideMark/>
          </w:tcPr>
          <w:p w14:paraId="3C169C87" w14:textId="77777777" w:rsidR="002475F0" w:rsidRPr="002759CE" w:rsidRDefault="002475F0" w:rsidP="00B43EBC">
            <w:pPr>
              <w:rPr>
                <w:sz w:val="24"/>
                <w:szCs w:val="24"/>
                <w:lang w:eastAsia="ru-RU"/>
              </w:rPr>
            </w:pPr>
            <w:r w:rsidRPr="002759CE">
              <w:rPr>
                <w:sz w:val="24"/>
                <w:szCs w:val="24"/>
                <w:lang w:eastAsia="ru-RU"/>
              </w:rPr>
              <w:t>Постановка задачи</w:t>
            </w:r>
          </w:p>
        </w:tc>
        <w:tc>
          <w:tcPr>
            <w:tcW w:w="1631" w:type="dxa"/>
            <w:hideMark/>
          </w:tcPr>
          <w:p w14:paraId="4A7FB5C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06E02EA"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3772A080"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43843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19A078A0" w14:textId="77777777" w:rsidTr="00B43EBC">
        <w:trPr>
          <w:trHeight w:val="340"/>
        </w:trPr>
        <w:tc>
          <w:tcPr>
            <w:tcW w:w="4395" w:type="dxa"/>
            <w:vMerge/>
            <w:hideMark/>
          </w:tcPr>
          <w:p w14:paraId="47C4D014" w14:textId="77777777" w:rsidR="002475F0" w:rsidRPr="002759CE" w:rsidRDefault="002475F0" w:rsidP="00B43EBC">
            <w:pPr>
              <w:rPr>
                <w:sz w:val="24"/>
                <w:szCs w:val="24"/>
                <w:lang w:eastAsia="ru-RU"/>
              </w:rPr>
            </w:pPr>
          </w:p>
        </w:tc>
        <w:tc>
          <w:tcPr>
            <w:tcW w:w="1631" w:type="dxa"/>
            <w:hideMark/>
          </w:tcPr>
          <w:p w14:paraId="646F677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0E0C55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69FEE87A"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авг</w:t>
            </w:r>
            <w:proofErr w:type="spellEnd"/>
          </w:p>
        </w:tc>
        <w:tc>
          <w:tcPr>
            <w:tcW w:w="1292" w:type="dxa"/>
            <w:shd w:val="clear" w:color="auto" w:fill="auto"/>
            <w:noWrap/>
            <w:hideMark/>
          </w:tcPr>
          <w:p w14:paraId="73297CAA"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r>
      <w:tr w:rsidR="002475F0" w:rsidRPr="002759CE" w14:paraId="6E1EA4AE" w14:textId="77777777" w:rsidTr="00B43EBC">
        <w:trPr>
          <w:trHeight w:val="340"/>
        </w:trPr>
        <w:tc>
          <w:tcPr>
            <w:tcW w:w="4395" w:type="dxa"/>
            <w:vMerge w:val="restart"/>
            <w:hideMark/>
          </w:tcPr>
          <w:p w14:paraId="3C405722" w14:textId="77777777" w:rsidR="002475F0" w:rsidRPr="002759CE" w:rsidRDefault="002475F0" w:rsidP="00B43EBC">
            <w:pPr>
              <w:rPr>
                <w:sz w:val="24"/>
                <w:szCs w:val="24"/>
                <w:lang w:eastAsia="ru-RU"/>
              </w:rPr>
            </w:pPr>
            <w:r w:rsidRPr="002759CE">
              <w:rPr>
                <w:sz w:val="24"/>
                <w:szCs w:val="24"/>
                <w:lang w:eastAsia="ru-RU"/>
              </w:rPr>
              <w:t>Сбор исходных данных</w:t>
            </w:r>
          </w:p>
        </w:tc>
        <w:tc>
          <w:tcPr>
            <w:tcW w:w="1631" w:type="dxa"/>
            <w:hideMark/>
          </w:tcPr>
          <w:p w14:paraId="0B5B985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vAlign w:val="center"/>
            <w:hideMark/>
          </w:tcPr>
          <w:p w14:paraId="53F0AF34" w14:textId="77777777" w:rsidR="002475F0" w:rsidRPr="002759CE" w:rsidRDefault="002475F0" w:rsidP="00B43EBC">
            <w:pPr>
              <w:jc w:val="right"/>
              <w:rPr>
                <w:sz w:val="24"/>
                <w:szCs w:val="24"/>
                <w:lang w:eastAsia="ru-RU"/>
              </w:rPr>
            </w:pPr>
            <w:r w:rsidRPr="002759CE">
              <w:rPr>
                <w:sz w:val="24"/>
                <w:szCs w:val="24"/>
                <w:lang w:eastAsia="ru-RU"/>
              </w:rPr>
              <w:t> 3</w:t>
            </w:r>
          </w:p>
        </w:tc>
        <w:tc>
          <w:tcPr>
            <w:tcW w:w="1306" w:type="dxa"/>
            <w:shd w:val="clear" w:color="auto" w:fill="auto"/>
            <w:noWrap/>
            <w:hideMark/>
          </w:tcPr>
          <w:p w14:paraId="537E370E"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2C12F3C5" w14:textId="77777777" w:rsidR="002475F0" w:rsidRPr="002759CE" w:rsidRDefault="002475F0" w:rsidP="00B43EBC">
            <w:pPr>
              <w:jc w:val="right"/>
              <w:rPr>
                <w:sz w:val="24"/>
                <w:szCs w:val="24"/>
                <w:lang w:eastAsia="ru-RU"/>
              </w:rPr>
            </w:pPr>
            <w:r w:rsidRPr="002759CE">
              <w:rPr>
                <w:sz w:val="24"/>
                <w:szCs w:val="24"/>
                <w:lang w:eastAsia="ru-RU"/>
              </w:rPr>
              <w:t xml:space="preserve">5 </w:t>
            </w:r>
            <w:proofErr w:type="spellStart"/>
            <w:r w:rsidRPr="002759CE">
              <w:rPr>
                <w:sz w:val="24"/>
                <w:szCs w:val="24"/>
                <w:lang w:eastAsia="ru-RU"/>
              </w:rPr>
              <w:t>авг</w:t>
            </w:r>
            <w:proofErr w:type="spellEnd"/>
          </w:p>
        </w:tc>
      </w:tr>
      <w:tr w:rsidR="002475F0" w:rsidRPr="002759CE" w14:paraId="1FD15C38" w14:textId="77777777" w:rsidTr="00B43EBC">
        <w:trPr>
          <w:trHeight w:val="340"/>
        </w:trPr>
        <w:tc>
          <w:tcPr>
            <w:tcW w:w="4395" w:type="dxa"/>
            <w:vMerge/>
            <w:hideMark/>
          </w:tcPr>
          <w:p w14:paraId="28A0986E" w14:textId="77777777" w:rsidR="002475F0" w:rsidRPr="002759CE" w:rsidRDefault="002475F0" w:rsidP="00B43EBC">
            <w:pPr>
              <w:rPr>
                <w:sz w:val="24"/>
                <w:szCs w:val="24"/>
                <w:lang w:eastAsia="ru-RU"/>
              </w:rPr>
            </w:pPr>
          </w:p>
        </w:tc>
        <w:tc>
          <w:tcPr>
            <w:tcW w:w="1631" w:type="dxa"/>
            <w:hideMark/>
          </w:tcPr>
          <w:p w14:paraId="3404791F"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AA766D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73211201" w14:textId="77777777" w:rsidR="002475F0" w:rsidRPr="002759CE" w:rsidRDefault="002475F0" w:rsidP="00B43EBC">
            <w:pPr>
              <w:jc w:val="right"/>
              <w:rPr>
                <w:sz w:val="24"/>
                <w:szCs w:val="24"/>
                <w:lang w:eastAsia="ru-RU"/>
              </w:rPr>
            </w:pPr>
            <w:r w:rsidRPr="002759CE">
              <w:rPr>
                <w:sz w:val="24"/>
                <w:szCs w:val="24"/>
                <w:lang w:eastAsia="ru-RU"/>
              </w:rPr>
              <w:t xml:space="preserve">3 </w:t>
            </w:r>
            <w:proofErr w:type="spellStart"/>
            <w:r w:rsidRPr="002759CE">
              <w:rPr>
                <w:sz w:val="24"/>
                <w:szCs w:val="24"/>
                <w:lang w:eastAsia="ru-RU"/>
              </w:rPr>
              <w:t>авг</w:t>
            </w:r>
            <w:proofErr w:type="spellEnd"/>
          </w:p>
        </w:tc>
        <w:tc>
          <w:tcPr>
            <w:tcW w:w="1292" w:type="dxa"/>
            <w:shd w:val="clear" w:color="auto" w:fill="auto"/>
            <w:noWrap/>
            <w:hideMark/>
          </w:tcPr>
          <w:p w14:paraId="56BCB0A4"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r>
      <w:tr w:rsidR="002475F0" w:rsidRPr="002759CE" w14:paraId="7E771538" w14:textId="77777777" w:rsidTr="00B43EBC">
        <w:trPr>
          <w:trHeight w:val="340"/>
        </w:trPr>
        <w:tc>
          <w:tcPr>
            <w:tcW w:w="4395" w:type="dxa"/>
            <w:vMerge w:val="restart"/>
            <w:hideMark/>
          </w:tcPr>
          <w:p w14:paraId="3DCBA59D" w14:textId="77777777" w:rsidR="002475F0" w:rsidRPr="002759CE" w:rsidRDefault="002475F0" w:rsidP="00B43EBC">
            <w:pPr>
              <w:rPr>
                <w:sz w:val="24"/>
                <w:szCs w:val="24"/>
                <w:lang w:eastAsia="ru-RU"/>
              </w:rPr>
            </w:pPr>
            <w:r w:rsidRPr="002759CE">
              <w:rPr>
                <w:sz w:val="24"/>
                <w:szCs w:val="24"/>
                <w:lang w:eastAsia="ru-RU"/>
              </w:rPr>
              <w:t>Анализ существующих методов</w:t>
            </w:r>
          </w:p>
        </w:tc>
        <w:tc>
          <w:tcPr>
            <w:tcW w:w="1631" w:type="dxa"/>
            <w:hideMark/>
          </w:tcPr>
          <w:p w14:paraId="489D46A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4ABA372"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7AA2A26"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361FD690"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08494F0" w14:textId="77777777" w:rsidTr="00B43EBC">
        <w:trPr>
          <w:trHeight w:val="340"/>
        </w:trPr>
        <w:tc>
          <w:tcPr>
            <w:tcW w:w="4395" w:type="dxa"/>
            <w:vMerge/>
            <w:hideMark/>
          </w:tcPr>
          <w:p w14:paraId="39760D6A" w14:textId="77777777" w:rsidR="002475F0" w:rsidRPr="002759CE" w:rsidRDefault="002475F0" w:rsidP="00B43EBC">
            <w:pPr>
              <w:rPr>
                <w:sz w:val="24"/>
                <w:szCs w:val="24"/>
                <w:lang w:eastAsia="ru-RU"/>
              </w:rPr>
            </w:pPr>
          </w:p>
        </w:tc>
        <w:tc>
          <w:tcPr>
            <w:tcW w:w="1631" w:type="dxa"/>
            <w:hideMark/>
          </w:tcPr>
          <w:p w14:paraId="00ED6FF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2FECB251"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6819CA1" w14:textId="77777777" w:rsidR="002475F0" w:rsidRPr="002759CE" w:rsidRDefault="002475F0" w:rsidP="00B43EBC">
            <w:pPr>
              <w:jc w:val="right"/>
              <w:rPr>
                <w:sz w:val="24"/>
                <w:szCs w:val="24"/>
                <w:lang w:eastAsia="ru-RU"/>
              </w:rPr>
            </w:pPr>
            <w:r w:rsidRPr="002759CE">
              <w:rPr>
                <w:sz w:val="24"/>
                <w:szCs w:val="24"/>
                <w:lang w:eastAsia="ru-RU"/>
              </w:rPr>
              <w:t xml:space="preserve">8 </w:t>
            </w:r>
            <w:proofErr w:type="spellStart"/>
            <w:r w:rsidRPr="002759CE">
              <w:rPr>
                <w:sz w:val="24"/>
                <w:szCs w:val="24"/>
                <w:lang w:eastAsia="ru-RU"/>
              </w:rPr>
              <w:t>авг</w:t>
            </w:r>
            <w:proofErr w:type="spellEnd"/>
          </w:p>
        </w:tc>
        <w:tc>
          <w:tcPr>
            <w:tcW w:w="1292" w:type="dxa"/>
            <w:shd w:val="clear" w:color="auto" w:fill="auto"/>
            <w:noWrap/>
            <w:hideMark/>
          </w:tcPr>
          <w:p w14:paraId="55628B3D"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4FEC300C" w14:textId="77777777" w:rsidTr="00B43EBC">
        <w:trPr>
          <w:trHeight w:val="340"/>
        </w:trPr>
        <w:tc>
          <w:tcPr>
            <w:tcW w:w="4395" w:type="dxa"/>
            <w:vMerge w:val="restart"/>
            <w:hideMark/>
          </w:tcPr>
          <w:p w14:paraId="3952A164" w14:textId="77777777" w:rsidR="002475F0" w:rsidRPr="002759CE" w:rsidRDefault="002475F0" w:rsidP="00B43EBC">
            <w:pPr>
              <w:rPr>
                <w:sz w:val="24"/>
                <w:szCs w:val="24"/>
                <w:lang w:eastAsia="ru-RU"/>
              </w:rPr>
            </w:pPr>
            <w:r w:rsidRPr="002759CE">
              <w:rPr>
                <w:sz w:val="24"/>
                <w:szCs w:val="24"/>
                <w:lang w:eastAsia="ru-RU"/>
              </w:rPr>
              <w:t>Обоснование необходимости разработки и внедрения</w:t>
            </w:r>
          </w:p>
        </w:tc>
        <w:tc>
          <w:tcPr>
            <w:tcW w:w="1631" w:type="dxa"/>
            <w:hideMark/>
          </w:tcPr>
          <w:p w14:paraId="320649E1"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64CFA55"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22C4E32"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38C09A4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r>
      <w:tr w:rsidR="002475F0" w:rsidRPr="002759CE" w14:paraId="03D61BB7" w14:textId="77777777" w:rsidTr="00B43EBC">
        <w:trPr>
          <w:trHeight w:val="340"/>
        </w:trPr>
        <w:tc>
          <w:tcPr>
            <w:tcW w:w="4395" w:type="dxa"/>
            <w:vMerge/>
            <w:hideMark/>
          </w:tcPr>
          <w:p w14:paraId="32FC1F6A" w14:textId="77777777" w:rsidR="002475F0" w:rsidRPr="002759CE" w:rsidRDefault="002475F0" w:rsidP="00B43EBC">
            <w:pPr>
              <w:rPr>
                <w:sz w:val="24"/>
                <w:szCs w:val="24"/>
                <w:lang w:eastAsia="ru-RU"/>
              </w:rPr>
            </w:pPr>
          </w:p>
        </w:tc>
        <w:tc>
          <w:tcPr>
            <w:tcW w:w="1631" w:type="dxa"/>
            <w:hideMark/>
          </w:tcPr>
          <w:p w14:paraId="0D4E044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507827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0C250B8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c>
          <w:tcPr>
            <w:tcW w:w="1292" w:type="dxa"/>
            <w:shd w:val="clear" w:color="auto" w:fill="auto"/>
            <w:noWrap/>
            <w:hideMark/>
          </w:tcPr>
          <w:p w14:paraId="04386DBA" w14:textId="77777777" w:rsidR="002475F0" w:rsidRPr="002759CE" w:rsidRDefault="002475F0" w:rsidP="00B43EBC">
            <w:pPr>
              <w:jc w:val="right"/>
              <w:rPr>
                <w:sz w:val="24"/>
                <w:szCs w:val="24"/>
                <w:lang w:eastAsia="ru-RU"/>
              </w:rPr>
            </w:pPr>
            <w:r w:rsidRPr="002759CE">
              <w:rPr>
                <w:sz w:val="24"/>
                <w:szCs w:val="24"/>
                <w:lang w:eastAsia="ru-RU"/>
              </w:rPr>
              <w:t xml:space="preserve">15 </w:t>
            </w:r>
            <w:proofErr w:type="spellStart"/>
            <w:r w:rsidRPr="002759CE">
              <w:rPr>
                <w:sz w:val="24"/>
                <w:szCs w:val="24"/>
                <w:lang w:eastAsia="ru-RU"/>
              </w:rPr>
              <w:t>авг</w:t>
            </w:r>
            <w:proofErr w:type="spellEnd"/>
          </w:p>
        </w:tc>
      </w:tr>
      <w:tr w:rsidR="002475F0" w:rsidRPr="002759CE" w14:paraId="321773BF" w14:textId="77777777" w:rsidTr="00B43EBC">
        <w:trPr>
          <w:trHeight w:val="340"/>
        </w:trPr>
        <w:tc>
          <w:tcPr>
            <w:tcW w:w="4395" w:type="dxa"/>
            <w:vMerge w:val="restart"/>
            <w:hideMark/>
          </w:tcPr>
          <w:p w14:paraId="47F1F639" w14:textId="77777777" w:rsidR="002475F0" w:rsidRPr="002759CE" w:rsidRDefault="002475F0" w:rsidP="00B43EBC">
            <w:pPr>
              <w:rPr>
                <w:sz w:val="24"/>
                <w:szCs w:val="24"/>
                <w:lang w:eastAsia="ru-RU"/>
              </w:rPr>
            </w:pPr>
            <w:r w:rsidRPr="002759CE">
              <w:rPr>
                <w:sz w:val="24"/>
                <w:szCs w:val="24"/>
                <w:lang w:eastAsia="ru-RU"/>
              </w:rPr>
              <w:t>Определение и анализ требований к</w:t>
            </w:r>
            <w:r>
              <w:rPr>
                <w:sz w:val="24"/>
                <w:szCs w:val="24"/>
                <w:lang w:eastAsia="ru-RU"/>
              </w:rPr>
              <w:t xml:space="preserve"> </w:t>
            </w:r>
            <w:r w:rsidRPr="002759CE">
              <w:rPr>
                <w:sz w:val="24"/>
                <w:szCs w:val="24"/>
                <w:lang w:eastAsia="ru-RU"/>
              </w:rPr>
              <w:t>системе</w:t>
            </w:r>
          </w:p>
        </w:tc>
        <w:tc>
          <w:tcPr>
            <w:tcW w:w="1631" w:type="dxa"/>
            <w:hideMark/>
          </w:tcPr>
          <w:p w14:paraId="287FD22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4AAD2BA2"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06FB20D"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080E9283"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авг</w:t>
            </w:r>
            <w:proofErr w:type="spellEnd"/>
          </w:p>
        </w:tc>
      </w:tr>
      <w:tr w:rsidR="002475F0" w:rsidRPr="002759CE" w14:paraId="2F8D4B8A" w14:textId="77777777" w:rsidTr="00B43EBC">
        <w:trPr>
          <w:trHeight w:val="340"/>
        </w:trPr>
        <w:tc>
          <w:tcPr>
            <w:tcW w:w="4395" w:type="dxa"/>
            <w:vMerge/>
            <w:hideMark/>
          </w:tcPr>
          <w:p w14:paraId="48C03D27" w14:textId="77777777" w:rsidR="002475F0" w:rsidRPr="002759CE" w:rsidRDefault="002475F0" w:rsidP="00B43EBC">
            <w:pPr>
              <w:rPr>
                <w:sz w:val="24"/>
                <w:szCs w:val="24"/>
                <w:lang w:eastAsia="ru-RU"/>
              </w:rPr>
            </w:pPr>
          </w:p>
        </w:tc>
        <w:tc>
          <w:tcPr>
            <w:tcW w:w="1631" w:type="dxa"/>
            <w:hideMark/>
          </w:tcPr>
          <w:p w14:paraId="11F6E8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830D6E5"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14B0F46C" w14:textId="77777777" w:rsidR="002475F0" w:rsidRPr="002759CE" w:rsidRDefault="002475F0" w:rsidP="00B43EBC">
            <w:pPr>
              <w:jc w:val="right"/>
              <w:rPr>
                <w:sz w:val="24"/>
                <w:szCs w:val="24"/>
                <w:lang w:eastAsia="ru-RU"/>
              </w:rPr>
            </w:pPr>
            <w:r w:rsidRPr="002759CE">
              <w:rPr>
                <w:sz w:val="24"/>
                <w:szCs w:val="24"/>
                <w:lang w:eastAsia="ru-RU"/>
              </w:rPr>
              <w:t xml:space="preserve">20 </w:t>
            </w:r>
            <w:proofErr w:type="spellStart"/>
            <w:r w:rsidRPr="002759CE">
              <w:rPr>
                <w:sz w:val="24"/>
                <w:szCs w:val="24"/>
                <w:lang w:eastAsia="ru-RU"/>
              </w:rPr>
              <w:t>авг</w:t>
            </w:r>
            <w:proofErr w:type="spellEnd"/>
          </w:p>
        </w:tc>
        <w:tc>
          <w:tcPr>
            <w:tcW w:w="1292" w:type="dxa"/>
            <w:shd w:val="clear" w:color="auto" w:fill="auto"/>
            <w:noWrap/>
            <w:hideMark/>
          </w:tcPr>
          <w:p w14:paraId="639D95EB"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r>
      <w:tr w:rsidR="002475F0" w:rsidRPr="002759CE" w14:paraId="28DC83BA" w14:textId="77777777" w:rsidTr="00B43EBC">
        <w:trPr>
          <w:trHeight w:val="340"/>
        </w:trPr>
        <w:tc>
          <w:tcPr>
            <w:tcW w:w="4395" w:type="dxa"/>
            <w:vMerge w:val="restart"/>
            <w:hideMark/>
          </w:tcPr>
          <w:p w14:paraId="5A97A793" w14:textId="77777777" w:rsidR="002475F0" w:rsidRPr="002759CE" w:rsidRDefault="002475F0" w:rsidP="00B43EBC">
            <w:pPr>
              <w:rPr>
                <w:sz w:val="24"/>
                <w:szCs w:val="24"/>
                <w:lang w:eastAsia="ru-RU"/>
              </w:rPr>
            </w:pPr>
            <w:r w:rsidRPr="002759CE">
              <w:rPr>
                <w:sz w:val="24"/>
                <w:szCs w:val="24"/>
                <w:lang w:eastAsia="ru-RU"/>
              </w:rPr>
              <w:t>Определение структуры входных и выходных данных</w:t>
            </w:r>
          </w:p>
        </w:tc>
        <w:tc>
          <w:tcPr>
            <w:tcW w:w="1631" w:type="dxa"/>
            <w:hideMark/>
          </w:tcPr>
          <w:p w14:paraId="0704A652"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86D4B30"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73EA6180"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1AB6F61" w14:textId="77777777" w:rsidR="002475F0" w:rsidRPr="002759CE" w:rsidRDefault="002475F0" w:rsidP="00B43EBC">
            <w:pPr>
              <w:jc w:val="right"/>
              <w:rPr>
                <w:sz w:val="24"/>
                <w:szCs w:val="24"/>
                <w:lang w:eastAsia="ru-RU"/>
              </w:rPr>
            </w:pPr>
            <w:r w:rsidRPr="002759CE">
              <w:rPr>
                <w:sz w:val="24"/>
                <w:szCs w:val="24"/>
                <w:lang w:eastAsia="ru-RU"/>
              </w:rPr>
              <w:t xml:space="preserve">26 </w:t>
            </w:r>
            <w:proofErr w:type="spellStart"/>
            <w:r w:rsidRPr="002759CE">
              <w:rPr>
                <w:sz w:val="24"/>
                <w:szCs w:val="24"/>
                <w:lang w:eastAsia="ru-RU"/>
              </w:rPr>
              <w:t>авг</w:t>
            </w:r>
            <w:proofErr w:type="spellEnd"/>
          </w:p>
        </w:tc>
      </w:tr>
      <w:tr w:rsidR="002475F0" w:rsidRPr="002759CE" w14:paraId="6224AE6D" w14:textId="77777777" w:rsidTr="00B43EBC">
        <w:trPr>
          <w:trHeight w:val="340"/>
        </w:trPr>
        <w:tc>
          <w:tcPr>
            <w:tcW w:w="4395" w:type="dxa"/>
            <w:vMerge/>
            <w:hideMark/>
          </w:tcPr>
          <w:p w14:paraId="2EB645D9" w14:textId="77777777" w:rsidR="002475F0" w:rsidRPr="002759CE" w:rsidRDefault="002475F0" w:rsidP="00B43EBC">
            <w:pPr>
              <w:rPr>
                <w:sz w:val="24"/>
                <w:szCs w:val="24"/>
                <w:lang w:eastAsia="ru-RU"/>
              </w:rPr>
            </w:pPr>
          </w:p>
        </w:tc>
        <w:tc>
          <w:tcPr>
            <w:tcW w:w="1631" w:type="dxa"/>
            <w:hideMark/>
          </w:tcPr>
          <w:p w14:paraId="21A2670E"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E585A07" w14:textId="77777777" w:rsidR="002475F0" w:rsidRPr="002759CE" w:rsidRDefault="002475F0" w:rsidP="00B43EBC">
            <w:pPr>
              <w:jc w:val="right"/>
              <w:rPr>
                <w:sz w:val="24"/>
                <w:szCs w:val="24"/>
                <w:lang w:eastAsia="ru-RU"/>
              </w:rPr>
            </w:pPr>
            <w:r w:rsidRPr="002759CE">
              <w:rPr>
                <w:sz w:val="24"/>
                <w:szCs w:val="24"/>
                <w:lang w:eastAsia="ru-RU"/>
              </w:rPr>
              <w:t>5</w:t>
            </w:r>
          </w:p>
        </w:tc>
        <w:tc>
          <w:tcPr>
            <w:tcW w:w="1306" w:type="dxa"/>
            <w:shd w:val="clear" w:color="auto" w:fill="auto"/>
            <w:noWrap/>
            <w:hideMark/>
          </w:tcPr>
          <w:p w14:paraId="4E82A57E" w14:textId="77777777" w:rsidR="002475F0" w:rsidRPr="002759CE" w:rsidRDefault="002475F0" w:rsidP="00B43EBC">
            <w:pPr>
              <w:jc w:val="right"/>
              <w:rPr>
                <w:sz w:val="24"/>
                <w:szCs w:val="24"/>
                <w:lang w:eastAsia="ru-RU"/>
              </w:rPr>
            </w:pPr>
            <w:r w:rsidRPr="002759CE">
              <w:rPr>
                <w:sz w:val="24"/>
                <w:szCs w:val="24"/>
                <w:lang w:eastAsia="ru-RU"/>
              </w:rPr>
              <w:t xml:space="preserve">24 </w:t>
            </w:r>
            <w:proofErr w:type="spellStart"/>
            <w:r w:rsidRPr="002759CE">
              <w:rPr>
                <w:sz w:val="24"/>
                <w:szCs w:val="24"/>
                <w:lang w:eastAsia="ru-RU"/>
              </w:rPr>
              <w:t>авг</w:t>
            </w:r>
            <w:proofErr w:type="spellEnd"/>
          </w:p>
        </w:tc>
        <w:tc>
          <w:tcPr>
            <w:tcW w:w="1292" w:type="dxa"/>
            <w:shd w:val="clear" w:color="auto" w:fill="auto"/>
            <w:noWrap/>
            <w:hideMark/>
          </w:tcPr>
          <w:p w14:paraId="0513C2CC"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r>
      <w:tr w:rsidR="002475F0" w:rsidRPr="002759CE" w14:paraId="14777A45" w14:textId="77777777" w:rsidTr="00B43EBC">
        <w:trPr>
          <w:trHeight w:val="340"/>
        </w:trPr>
        <w:tc>
          <w:tcPr>
            <w:tcW w:w="4395" w:type="dxa"/>
            <w:vMerge w:val="restart"/>
            <w:hideMark/>
          </w:tcPr>
          <w:p w14:paraId="34446CC8" w14:textId="77777777" w:rsidR="002475F0" w:rsidRPr="002759CE" w:rsidRDefault="002475F0" w:rsidP="00B43EBC">
            <w:pPr>
              <w:rPr>
                <w:sz w:val="24"/>
                <w:szCs w:val="24"/>
                <w:lang w:eastAsia="ru-RU"/>
              </w:rPr>
            </w:pPr>
            <w:r w:rsidRPr="002759CE">
              <w:rPr>
                <w:sz w:val="24"/>
                <w:szCs w:val="24"/>
                <w:lang w:eastAsia="ru-RU"/>
              </w:rPr>
              <w:t>Согласование и утверждение технического задания</w:t>
            </w:r>
          </w:p>
        </w:tc>
        <w:tc>
          <w:tcPr>
            <w:tcW w:w="1631" w:type="dxa"/>
            <w:hideMark/>
          </w:tcPr>
          <w:p w14:paraId="400DFEB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73F06B18"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9496AA8"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408DA172"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401A4E4E" w14:textId="77777777" w:rsidTr="00B43EBC">
        <w:trPr>
          <w:trHeight w:val="340"/>
        </w:trPr>
        <w:tc>
          <w:tcPr>
            <w:tcW w:w="4395" w:type="dxa"/>
            <w:vMerge/>
            <w:hideMark/>
          </w:tcPr>
          <w:p w14:paraId="469A531A" w14:textId="77777777" w:rsidR="002475F0" w:rsidRPr="002759CE" w:rsidRDefault="002475F0" w:rsidP="00B43EBC">
            <w:pPr>
              <w:rPr>
                <w:sz w:val="24"/>
                <w:szCs w:val="24"/>
                <w:lang w:eastAsia="ru-RU"/>
              </w:rPr>
            </w:pPr>
          </w:p>
        </w:tc>
        <w:tc>
          <w:tcPr>
            <w:tcW w:w="1631" w:type="dxa"/>
            <w:hideMark/>
          </w:tcPr>
          <w:p w14:paraId="2972E277" w14:textId="77777777" w:rsidR="002475F0" w:rsidRPr="002759CE" w:rsidRDefault="002475F0" w:rsidP="00B43EBC">
            <w:pPr>
              <w:jc w:val="center"/>
              <w:rPr>
                <w:sz w:val="24"/>
                <w:szCs w:val="24"/>
                <w:lang w:eastAsia="ru-RU"/>
              </w:rPr>
            </w:pPr>
            <w:r w:rsidRPr="002759CE">
              <w:rPr>
                <w:sz w:val="24"/>
                <w:szCs w:val="24"/>
                <w:lang w:eastAsia="ru-RU"/>
              </w:rPr>
              <w:t>Программист</w:t>
            </w:r>
          </w:p>
          <w:p w14:paraId="3766B6CA" w14:textId="77777777" w:rsidR="002475F0" w:rsidRPr="002759CE" w:rsidRDefault="002475F0" w:rsidP="00B43EBC">
            <w:pPr>
              <w:jc w:val="center"/>
              <w:rPr>
                <w:sz w:val="24"/>
                <w:szCs w:val="24"/>
                <w:lang w:eastAsia="ru-RU"/>
              </w:rPr>
            </w:pPr>
          </w:p>
        </w:tc>
        <w:tc>
          <w:tcPr>
            <w:tcW w:w="1209" w:type="dxa"/>
            <w:shd w:val="clear" w:color="auto" w:fill="auto"/>
            <w:hideMark/>
          </w:tcPr>
          <w:p w14:paraId="7A7F28C3"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7B4BC8AE" w14:textId="77777777" w:rsidR="002475F0" w:rsidRPr="002759CE" w:rsidRDefault="002475F0" w:rsidP="00B43EBC">
            <w:pPr>
              <w:jc w:val="right"/>
              <w:rPr>
                <w:sz w:val="24"/>
                <w:szCs w:val="24"/>
                <w:lang w:eastAsia="ru-RU"/>
              </w:rPr>
            </w:pPr>
            <w:r w:rsidRPr="002759CE">
              <w:rPr>
                <w:sz w:val="24"/>
                <w:szCs w:val="24"/>
                <w:lang w:eastAsia="ru-RU"/>
              </w:rPr>
              <w:t xml:space="preserve">29 </w:t>
            </w:r>
            <w:proofErr w:type="spellStart"/>
            <w:r w:rsidRPr="002759CE">
              <w:rPr>
                <w:sz w:val="24"/>
                <w:szCs w:val="24"/>
                <w:lang w:eastAsia="ru-RU"/>
              </w:rPr>
              <w:t>авг</w:t>
            </w:r>
            <w:proofErr w:type="spellEnd"/>
          </w:p>
        </w:tc>
        <w:tc>
          <w:tcPr>
            <w:tcW w:w="1292" w:type="dxa"/>
            <w:shd w:val="clear" w:color="auto" w:fill="auto"/>
            <w:noWrap/>
            <w:hideMark/>
          </w:tcPr>
          <w:p w14:paraId="255EC78E"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508B70CC" w14:textId="77777777" w:rsidTr="00B43EBC">
        <w:trPr>
          <w:trHeight w:val="340"/>
        </w:trPr>
        <w:tc>
          <w:tcPr>
            <w:tcW w:w="4395" w:type="dxa"/>
            <w:vMerge w:val="restart"/>
            <w:hideMark/>
          </w:tcPr>
          <w:p w14:paraId="4C3AD742" w14:textId="77777777" w:rsidR="002475F0" w:rsidRPr="002759CE" w:rsidRDefault="002475F0" w:rsidP="00B43EBC">
            <w:pPr>
              <w:rPr>
                <w:sz w:val="24"/>
                <w:szCs w:val="24"/>
                <w:lang w:eastAsia="ru-RU"/>
              </w:rPr>
            </w:pPr>
            <w:r w:rsidRPr="002759CE">
              <w:rPr>
                <w:sz w:val="24"/>
                <w:szCs w:val="24"/>
                <w:lang w:eastAsia="ru-RU"/>
              </w:rPr>
              <w:t>Проектирование архитектуры системы</w:t>
            </w:r>
          </w:p>
        </w:tc>
        <w:tc>
          <w:tcPr>
            <w:tcW w:w="1631" w:type="dxa"/>
            <w:hideMark/>
          </w:tcPr>
          <w:p w14:paraId="0860DF6A"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7679039"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147C5A"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4BF35186" w14:textId="77777777" w:rsidR="002475F0" w:rsidRPr="002759CE" w:rsidRDefault="002475F0" w:rsidP="00B43EBC">
            <w:pPr>
              <w:jc w:val="right"/>
              <w:rPr>
                <w:sz w:val="24"/>
                <w:szCs w:val="24"/>
                <w:lang w:eastAsia="ru-RU"/>
              </w:rPr>
            </w:pPr>
            <w:r w:rsidRPr="002759CE">
              <w:rPr>
                <w:sz w:val="24"/>
                <w:szCs w:val="24"/>
                <w:lang w:eastAsia="ru-RU"/>
              </w:rPr>
              <w:t>16 сен</w:t>
            </w:r>
          </w:p>
        </w:tc>
      </w:tr>
      <w:tr w:rsidR="002475F0" w:rsidRPr="002759CE" w14:paraId="56E93440" w14:textId="77777777" w:rsidTr="00B43EBC">
        <w:trPr>
          <w:trHeight w:val="340"/>
        </w:trPr>
        <w:tc>
          <w:tcPr>
            <w:tcW w:w="4395" w:type="dxa"/>
            <w:vMerge/>
            <w:hideMark/>
          </w:tcPr>
          <w:p w14:paraId="10732A43" w14:textId="77777777" w:rsidR="002475F0" w:rsidRPr="002759CE" w:rsidRDefault="002475F0" w:rsidP="00B43EBC">
            <w:pPr>
              <w:rPr>
                <w:sz w:val="24"/>
                <w:szCs w:val="24"/>
                <w:lang w:eastAsia="ru-RU"/>
              </w:rPr>
            </w:pPr>
          </w:p>
        </w:tc>
        <w:tc>
          <w:tcPr>
            <w:tcW w:w="1631" w:type="dxa"/>
            <w:hideMark/>
          </w:tcPr>
          <w:p w14:paraId="2D291240"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1BADE6C9"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797B7612" w14:textId="77777777" w:rsidR="002475F0" w:rsidRPr="002759CE" w:rsidRDefault="002475F0" w:rsidP="00B43EBC">
            <w:pPr>
              <w:jc w:val="right"/>
              <w:rPr>
                <w:sz w:val="24"/>
                <w:szCs w:val="24"/>
                <w:lang w:eastAsia="ru-RU"/>
              </w:rPr>
            </w:pPr>
            <w:r w:rsidRPr="002759CE">
              <w:rPr>
                <w:sz w:val="24"/>
                <w:szCs w:val="24"/>
                <w:lang w:eastAsia="ru-RU"/>
              </w:rPr>
              <w:t>2 сен</w:t>
            </w:r>
          </w:p>
        </w:tc>
        <w:tc>
          <w:tcPr>
            <w:tcW w:w="1292" w:type="dxa"/>
            <w:shd w:val="clear" w:color="auto" w:fill="auto"/>
            <w:noWrap/>
            <w:hideMark/>
          </w:tcPr>
          <w:p w14:paraId="106D9491" w14:textId="77777777" w:rsidR="002475F0" w:rsidRPr="002759CE" w:rsidRDefault="002475F0" w:rsidP="00B43EBC">
            <w:pPr>
              <w:jc w:val="right"/>
              <w:rPr>
                <w:sz w:val="24"/>
                <w:szCs w:val="24"/>
                <w:lang w:eastAsia="ru-RU"/>
              </w:rPr>
            </w:pPr>
            <w:r w:rsidRPr="002759CE">
              <w:rPr>
                <w:sz w:val="24"/>
                <w:szCs w:val="24"/>
                <w:lang w:eastAsia="ru-RU"/>
              </w:rPr>
              <w:t>2 сен</w:t>
            </w:r>
          </w:p>
        </w:tc>
      </w:tr>
      <w:tr w:rsidR="002475F0" w:rsidRPr="002759CE" w14:paraId="39E0A261" w14:textId="77777777" w:rsidTr="00B43EBC">
        <w:trPr>
          <w:trHeight w:val="340"/>
        </w:trPr>
        <w:tc>
          <w:tcPr>
            <w:tcW w:w="4395" w:type="dxa"/>
            <w:vMerge w:val="restart"/>
            <w:hideMark/>
          </w:tcPr>
          <w:p w14:paraId="4B865038" w14:textId="3759BC16" w:rsidR="002475F0" w:rsidRPr="002759CE" w:rsidRDefault="002475F0" w:rsidP="00B43EBC">
            <w:pPr>
              <w:rPr>
                <w:sz w:val="24"/>
                <w:szCs w:val="24"/>
                <w:lang w:eastAsia="ru-RU"/>
              </w:rPr>
            </w:pPr>
            <w:r w:rsidRPr="002475F0">
              <w:rPr>
                <w:sz w:val="24"/>
                <w:szCs w:val="24"/>
                <w:lang w:eastAsia="ru-RU"/>
              </w:rPr>
              <w:t>Выбор аппаратных средств для реализации системы</w:t>
            </w:r>
          </w:p>
        </w:tc>
        <w:tc>
          <w:tcPr>
            <w:tcW w:w="1631" w:type="dxa"/>
            <w:hideMark/>
          </w:tcPr>
          <w:p w14:paraId="7AC04D6E"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E67740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21DB7FDF"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7CC5587D" w14:textId="77777777" w:rsidR="002475F0" w:rsidRPr="002759CE" w:rsidRDefault="002475F0" w:rsidP="00B43EBC">
            <w:pPr>
              <w:jc w:val="right"/>
              <w:rPr>
                <w:sz w:val="24"/>
                <w:szCs w:val="24"/>
                <w:lang w:eastAsia="ru-RU"/>
              </w:rPr>
            </w:pPr>
            <w:r w:rsidRPr="002759CE">
              <w:rPr>
                <w:sz w:val="24"/>
                <w:szCs w:val="24"/>
                <w:lang w:eastAsia="ru-RU"/>
              </w:rPr>
              <w:t>22 сен</w:t>
            </w:r>
          </w:p>
        </w:tc>
      </w:tr>
      <w:tr w:rsidR="002475F0" w:rsidRPr="002759CE" w14:paraId="0506C1F6" w14:textId="77777777" w:rsidTr="00B43EBC">
        <w:trPr>
          <w:trHeight w:val="340"/>
        </w:trPr>
        <w:tc>
          <w:tcPr>
            <w:tcW w:w="4395" w:type="dxa"/>
            <w:vMerge/>
            <w:hideMark/>
          </w:tcPr>
          <w:p w14:paraId="79C23D86" w14:textId="77777777" w:rsidR="002475F0" w:rsidRPr="002759CE" w:rsidRDefault="002475F0" w:rsidP="00B43EBC">
            <w:pPr>
              <w:rPr>
                <w:sz w:val="24"/>
                <w:szCs w:val="24"/>
                <w:lang w:eastAsia="ru-RU"/>
              </w:rPr>
            </w:pPr>
          </w:p>
        </w:tc>
        <w:tc>
          <w:tcPr>
            <w:tcW w:w="1631" w:type="dxa"/>
            <w:hideMark/>
          </w:tcPr>
          <w:p w14:paraId="2BBF392A"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200C0EB"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51F5EE35" w14:textId="77777777" w:rsidR="002475F0" w:rsidRPr="002759CE" w:rsidRDefault="002475F0" w:rsidP="00B43EBC">
            <w:pPr>
              <w:jc w:val="right"/>
              <w:rPr>
                <w:sz w:val="24"/>
                <w:szCs w:val="24"/>
                <w:lang w:eastAsia="ru-RU"/>
              </w:rPr>
            </w:pPr>
            <w:r w:rsidRPr="002759CE">
              <w:rPr>
                <w:sz w:val="24"/>
                <w:szCs w:val="24"/>
                <w:lang w:eastAsia="ru-RU"/>
              </w:rPr>
              <w:t>16 сен</w:t>
            </w:r>
          </w:p>
        </w:tc>
        <w:tc>
          <w:tcPr>
            <w:tcW w:w="1292" w:type="dxa"/>
            <w:shd w:val="clear" w:color="auto" w:fill="auto"/>
            <w:noWrap/>
            <w:hideMark/>
          </w:tcPr>
          <w:p w14:paraId="62C0443D" w14:textId="77777777" w:rsidR="002475F0" w:rsidRPr="002759CE" w:rsidRDefault="002475F0" w:rsidP="00B43EBC">
            <w:pPr>
              <w:jc w:val="right"/>
              <w:rPr>
                <w:sz w:val="24"/>
                <w:szCs w:val="24"/>
                <w:lang w:eastAsia="ru-RU"/>
              </w:rPr>
            </w:pPr>
            <w:r w:rsidRPr="002759CE">
              <w:rPr>
                <w:sz w:val="24"/>
                <w:szCs w:val="24"/>
                <w:lang w:eastAsia="ru-RU"/>
              </w:rPr>
              <w:t>30 сен</w:t>
            </w:r>
          </w:p>
        </w:tc>
      </w:tr>
      <w:tr w:rsidR="002475F0" w:rsidRPr="002759CE" w14:paraId="02F6EB8E" w14:textId="77777777" w:rsidTr="00B43EBC">
        <w:trPr>
          <w:trHeight w:val="340"/>
        </w:trPr>
        <w:tc>
          <w:tcPr>
            <w:tcW w:w="4395" w:type="dxa"/>
            <w:vMerge w:val="restart"/>
            <w:hideMark/>
          </w:tcPr>
          <w:p w14:paraId="6F4BC01F" w14:textId="08916A1E" w:rsidR="002475F0" w:rsidRPr="002759CE" w:rsidRDefault="002475F0" w:rsidP="00B43EBC">
            <w:pPr>
              <w:rPr>
                <w:sz w:val="24"/>
                <w:szCs w:val="24"/>
                <w:lang w:eastAsia="ru-RU"/>
              </w:rPr>
            </w:pPr>
            <w:r w:rsidRPr="002759CE">
              <w:rPr>
                <w:sz w:val="24"/>
                <w:szCs w:val="24"/>
                <w:lang w:eastAsia="ru-RU"/>
              </w:rPr>
              <w:t xml:space="preserve">Сборка макета системы </w:t>
            </w:r>
          </w:p>
        </w:tc>
        <w:tc>
          <w:tcPr>
            <w:tcW w:w="1631" w:type="dxa"/>
            <w:hideMark/>
          </w:tcPr>
          <w:p w14:paraId="48166996"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1EDD70F1" w14:textId="77777777" w:rsidR="002475F0" w:rsidRPr="002759CE" w:rsidRDefault="002475F0" w:rsidP="00B43EBC">
            <w:pPr>
              <w:jc w:val="right"/>
              <w:rPr>
                <w:sz w:val="24"/>
                <w:szCs w:val="24"/>
                <w:lang w:eastAsia="ru-RU"/>
              </w:rPr>
            </w:pPr>
            <w:r w:rsidRPr="002759CE">
              <w:rPr>
                <w:sz w:val="24"/>
                <w:szCs w:val="24"/>
                <w:lang w:eastAsia="ru-RU"/>
              </w:rPr>
              <w:t>2</w:t>
            </w:r>
          </w:p>
        </w:tc>
        <w:tc>
          <w:tcPr>
            <w:tcW w:w="1306" w:type="dxa"/>
            <w:shd w:val="clear" w:color="auto" w:fill="auto"/>
            <w:noWrap/>
            <w:hideMark/>
          </w:tcPr>
          <w:p w14:paraId="30429209"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04E93DDD" w14:textId="77777777" w:rsidR="002475F0" w:rsidRPr="002759CE" w:rsidRDefault="002475F0" w:rsidP="00B43EBC">
            <w:pPr>
              <w:jc w:val="right"/>
              <w:rPr>
                <w:sz w:val="24"/>
                <w:szCs w:val="24"/>
                <w:lang w:eastAsia="ru-RU"/>
              </w:rPr>
            </w:pPr>
            <w:r w:rsidRPr="002759CE">
              <w:rPr>
                <w:sz w:val="24"/>
                <w:szCs w:val="24"/>
                <w:lang w:eastAsia="ru-RU"/>
              </w:rPr>
              <w:t xml:space="preserve">1 </w:t>
            </w:r>
            <w:proofErr w:type="spellStart"/>
            <w:r w:rsidRPr="002759CE">
              <w:rPr>
                <w:sz w:val="24"/>
                <w:szCs w:val="24"/>
                <w:lang w:eastAsia="ru-RU"/>
              </w:rPr>
              <w:t>окт</w:t>
            </w:r>
            <w:proofErr w:type="spellEnd"/>
          </w:p>
        </w:tc>
      </w:tr>
      <w:tr w:rsidR="002475F0" w:rsidRPr="002759CE" w14:paraId="280EC42F" w14:textId="77777777" w:rsidTr="00B43EBC">
        <w:trPr>
          <w:trHeight w:val="340"/>
        </w:trPr>
        <w:tc>
          <w:tcPr>
            <w:tcW w:w="4395" w:type="dxa"/>
            <w:vMerge/>
            <w:hideMark/>
          </w:tcPr>
          <w:p w14:paraId="55B756C4" w14:textId="77777777" w:rsidR="002475F0" w:rsidRPr="002759CE" w:rsidRDefault="002475F0" w:rsidP="00B43EBC">
            <w:pPr>
              <w:rPr>
                <w:sz w:val="24"/>
                <w:szCs w:val="24"/>
                <w:lang w:eastAsia="ru-RU"/>
              </w:rPr>
            </w:pPr>
          </w:p>
        </w:tc>
        <w:tc>
          <w:tcPr>
            <w:tcW w:w="1631" w:type="dxa"/>
            <w:hideMark/>
          </w:tcPr>
          <w:p w14:paraId="75886F2D"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0E1DF741"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EA32D4A" w14:textId="77777777" w:rsidR="002475F0" w:rsidRPr="002759CE" w:rsidRDefault="002475F0" w:rsidP="00B43EBC">
            <w:pPr>
              <w:jc w:val="right"/>
              <w:rPr>
                <w:sz w:val="24"/>
                <w:szCs w:val="24"/>
                <w:lang w:eastAsia="ru-RU"/>
              </w:rPr>
            </w:pPr>
            <w:r w:rsidRPr="002759CE">
              <w:rPr>
                <w:sz w:val="24"/>
                <w:szCs w:val="24"/>
                <w:lang w:eastAsia="ru-RU"/>
              </w:rPr>
              <w:t>30 сен</w:t>
            </w:r>
          </w:p>
        </w:tc>
        <w:tc>
          <w:tcPr>
            <w:tcW w:w="1292" w:type="dxa"/>
            <w:shd w:val="clear" w:color="auto" w:fill="auto"/>
            <w:noWrap/>
            <w:hideMark/>
          </w:tcPr>
          <w:p w14:paraId="450D3DF5"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r>
      <w:tr w:rsidR="002475F0" w:rsidRPr="002759CE" w14:paraId="6F37176F" w14:textId="77777777" w:rsidTr="00B43EBC">
        <w:trPr>
          <w:trHeight w:val="340"/>
        </w:trPr>
        <w:tc>
          <w:tcPr>
            <w:tcW w:w="4395" w:type="dxa"/>
            <w:vMerge w:val="restart"/>
            <w:hideMark/>
          </w:tcPr>
          <w:p w14:paraId="5989134B" w14:textId="77777777" w:rsidR="002475F0" w:rsidRPr="002759CE" w:rsidRDefault="002475F0" w:rsidP="00B43EBC">
            <w:pPr>
              <w:rPr>
                <w:sz w:val="24"/>
                <w:szCs w:val="24"/>
                <w:lang w:eastAsia="ru-RU"/>
              </w:rPr>
            </w:pPr>
            <w:r w:rsidRPr="002759CE">
              <w:rPr>
                <w:sz w:val="24"/>
                <w:szCs w:val="24"/>
                <w:lang w:eastAsia="ru-RU"/>
              </w:rPr>
              <w:t>Разработка программных модулей системы</w:t>
            </w:r>
          </w:p>
        </w:tc>
        <w:tc>
          <w:tcPr>
            <w:tcW w:w="1631" w:type="dxa"/>
            <w:hideMark/>
          </w:tcPr>
          <w:p w14:paraId="7AB60460"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3D2D8CD" w14:textId="77777777" w:rsidR="002475F0" w:rsidRPr="002759CE" w:rsidRDefault="002475F0" w:rsidP="00B43EBC">
            <w:pPr>
              <w:jc w:val="right"/>
              <w:rPr>
                <w:sz w:val="24"/>
                <w:szCs w:val="24"/>
                <w:lang w:eastAsia="ru-RU"/>
              </w:rPr>
            </w:pPr>
            <w:r w:rsidRPr="002759CE">
              <w:rPr>
                <w:sz w:val="24"/>
                <w:szCs w:val="24"/>
                <w:lang w:eastAsia="ru-RU"/>
              </w:rPr>
              <w:t>9</w:t>
            </w:r>
          </w:p>
        </w:tc>
        <w:tc>
          <w:tcPr>
            <w:tcW w:w="1306" w:type="dxa"/>
            <w:shd w:val="clear" w:color="auto" w:fill="auto"/>
            <w:noWrap/>
            <w:hideMark/>
          </w:tcPr>
          <w:p w14:paraId="3AD4091D"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736E72CD" w14:textId="77777777" w:rsidR="002475F0" w:rsidRPr="002759CE" w:rsidRDefault="002475F0" w:rsidP="00B43EBC">
            <w:pPr>
              <w:jc w:val="right"/>
              <w:rPr>
                <w:sz w:val="24"/>
                <w:szCs w:val="24"/>
                <w:lang w:eastAsia="ru-RU"/>
              </w:rPr>
            </w:pPr>
            <w:r w:rsidRPr="002759CE">
              <w:rPr>
                <w:sz w:val="24"/>
                <w:szCs w:val="24"/>
                <w:lang w:eastAsia="ru-RU"/>
              </w:rPr>
              <w:t xml:space="preserve">22 </w:t>
            </w:r>
            <w:proofErr w:type="spellStart"/>
            <w:r w:rsidRPr="002759CE">
              <w:rPr>
                <w:sz w:val="24"/>
                <w:szCs w:val="24"/>
                <w:lang w:eastAsia="ru-RU"/>
              </w:rPr>
              <w:t>окт</w:t>
            </w:r>
            <w:proofErr w:type="spellEnd"/>
            <w:r w:rsidRPr="002759CE">
              <w:rPr>
                <w:sz w:val="24"/>
                <w:szCs w:val="24"/>
                <w:lang w:eastAsia="ru-RU"/>
              </w:rPr>
              <w:t xml:space="preserve"> </w:t>
            </w:r>
          </w:p>
        </w:tc>
      </w:tr>
      <w:tr w:rsidR="002475F0" w:rsidRPr="002759CE" w14:paraId="65217E3F" w14:textId="77777777" w:rsidTr="00B43EBC">
        <w:trPr>
          <w:trHeight w:val="340"/>
        </w:trPr>
        <w:tc>
          <w:tcPr>
            <w:tcW w:w="4395" w:type="dxa"/>
            <w:vMerge/>
            <w:hideMark/>
          </w:tcPr>
          <w:p w14:paraId="2F8AEBFF" w14:textId="77777777" w:rsidR="002475F0" w:rsidRPr="002759CE" w:rsidRDefault="002475F0" w:rsidP="00B43EBC">
            <w:pPr>
              <w:rPr>
                <w:sz w:val="24"/>
                <w:szCs w:val="24"/>
                <w:lang w:eastAsia="ru-RU"/>
              </w:rPr>
            </w:pPr>
          </w:p>
        </w:tc>
        <w:tc>
          <w:tcPr>
            <w:tcW w:w="1631" w:type="dxa"/>
            <w:hideMark/>
          </w:tcPr>
          <w:p w14:paraId="7F8C540C"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5815C53" w14:textId="77777777" w:rsidR="002475F0" w:rsidRPr="002759CE" w:rsidRDefault="002475F0" w:rsidP="00B43EBC">
            <w:pPr>
              <w:jc w:val="right"/>
              <w:rPr>
                <w:sz w:val="24"/>
                <w:szCs w:val="24"/>
                <w:lang w:eastAsia="ru-RU"/>
              </w:rPr>
            </w:pPr>
            <w:r w:rsidRPr="002759CE">
              <w:rPr>
                <w:sz w:val="24"/>
                <w:szCs w:val="24"/>
                <w:lang w:eastAsia="ru-RU"/>
              </w:rPr>
              <w:t>18</w:t>
            </w:r>
          </w:p>
        </w:tc>
        <w:tc>
          <w:tcPr>
            <w:tcW w:w="1306" w:type="dxa"/>
            <w:shd w:val="clear" w:color="auto" w:fill="auto"/>
            <w:noWrap/>
            <w:hideMark/>
          </w:tcPr>
          <w:p w14:paraId="0EBFC1AF" w14:textId="77777777" w:rsidR="002475F0" w:rsidRPr="002759CE" w:rsidRDefault="002475F0" w:rsidP="00B43EBC">
            <w:pPr>
              <w:jc w:val="right"/>
              <w:rPr>
                <w:sz w:val="24"/>
                <w:szCs w:val="24"/>
                <w:lang w:eastAsia="ru-RU"/>
              </w:rPr>
            </w:pPr>
            <w:r w:rsidRPr="002759CE">
              <w:rPr>
                <w:sz w:val="24"/>
                <w:szCs w:val="24"/>
                <w:lang w:eastAsia="ru-RU"/>
              </w:rPr>
              <w:t xml:space="preserve">13 </w:t>
            </w:r>
            <w:proofErr w:type="spellStart"/>
            <w:r w:rsidRPr="002759CE">
              <w:rPr>
                <w:sz w:val="24"/>
                <w:szCs w:val="24"/>
                <w:lang w:eastAsia="ru-RU"/>
              </w:rPr>
              <w:t>окт</w:t>
            </w:r>
            <w:proofErr w:type="spellEnd"/>
          </w:p>
        </w:tc>
        <w:tc>
          <w:tcPr>
            <w:tcW w:w="1292" w:type="dxa"/>
            <w:shd w:val="clear" w:color="auto" w:fill="auto"/>
            <w:noWrap/>
            <w:hideMark/>
          </w:tcPr>
          <w:p w14:paraId="6D760EC5"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1E7AD489" w14:textId="77777777" w:rsidTr="00B43EBC">
        <w:trPr>
          <w:trHeight w:val="340"/>
        </w:trPr>
        <w:tc>
          <w:tcPr>
            <w:tcW w:w="4395" w:type="dxa"/>
            <w:vMerge w:val="restart"/>
            <w:hideMark/>
          </w:tcPr>
          <w:p w14:paraId="50F51944" w14:textId="77777777" w:rsidR="002475F0" w:rsidRPr="002759CE" w:rsidRDefault="002475F0" w:rsidP="00B43EBC">
            <w:pPr>
              <w:rPr>
                <w:sz w:val="24"/>
                <w:szCs w:val="24"/>
                <w:lang w:eastAsia="ru-RU"/>
              </w:rPr>
            </w:pPr>
            <w:r w:rsidRPr="002759CE">
              <w:rPr>
                <w:sz w:val="24"/>
                <w:szCs w:val="24"/>
                <w:lang w:eastAsia="ru-RU"/>
              </w:rPr>
              <w:t>Тестирование программной части</w:t>
            </w:r>
          </w:p>
        </w:tc>
        <w:tc>
          <w:tcPr>
            <w:tcW w:w="1631" w:type="dxa"/>
            <w:hideMark/>
          </w:tcPr>
          <w:p w14:paraId="65D7327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BB92874" w14:textId="77777777" w:rsidR="002475F0" w:rsidRPr="002759CE" w:rsidRDefault="002475F0" w:rsidP="00B43EBC">
            <w:pPr>
              <w:jc w:val="right"/>
              <w:rPr>
                <w:sz w:val="24"/>
                <w:szCs w:val="24"/>
                <w:lang w:eastAsia="ru-RU"/>
              </w:rPr>
            </w:pPr>
            <w:r w:rsidRPr="002759CE">
              <w:rPr>
                <w:sz w:val="24"/>
                <w:szCs w:val="24"/>
                <w:lang w:eastAsia="ru-RU"/>
              </w:rPr>
              <w:t>0</w:t>
            </w:r>
          </w:p>
        </w:tc>
        <w:tc>
          <w:tcPr>
            <w:tcW w:w="1306" w:type="dxa"/>
            <w:shd w:val="clear" w:color="auto" w:fill="auto"/>
            <w:noWrap/>
            <w:hideMark/>
          </w:tcPr>
          <w:p w14:paraId="59519659"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2A01B49E"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r>
      <w:tr w:rsidR="002475F0" w:rsidRPr="002759CE" w14:paraId="2A172267" w14:textId="77777777" w:rsidTr="00B43EBC">
        <w:trPr>
          <w:trHeight w:val="340"/>
        </w:trPr>
        <w:tc>
          <w:tcPr>
            <w:tcW w:w="4395" w:type="dxa"/>
            <w:vMerge/>
            <w:hideMark/>
          </w:tcPr>
          <w:p w14:paraId="69385C04" w14:textId="77777777" w:rsidR="002475F0" w:rsidRPr="002759CE" w:rsidRDefault="002475F0" w:rsidP="00B43EBC">
            <w:pPr>
              <w:rPr>
                <w:sz w:val="24"/>
                <w:szCs w:val="24"/>
                <w:lang w:eastAsia="ru-RU"/>
              </w:rPr>
            </w:pPr>
          </w:p>
        </w:tc>
        <w:tc>
          <w:tcPr>
            <w:tcW w:w="1631" w:type="dxa"/>
            <w:hideMark/>
          </w:tcPr>
          <w:p w14:paraId="322EF3E6"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E4F8E5A"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5D14FDB1" w14:textId="77777777" w:rsidR="002475F0" w:rsidRPr="002759CE" w:rsidRDefault="002475F0" w:rsidP="00B43EBC">
            <w:pPr>
              <w:jc w:val="right"/>
              <w:rPr>
                <w:sz w:val="24"/>
                <w:szCs w:val="24"/>
                <w:lang w:eastAsia="ru-RU"/>
              </w:rPr>
            </w:pPr>
            <w:r w:rsidRPr="002759CE">
              <w:rPr>
                <w:sz w:val="24"/>
                <w:szCs w:val="24"/>
                <w:lang w:eastAsia="ru-RU"/>
              </w:rPr>
              <w:t xml:space="preserve">31 </w:t>
            </w:r>
            <w:proofErr w:type="spellStart"/>
            <w:r w:rsidRPr="002759CE">
              <w:rPr>
                <w:sz w:val="24"/>
                <w:szCs w:val="24"/>
                <w:lang w:eastAsia="ru-RU"/>
              </w:rPr>
              <w:t>окт</w:t>
            </w:r>
            <w:proofErr w:type="spellEnd"/>
          </w:p>
        </w:tc>
        <w:tc>
          <w:tcPr>
            <w:tcW w:w="1292" w:type="dxa"/>
            <w:shd w:val="clear" w:color="auto" w:fill="auto"/>
            <w:noWrap/>
            <w:hideMark/>
          </w:tcPr>
          <w:p w14:paraId="095557D4" w14:textId="77777777" w:rsidR="002475F0" w:rsidRPr="002759CE" w:rsidRDefault="002475F0" w:rsidP="00B43EBC">
            <w:pPr>
              <w:jc w:val="right"/>
              <w:rPr>
                <w:sz w:val="24"/>
                <w:szCs w:val="24"/>
                <w:lang w:eastAsia="ru-RU"/>
              </w:rPr>
            </w:pPr>
            <w:r w:rsidRPr="002759CE">
              <w:rPr>
                <w:sz w:val="24"/>
                <w:szCs w:val="24"/>
                <w:lang w:eastAsia="ru-RU"/>
              </w:rPr>
              <w:t>7 ноя</w:t>
            </w:r>
          </w:p>
        </w:tc>
      </w:tr>
      <w:tr w:rsidR="002475F0" w:rsidRPr="002759CE" w14:paraId="3D81AE5D" w14:textId="77777777" w:rsidTr="00B43EBC">
        <w:trPr>
          <w:trHeight w:val="340"/>
        </w:trPr>
        <w:tc>
          <w:tcPr>
            <w:tcW w:w="4395" w:type="dxa"/>
            <w:vMerge w:val="restart"/>
            <w:hideMark/>
          </w:tcPr>
          <w:p w14:paraId="548FA0B5" w14:textId="77777777" w:rsidR="002475F0" w:rsidRPr="002759CE" w:rsidRDefault="002475F0" w:rsidP="00B43EBC">
            <w:pPr>
              <w:rPr>
                <w:sz w:val="24"/>
                <w:szCs w:val="24"/>
                <w:lang w:eastAsia="ru-RU"/>
              </w:rPr>
            </w:pPr>
            <w:r w:rsidRPr="002759CE">
              <w:rPr>
                <w:sz w:val="24"/>
                <w:szCs w:val="24"/>
                <w:lang w:eastAsia="ru-RU"/>
              </w:rPr>
              <w:t>Сборка и испытание системы</w:t>
            </w:r>
          </w:p>
        </w:tc>
        <w:tc>
          <w:tcPr>
            <w:tcW w:w="1631" w:type="dxa"/>
            <w:hideMark/>
          </w:tcPr>
          <w:p w14:paraId="2515310C"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907656A" w14:textId="77777777" w:rsidR="002475F0" w:rsidRPr="002759CE" w:rsidRDefault="002475F0" w:rsidP="00B43EBC">
            <w:pPr>
              <w:jc w:val="right"/>
              <w:rPr>
                <w:sz w:val="24"/>
                <w:szCs w:val="24"/>
                <w:lang w:eastAsia="ru-RU"/>
              </w:rPr>
            </w:pPr>
            <w:r w:rsidRPr="002759CE">
              <w:rPr>
                <w:sz w:val="24"/>
                <w:szCs w:val="24"/>
                <w:lang w:eastAsia="ru-RU"/>
              </w:rPr>
              <w:t>4</w:t>
            </w:r>
          </w:p>
        </w:tc>
        <w:tc>
          <w:tcPr>
            <w:tcW w:w="1306" w:type="dxa"/>
            <w:shd w:val="clear" w:color="auto" w:fill="auto"/>
            <w:noWrap/>
            <w:hideMark/>
          </w:tcPr>
          <w:p w14:paraId="6BCA54FE"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4C2B8B09" w14:textId="77777777" w:rsidR="002475F0" w:rsidRPr="002759CE" w:rsidRDefault="002475F0" w:rsidP="00B43EBC">
            <w:pPr>
              <w:jc w:val="right"/>
              <w:rPr>
                <w:sz w:val="24"/>
                <w:szCs w:val="24"/>
                <w:lang w:eastAsia="ru-RU"/>
              </w:rPr>
            </w:pPr>
            <w:r w:rsidRPr="002759CE">
              <w:rPr>
                <w:sz w:val="24"/>
                <w:szCs w:val="24"/>
                <w:lang w:eastAsia="ru-RU"/>
              </w:rPr>
              <w:t>11 ноя</w:t>
            </w:r>
          </w:p>
        </w:tc>
      </w:tr>
      <w:tr w:rsidR="002475F0" w:rsidRPr="002759CE" w14:paraId="5CB2A541" w14:textId="77777777" w:rsidTr="00B43EBC">
        <w:trPr>
          <w:trHeight w:val="340"/>
        </w:trPr>
        <w:tc>
          <w:tcPr>
            <w:tcW w:w="4395" w:type="dxa"/>
            <w:vMerge/>
            <w:hideMark/>
          </w:tcPr>
          <w:p w14:paraId="330AF450" w14:textId="77777777" w:rsidR="002475F0" w:rsidRPr="002759CE" w:rsidRDefault="002475F0" w:rsidP="00B43EBC">
            <w:pPr>
              <w:rPr>
                <w:sz w:val="24"/>
                <w:szCs w:val="24"/>
                <w:lang w:eastAsia="ru-RU"/>
              </w:rPr>
            </w:pPr>
          </w:p>
        </w:tc>
        <w:tc>
          <w:tcPr>
            <w:tcW w:w="1631" w:type="dxa"/>
            <w:hideMark/>
          </w:tcPr>
          <w:p w14:paraId="464B6253"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5507EC02" w14:textId="77777777" w:rsidR="002475F0" w:rsidRPr="002759CE" w:rsidRDefault="002475F0" w:rsidP="00B43EBC">
            <w:pPr>
              <w:jc w:val="right"/>
              <w:rPr>
                <w:sz w:val="24"/>
                <w:szCs w:val="24"/>
                <w:lang w:eastAsia="ru-RU"/>
              </w:rPr>
            </w:pPr>
            <w:r w:rsidRPr="002759CE">
              <w:rPr>
                <w:sz w:val="24"/>
                <w:szCs w:val="24"/>
                <w:lang w:eastAsia="ru-RU"/>
              </w:rPr>
              <w:t>14</w:t>
            </w:r>
          </w:p>
        </w:tc>
        <w:tc>
          <w:tcPr>
            <w:tcW w:w="1306" w:type="dxa"/>
            <w:shd w:val="clear" w:color="auto" w:fill="auto"/>
            <w:noWrap/>
            <w:hideMark/>
          </w:tcPr>
          <w:p w14:paraId="2BF5EB1C" w14:textId="77777777" w:rsidR="002475F0" w:rsidRPr="002759CE" w:rsidRDefault="002475F0" w:rsidP="00B43EBC">
            <w:pPr>
              <w:jc w:val="right"/>
              <w:rPr>
                <w:sz w:val="24"/>
                <w:szCs w:val="24"/>
                <w:lang w:eastAsia="ru-RU"/>
              </w:rPr>
            </w:pPr>
            <w:r w:rsidRPr="002759CE">
              <w:rPr>
                <w:sz w:val="24"/>
                <w:szCs w:val="24"/>
                <w:lang w:eastAsia="ru-RU"/>
              </w:rPr>
              <w:t>7 ноя</w:t>
            </w:r>
          </w:p>
        </w:tc>
        <w:tc>
          <w:tcPr>
            <w:tcW w:w="1292" w:type="dxa"/>
            <w:shd w:val="clear" w:color="auto" w:fill="auto"/>
            <w:noWrap/>
            <w:hideMark/>
          </w:tcPr>
          <w:p w14:paraId="1449579C" w14:textId="77777777" w:rsidR="002475F0" w:rsidRPr="002759CE" w:rsidRDefault="002475F0" w:rsidP="00B43EBC">
            <w:pPr>
              <w:jc w:val="right"/>
              <w:rPr>
                <w:sz w:val="24"/>
                <w:szCs w:val="24"/>
                <w:lang w:eastAsia="ru-RU"/>
              </w:rPr>
            </w:pPr>
            <w:r w:rsidRPr="002759CE">
              <w:rPr>
                <w:sz w:val="24"/>
                <w:szCs w:val="24"/>
                <w:lang w:eastAsia="ru-RU"/>
              </w:rPr>
              <w:t>21 ноя</w:t>
            </w:r>
          </w:p>
        </w:tc>
      </w:tr>
      <w:tr w:rsidR="002475F0" w:rsidRPr="002759CE" w14:paraId="379FEE92" w14:textId="77777777" w:rsidTr="00B43EBC">
        <w:trPr>
          <w:trHeight w:val="340"/>
        </w:trPr>
        <w:tc>
          <w:tcPr>
            <w:tcW w:w="4395" w:type="dxa"/>
            <w:vMerge w:val="restart"/>
            <w:hideMark/>
          </w:tcPr>
          <w:p w14:paraId="4C7AA78C" w14:textId="77777777" w:rsidR="002475F0" w:rsidRPr="002759CE" w:rsidRDefault="002475F0" w:rsidP="00B43EBC">
            <w:pPr>
              <w:rPr>
                <w:sz w:val="24"/>
                <w:szCs w:val="24"/>
                <w:lang w:eastAsia="ru-RU"/>
              </w:rPr>
            </w:pPr>
            <w:r w:rsidRPr="002759CE">
              <w:rPr>
                <w:sz w:val="24"/>
                <w:szCs w:val="24"/>
                <w:lang w:eastAsia="ru-RU"/>
              </w:rPr>
              <w:t>Анализ результатов экспериментов, формулирование выводов</w:t>
            </w:r>
          </w:p>
        </w:tc>
        <w:tc>
          <w:tcPr>
            <w:tcW w:w="1631" w:type="dxa"/>
            <w:hideMark/>
          </w:tcPr>
          <w:p w14:paraId="187A8625"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2F78FC94"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4F7E8A03"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44818389" w14:textId="77777777" w:rsidR="002475F0" w:rsidRPr="002759CE" w:rsidRDefault="002475F0" w:rsidP="00B43EBC">
            <w:pPr>
              <w:jc w:val="right"/>
              <w:rPr>
                <w:sz w:val="24"/>
                <w:szCs w:val="24"/>
                <w:lang w:eastAsia="ru-RU"/>
              </w:rPr>
            </w:pPr>
            <w:r w:rsidRPr="002759CE">
              <w:rPr>
                <w:sz w:val="24"/>
                <w:szCs w:val="24"/>
                <w:lang w:eastAsia="ru-RU"/>
              </w:rPr>
              <w:t>23 ноя</w:t>
            </w:r>
          </w:p>
        </w:tc>
      </w:tr>
      <w:tr w:rsidR="002475F0" w:rsidRPr="002759CE" w14:paraId="7D2D4EB6" w14:textId="77777777" w:rsidTr="00B43EBC">
        <w:trPr>
          <w:trHeight w:val="340"/>
        </w:trPr>
        <w:tc>
          <w:tcPr>
            <w:tcW w:w="4395" w:type="dxa"/>
            <w:vMerge/>
            <w:hideMark/>
          </w:tcPr>
          <w:p w14:paraId="0D901BAD" w14:textId="77777777" w:rsidR="002475F0" w:rsidRPr="002759CE" w:rsidRDefault="002475F0" w:rsidP="00B43EBC">
            <w:pPr>
              <w:rPr>
                <w:sz w:val="24"/>
                <w:szCs w:val="24"/>
                <w:lang w:eastAsia="ru-RU"/>
              </w:rPr>
            </w:pPr>
          </w:p>
        </w:tc>
        <w:tc>
          <w:tcPr>
            <w:tcW w:w="1631" w:type="dxa"/>
            <w:hideMark/>
          </w:tcPr>
          <w:p w14:paraId="6C827E02"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528FB79"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70444EC2" w14:textId="77777777" w:rsidR="002475F0" w:rsidRPr="002759CE" w:rsidRDefault="002475F0" w:rsidP="00B43EBC">
            <w:pPr>
              <w:jc w:val="right"/>
              <w:rPr>
                <w:sz w:val="24"/>
                <w:szCs w:val="24"/>
                <w:lang w:eastAsia="ru-RU"/>
              </w:rPr>
            </w:pPr>
            <w:r w:rsidRPr="002759CE">
              <w:rPr>
                <w:sz w:val="24"/>
                <w:szCs w:val="24"/>
                <w:lang w:eastAsia="ru-RU"/>
              </w:rPr>
              <w:t>21 ноя</w:t>
            </w:r>
          </w:p>
        </w:tc>
        <w:tc>
          <w:tcPr>
            <w:tcW w:w="1292" w:type="dxa"/>
            <w:shd w:val="clear" w:color="auto" w:fill="auto"/>
            <w:noWrap/>
            <w:hideMark/>
          </w:tcPr>
          <w:p w14:paraId="078E67B5"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538BDCBA" w14:textId="77777777" w:rsidTr="00B43EBC">
        <w:trPr>
          <w:trHeight w:val="340"/>
        </w:trPr>
        <w:tc>
          <w:tcPr>
            <w:tcW w:w="4395" w:type="dxa"/>
            <w:vMerge w:val="restart"/>
            <w:hideMark/>
          </w:tcPr>
          <w:p w14:paraId="4E3192A7" w14:textId="77777777" w:rsidR="002475F0" w:rsidRPr="002759CE" w:rsidRDefault="002475F0" w:rsidP="00B43EBC">
            <w:pPr>
              <w:rPr>
                <w:sz w:val="24"/>
                <w:szCs w:val="24"/>
                <w:lang w:eastAsia="ru-RU"/>
              </w:rPr>
            </w:pPr>
            <w:r w:rsidRPr="002759CE">
              <w:rPr>
                <w:sz w:val="24"/>
                <w:szCs w:val="24"/>
                <w:lang w:eastAsia="ru-RU"/>
              </w:rPr>
              <w:t>Проведение расчетов показателей безопасности жизнедеятельности</w:t>
            </w:r>
          </w:p>
        </w:tc>
        <w:tc>
          <w:tcPr>
            <w:tcW w:w="1631" w:type="dxa"/>
            <w:hideMark/>
          </w:tcPr>
          <w:p w14:paraId="5ED3F84B"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04E9371B"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01F3C2D5"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7F860572" w14:textId="77777777" w:rsidR="002475F0" w:rsidRPr="002759CE" w:rsidRDefault="002475F0" w:rsidP="00B43EBC">
            <w:pPr>
              <w:jc w:val="right"/>
              <w:rPr>
                <w:sz w:val="24"/>
                <w:szCs w:val="24"/>
                <w:lang w:eastAsia="ru-RU"/>
              </w:rPr>
            </w:pPr>
            <w:r w:rsidRPr="002759CE">
              <w:rPr>
                <w:sz w:val="24"/>
                <w:szCs w:val="24"/>
                <w:lang w:eastAsia="ru-RU"/>
              </w:rPr>
              <w:t>28 ноя</w:t>
            </w:r>
          </w:p>
        </w:tc>
      </w:tr>
      <w:tr w:rsidR="002475F0" w:rsidRPr="002759CE" w14:paraId="13E21591" w14:textId="77777777" w:rsidTr="00B43EBC">
        <w:trPr>
          <w:trHeight w:val="340"/>
        </w:trPr>
        <w:tc>
          <w:tcPr>
            <w:tcW w:w="4395" w:type="dxa"/>
            <w:vMerge/>
            <w:hideMark/>
          </w:tcPr>
          <w:p w14:paraId="379FB525" w14:textId="77777777" w:rsidR="002475F0" w:rsidRPr="002759CE" w:rsidRDefault="002475F0" w:rsidP="00B43EBC">
            <w:pPr>
              <w:rPr>
                <w:sz w:val="24"/>
                <w:szCs w:val="24"/>
                <w:lang w:eastAsia="ru-RU"/>
              </w:rPr>
            </w:pPr>
          </w:p>
        </w:tc>
        <w:tc>
          <w:tcPr>
            <w:tcW w:w="1631" w:type="dxa"/>
            <w:hideMark/>
          </w:tcPr>
          <w:p w14:paraId="04F523A9"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4B65CE5B" w14:textId="77777777" w:rsidR="002475F0" w:rsidRPr="002759CE" w:rsidRDefault="002475F0" w:rsidP="00B43EBC">
            <w:pPr>
              <w:jc w:val="right"/>
              <w:rPr>
                <w:sz w:val="24"/>
                <w:szCs w:val="24"/>
                <w:lang w:eastAsia="ru-RU"/>
              </w:rPr>
            </w:pPr>
            <w:r w:rsidRPr="002759CE">
              <w:rPr>
                <w:sz w:val="24"/>
                <w:szCs w:val="24"/>
                <w:lang w:eastAsia="ru-RU"/>
              </w:rPr>
              <w:t>3</w:t>
            </w:r>
          </w:p>
        </w:tc>
        <w:tc>
          <w:tcPr>
            <w:tcW w:w="1306" w:type="dxa"/>
            <w:shd w:val="clear" w:color="auto" w:fill="auto"/>
            <w:noWrap/>
            <w:hideMark/>
          </w:tcPr>
          <w:p w14:paraId="1BAA493C" w14:textId="77777777" w:rsidR="002475F0" w:rsidRPr="002759CE" w:rsidRDefault="002475F0" w:rsidP="00B43EBC">
            <w:pPr>
              <w:jc w:val="right"/>
              <w:rPr>
                <w:sz w:val="24"/>
                <w:szCs w:val="24"/>
                <w:lang w:eastAsia="ru-RU"/>
              </w:rPr>
            </w:pPr>
            <w:r w:rsidRPr="002759CE">
              <w:rPr>
                <w:sz w:val="24"/>
                <w:szCs w:val="24"/>
                <w:lang w:eastAsia="ru-RU"/>
              </w:rPr>
              <w:t>28 ноя</w:t>
            </w:r>
          </w:p>
        </w:tc>
        <w:tc>
          <w:tcPr>
            <w:tcW w:w="1292" w:type="dxa"/>
            <w:shd w:val="clear" w:color="auto" w:fill="auto"/>
            <w:noWrap/>
            <w:hideMark/>
          </w:tcPr>
          <w:p w14:paraId="6EC843E8"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6F412B26" w14:textId="77777777" w:rsidTr="00B43EBC">
        <w:trPr>
          <w:trHeight w:val="340"/>
        </w:trPr>
        <w:tc>
          <w:tcPr>
            <w:tcW w:w="4395" w:type="dxa"/>
            <w:vMerge w:val="restart"/>
            <w:hideMark/>
          </w:tcPr>
          <w:p w14:paraId="63621FEF" w14:textId="77777777" w:rsidR="002475F0" w:rsidRPr="002759CE" w:rsidRDefault="002475F0" w:rsidP="00B43EBC">
            <w:pPr>
              <w:rPr>
                <w:sz w:val="24"/>
                <w:szCs w:val="24"/>
                <w:lang w:eastAsia="ru-RU"/>
              </w:rPr>
            </w:pPr>
            <w:r w:rsidRPr="002759CE">
              <w:rPr>
                <w:sz w:val="24"/>
                <w:szCs w:val="24"/>
                <w:lang w:eastAsia="ru-RU"/>
              </w:rPr>
              <w:t>Проведение экономических расчетов</w:t>
            </w:r>
          </w:p>
        </w:tc>
        <w:tc>
          <w:tcPr>
            <w:tcW w:w="1631" w:type="dxa"/>
            <w:hideMark/>
          </w:tcPr>
          <w:p w14:paraId="466FFFDF"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51B7E501"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16D92CC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2497D132" w14:textId="77777777" w:rsidR="002475F0" w:rsidRPr="002759CE" w:rsidRDefault="002475F0" w:rsidP="00B43EBC">
            <w:pPr>
              <w:jc w:val="right"/>
              <w:rPr>
                <w:sz w:val="24"/>
                <w:szCs w:val="24"/>
                <w:lang w:eastAsia="ru-RU"/>
              </w:rPr>
            </w:pPr>
            <w:r w:rsidRPr="002759CE">
              <w:rPr>
                <w:sz w:val="24"/>
                <w:szCs w:val="24"/>
                <w:lang w:eastAsia="ru-RU"/>
              </w:rPr>
              <w:t>31 ноя</w:t>
            </w:r>
          </w:p>
        </w:tc>
      </w:tr>
      <w:tr w:rsidR="002475F0" w:rsidRPr="002759CE" w14:paraId="5E75575E" w14:textId="77777777" w:rsidTr="00B43EBC">
        <w:trPr>
          <w:trHeight w:val="340"/>
        </w:trPr>
        <w:tc>
          <w:tcPr>
            <w:tcW w:w="4395" w:type="dxa"/>
            <w:vMerge/>
            <w:hideMark/>
          </w:tcPr>
          <w:p w14:paraId="322155A7" w14:textId="77777777" w:rsidR="002475F0" w:rsidRPr="002759CE" w:rsidRDefault="002475F0" w:rsidP="00B43EBC">
            <w:pPr>
              <w:rPr>
                <w:sz w:val="24"/>
                <w:szCs w:val="24"/>
                <w:lang w:eastAsia="ru-RU"/>
              </w:rPr>
            </w:pPr>
          </w:p>
        </w:tc>
        <w:tc>
          <w:tcPr>
            <w:tcW w:w="1631" w:type="dxa"/>
            <w:hideMark/>
          </w:tcPr>
          <w:p w14:paraId="43DFC375"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7A5A2688" w14:textId="77777777" w:rsidR="002475F0" w:rsidRPr="002759CE" w:rsidRDefault="002475F0" w:rsidP="00B43EBC">
            <w:pPr>
              <w:jc w:val="right"/>
              <w:rPr>
                <w:sz w:val="24"/>
                <w:szCs w:val="24"/>
                <w:lang w:eastAsia="ru-RU"/>
              </w:rPr>
            </w:pPr>
            <w:r w:rsidRPr="002759CE">
              <w:rPr>
                <w:sz w:val="24"/>
                <w:szCs w:val="24"/>
                <w:lang w:eastAsia="ru-RU"/>
              </w:rPr>
              <w:t>7</w:t>
            </w:r>
          </w:p>
        </w:tc>
        <w:tc>
          <w:tcPr>
            <w:tcW w:w="1306" w:type="dxa"/>
            <w:shd w:val="clear" w:color="auto" w:fill="auto"/>
            <w:noWrap/>
            <w:hideMark/>
          </w:tcPr>
          <w:p w14:paraId="6F853719" w14:textId="77777777" w:rsidR="002475F0" w:rsidRPr="002759CE" w:rsidRDefault="002475F0" w:rsidP="00B43EBC">
            <w:pPr>
              <w:jc w:val="right"/>
              <w:rPr>
                <w:sz w:val="24"/>
                <w:szCs w:val="24"/>
                <w:lang w:eastAsia="ru-RU"/>
              </w:rPr>
            </w:pPr>
            <w:r w:rsidRPr="002759CE">
              <w:rPr>
                <w:sz w:val="24"/>
                <w:szCs w:val="24"/>
                <w:lang w:eastAsia="ru-RU"/>
              </w:rPr>
              <w:t>31 ноя</w:t>
            </w:r>
          </w:p>
        </w:tc>
        <w:tc>
          <w:tcPr>
            <w:tcW w:w="1292" w:type="dxa"/>
            <w:shd w:val="clear" w:color="auto" w:fill="auto"/>
            <w:noWrap/>
            <w:hideMark/>
          </w:tcPr>
          <w:p w14:paraId="649FB87C"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2CA38665" w14:textId="77777777" w:rsidTr="00B43EBC">
        <w:trPr>
          <w:trHeight w:val="340"/>
        </w:trPr>
        <w:tc>
          <w:tcPr>
            <w:tcW w:w="4395" w:type="dxa"/>
            <w:vMerge w:val="restart"/>
            <w:hideMark/>
          </w:tcPr>
          <w:p w14:paraId="56A5A7AF" w14:textId="77777777" w:rsidR="002475F0" w:rsidRPr="002759CE" w:rsidRDefault="002475F0" w:rsidP="00B43EBC">
            <w:pPr>
              <w:rPr>
                <w:sz w:val="24"/>
                <w:szCs w:val="24"/>
                <w:lang w:eastAsia="ru-RU"/>
              </w:rPr>
            </w:pPr>
            <w:r w:rsidRPr="002759CE">
              <w:rPr>
                <w:sz w:val="24"/>
                <w:szCs w:val="24"/>
                <w:lang w:eastAsia="ru-RU"/>
              </w:rPr>
              <w:t>Оформление пояснительной записки</w:t>
            </w:r>
          </w:p>
        </w:tc>
        <w:tc>
          <w:tcPr>
            <w:tcW w:w="1631" w:type="dxa"/>
            <w:hideMark/>
          </w:tcPr>
          <w:p w14:paraId="2C1ECC0D" w14:textId="77777777" w:rsidR="002475F0" w:rsidRPr="002759CE" w:rsidRDefault="002475F0" w:rsidP="00B43EBC">
            <w:pPr>
              <w:jc w:val="center"/>
              <w:rPr>
                <w:sz w:val="24"/>
                <w:szCs w:val="24"/>
                <w:lang w:eastAsia="ru-RU"/>
              </w:rPr>
            </w:pPr>
            <w:r w:rsidRPr="002759CE">
              <w:rPr>
                <w:sz w:val="24"/>
                <w:szCs w:val="24"/>
                <w:lang w:eastAsia="ru-RU"/>
              </w:rPr>
              <w:t>Руководитель</w:t>
            </w:r>
          </w:p>
        </w:tc>
        <w:tc>
          <w:tcPr>
            <w:tcW w:w="1209" w:type="dxa"/>
            <w:shd w:val="clear" w:color="auto" w:fill="auto"/>
            <w:hideMark/>
          </w:tcPr>
          <w:p w14:paraId="3486E2A5" w14:textId="77777777" w:rsidR="002475F0" w:rsidRPr="002759CE" w:rsidRDefault="002475F0" w:rsidP="00B43EBC">
            <w:pPr>
              <w:rPr>
                <w:sz w:val="24"/>
                <w:szCs w:val="24"/>
                <w:lang w:eastAsia="ru-RU"/>
              </w:rPr>
            </w:pPr>
            <w:r w:rsidRPr="002759CE">
              <w:rPr>
                <w:sz w:val="24"/>
                <w:szCs w:val="24"/>
                <w:lang w:eastAsia="ru-RU"/>
              </w:rPr>
              <w:t> </w:t>
            </w:r>
          </w:p>
        </w:tc>
        <w:tc>
          <w:tcPr>
            <w:tcW w:w="1306" w:type="dxa"/>
            <w:shd w:val="clear" w:color="auto" w:fill="auto"/>
            <w:noWrap/>
            <w:hideMark/>
          </w:tcPr>
          <w:p w14:paraId="35B19834"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7928C892" w14:textId="77777777" w:rsidR="002475F0" w:rsidRPr="002759CE" w:rsidRDefault="002475F0" w:rsidP="00B43EBC">
            <w:pPr>
              <w:jc w:val="right"/>
              <w:rPr>
                <w:sz w:val="24"/>
                <w:szCs w:val="24"/>
                <w:lang w:eastAsia="ru-RU"/>
              </w:rPr>
            </w:pPr>
            <w:r w:rsidRPr="002759CE">
              <w:rPr>
                <w:sz w:val="24"/>
                <w:szCs w:val="24"/>
                <w:lang w:eastAsia="ru-RU"/>
              </w:rPr>
              <w:t>7 дек</w:t>
            </w:r>
          </w:p>
        </w:tc>
      </w:tr>
      <w:tr w:rsidR="002475F0" w:rsidRPr="002759CE" w14:paraId="1FDB4C28" w14:textId="77777777" w:rsidTr="00B43EBC">
        <w:trPr>
          <w:trHeight w:val="340"/>
        </w:trPr>
        <w:tc>
          <w:tcPr>
            <w:tcW w:w="4395" w:type="dxa"/>
            <w:vMerge/>
            <w:hideMark/>
          </w:tcPr>
          <w:p w14:paraId="1867A630" w14:textId="77777777" w:rsidR="002475F0" w:rsidRPr="002759CE" w:rsidRDefault="002475F0" w:rsidP="00B43EBC">
            <w:pPr>
              <w:rPr>
                <w:sz w:val="24"/>
                <w:szCs w:val="24"/>
                <w:lang w:eastAsia="ru-RU"/>
              </w:rPr>
            </w:pPr>
          </w:p>
        </w:tc>
        <w:tc>
          <w:tcPr>
            <w:tcW w:w="1631" w:type="dxa"/>
            <w:hideMark/>
          </w:tcPr>
          <w:p w14:paraId="5B5F3C94" w14:textId="77777777" w:rsidR="002475F0" w:rsidRPr="002759CE" w:rsidRDefault="002475F0" w:rsidP="00B43EBC">
            <w:pPr>
              <w:jc w:val="center"/>
              <w:rPr>
                <w:sz w:val="24"/>
                <w:szCs w:val="24"/>
                <w:lang w:eastAsia="ru-RU"/>
              </w:rPr>
            </w:pPr>
            <w:r w:rsidRPr="002759CE">
              <w:rPr>
                <w:sz w:val="24"/>
                <w:szCs w:val="24"/>
                <w:lang w:eastAsia="ru-RU"/>
              </w:rPr>
              <w:t>Программист</w:t>
            </w:r>
          </w:p>
        </w:tc>
        <w:tc>
          <w:tcPr>
            <w:tcW w:w="1209" w:type="dxa"/>
            <w:shd w:val="clear" w:color="auto" w:fill="auto"/>
            <w:hideMark/>
          </w:tcPr>
          <w:p w14:paraId="6FA3DBFE" w14:textId="77777777" w:rsidR="002475F0" w:rsidRPr="002759CE" w:rsidRDefault="002475F0" w:rsidP="00B43EBC">
            <w:pPr>
              <w:jc w:val="right"/>
              <w:rPr>
                <w:sz w:val="24"/>
                <w:szCs w:val="24"/>
                <w:lang w:eastAsia="ru-RU"/>
              </w:rPr>
            </w:pPr>
            <w:r w:rsidRPr="002759CE">
              <w:rPr>
                <w:sz w:val="24"/>
                <w:szCs w:val="24"/>
                <w:lang w:eastAsia="ru-RU"/>
              </w:rPr>
              <w:t>31</w:t>
            </w:r>
          </w:p>
        </w:tc>
        <w:tc>
          <w:tcPr>
            <w:tcW w:w="1306" w:type="dxa"/>
            <w:shd w:val="clear" w:color="auto" w:fill="auto"/>
            <w:noWrap/>
            <w:hideMark/>
          </w:tcPr>
          <w:p w14:paraId="7C3BA47E" w14:textId="77777777" w:rsidR="002475F0" w:rsidRPr="002759CE" w:rsidRDefault="002475F0" w:rsidP="00B43EBC">
            <w:pPr>
              <w:jc w:val="right"/>
              <w:rPr>
                <w:sz w:val="24"/>
                <w:szCs w:val="24"/>
                <w:lang w:eastAsia="ru-RU"/>
              </w:rPr>
            </w:pPr>
            <w:r w:rsidRPr="002759CE">
              <w:rPr>
                <w:sz w:val="24"/>
                <w:szCs w:val="24"/>
                <w:lang w:eastAsia="ru-RU"/>
              </w:rPr>
              <w:t>7 дек</w:t>
            </w:r>
          </w:p>
        </w:tc>
        <w:tc>
          <w:tcPr>
            <w:tcW w:w="1292" w:type="dxa"/>
            <w:shd w:val="clear" w:color="auto" w:fill="auto"/>
            <w:noWrap/>
            <w:hideMark/>
          </w:tcPr>
          <w:p w14:paraId="1722747B" w14:textId="77777777" w:rsidR="002475F0" w:rsidRPr="002759CE" w:rsidRDefault="002475F0" w:rsidP="00B43EBC">
            <w:pPr>
              <w:jc w:val="right"/>
              <w:rPr>
                <w:sz w:val="24"/>
                <w:szCs w:val="24"/>
                <w:lang w:eastAsia="ru-RU"/>
              </w:rPr>
            </w:pPr>
            <w:r w:rsidRPr="002759CE">
              <w:rPr>
                <w:sz w:val="24"/>
                <w:szCs w:val="24"/>
                <w:lang w:eastAsia="ru-RU"/>
              </w:rPr>
              <w:t xml:space="preserve">10 </w:t>
            </w:r>
            <w:proofErr w:type="spellStart"/>
            <w:r w:rsidRPr="002759CE">
              <w:rPr>
                <w:sz w:val="24"/>
                <w:szCs w:val="24"/>
                <w:lang w:eastAsia="ru-RU"/>
              </w:rPr>
              <w:t>янв</w:t>
            </w:r>
            <w:proofErr w:type="spellEnd"/>
          </w:p>
        </w:tc>
      </w:tr>
    </w:tbl>
    <w:p w14:paraId="5A71808C" w14:textId="77777777" w:rsidR="002475F0" w:rsidRDefault="002475F0" w:rsidP="00662CFF">
      <w:pPr>
        <w:pStyle w:val="main"/>
      </w:pPr>
    </w:p>
    <w:tbl>
      <w:tblPr>
        <w:tblStyle w:val="45"/>
        <w:tblW w:w="10490" w:type="dxa"/>
        <w:tblInd w:w="-289" w:type="dxa"/>
        <w:tblCellMar>
          <w:left w:w="57" w:type="dxa"/>
          <w:right w:w="57" w:type="dxa"/>
        </w:tblCellMar>
        <w:tblLook w:val="04A0" w:firstRow="1" w:lastRow="0" w:firstColumn="1" w:lastColumn="0" w:noHBand="0" w:noVBand="1"/>
      </w:tblPr>
      <w:tblGrid>
        <w:gridCol w:w="358"/>
        <w:gridCol w:w="358"/>
        <w:gridCol w:w="534"/>
        <w:gridCol w:w="533"/>
        <w:gridCol w:w="533"/>
        <w:gridCol w:w="533"/>
        <w:gridCol w:w="533"/>
        <w:gridCol w:w="534"/>
        <w:gridCol w:w="533"/>
        <w:gridCol w:w="533"/>
        <w:gridCol w:w="533"/>
        <w:gridCol w:w="533"/>
        <w:gridCol w:w="533"/>
        <w:gridCol w:w="534"/>
        <w:gridCol w:w="533"/>
        <w:gridCol w:w="533"/>
        <w:gridCol w:w="533"/>
        <w:gridCol w:w="533"/>
        <w:gridCol w:w="534"/>
        <w:gridCol w:w="709"/>
      </w:tblGrid>
      <w:tr w:rsidR="002475F0" w:rsidRPr="002759CE" w14:paraId="1EA49BEA" w14:textId="77777777" w:rsidTr="00B43EBC">
        <w:trPr>
          <w:cantSplit/>
          <w:trHeight w:val="737"/>
        </w:trPr>
        <w:tc>
          <w:tcPr>
            <w:tcW w:w="358" w:type="dxa"/>
            <w:textDirection w:val="btLr"/>
            <w:vAlign w:val="center"/>
          </w:tcPr>
          <w:p w14:paraId="1FC59CF8"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янв</w:t>
            </w:r>
            <w:proofErr w:type="spellEnd"/>
          </w:p>
        </w:tc>
        <w:tc>
          <w:tcPr>
            <w:tcW w:w="358" w:type="dxa"/>
            <w:textDirection w:val="btLr"/>
          </w:tcPr>
          <w:p w14:paraId="7B2395D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1F38E2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5630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981C7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8829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A106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78DF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25D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E910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E21F2A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676E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0AD3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6A43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AA25F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F150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566C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17B5B7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47138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noProof/>
                <w:color w:val="000000"/>
                <w:sz w:val="20"/>
                <w:szCs w:val="20"/>
                <w:lang w:val="en-US" w:eastAsia="ru-RU"/>
              </w:rPr>
            </w:pPr>
          </w:p>
        </w:tc>
        <w:tc>
          <w:tcPr>
            <w:tcW w:w="709" w:type="dxa"/>
            <w:tcBorders>
              <w:top w:val="nil"/>
              <w:bottom w:val="nil"/>
              <w:right w:val="nil"/>
            </w:tcBorders>
            <w:textDirection w:val="btLr"/>
            <w:vAlign w:val="center"/>
          </w:tcPr>
          <w:p w14:paraId="169CF66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43F8A1B8" w14:textId="77777777" w:rsidTr="00B43EBC">
        <w:trPr>
          <w:cantSplit/>
          <w:trHeight w:val="737"/>
        </w:trPr>
        <w:tc>
          <w:tcPr>
            <w:tcW w:w="358" w:type="dxa"/>
            <w:vMerge w:val="restart"/>
            <w:textDirection w:val="btLr"/>
            <w:vAlign w:val="center"/>
          </w:tcPr>
          <w:p w14:paraId="2BFE2E1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декабрь</w:t>
            </w:r>
            <w:proofErr w:type="spellEnd"/>
          </w:p>
        </w:tc>
        <w:tc>
          <w:tcPr>
            <w:tcW w:w="358" w:type="dxa"/>
            <w:textDirection w:val="btLr"/>
          </w:tcPr>
          <w:p w14:paraId="513ABFC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5DD3C6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363B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23C2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F9D6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AA263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E87D64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344F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E004F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2C69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E69B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9F7CB7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245EA0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2EE46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4FC4A0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B10B3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C0835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20932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59264" behindDoc="0" locked="0" layoutInCell="1" allowOverlap="1" wp14:anchorId="70F9D64D" wp14:editId="3B9F3E0F">
                      <wp:simplePos x="0" y="0"/>
                      <wp:positionH relativeFrom="column">
                        <wp:posOffset>34608</wp:posOffset>
                      </wp:positionH>
                      <wp:positionV relativeFrom="paragraph">
                        <wp:posOffset>-954405</wp:posOffset>
                      </wp:positionV>
                      <wp:extent cx="203835" cy="1566863"/>
                      <wp:effectExtent l="0" t="0" r="5715" b="0"/>
                      <wp:wrapNone/>
                      <wp:docPr id="23" name="Прямоугольник 23"/>
                      <wp:cNvGraphicFramePr/>
                      <a:graphic xmlns:a="http://schemas.openxmlformats.org/drawingml/2006/main">
                        <a:graphicData uri="http://schemas.microsoft.com/office/word/2010/wordprocessingShape">
                          <wps:wsp>
                            <wps:cNvSpPr/>
                            <wps:spPr>
                              <a:xfrm>
                                <a:off x="0" y="0"/>
                                <a:ext cx="203835" cy="156686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EA53" id="Прямоугольник 23" o:spid="_x0000_s1026" style="position:absolute;margin-left:2.75pt;margin-top:-75.15pt;width:16.05pt;height:1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" fillcolor="windowText" stroked="f" strokeweight="1pt"/>
                  </w:pict>
                </mc:Fallback>
              </mc:AlternateContent>
            </w:r>
          </w:p>
        </w:tc>
        <w:tc>
          <w:tcPr>
            <w:tcW w:w="709" w:type="dxa"/>
            <w:tcBorders>
              <w:top w:val="nil"/>
              <w:bottom w:val="nil"/>
              <w:right w:val="nil"/>
            </w:tcBorders>
            <w:textDirection w:val="btLr"/>
            <w:vAlign w:val="center"/>
          </w:tcPr>
          <w:p w14:paraId="05DB2A7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0DDD6ABB" w14:textId="77777777" w:rsidTr="00B43EBC">
        <w:trPr>
          <w:cantSplit/>
          <w:trHeight w:val="737"/>
        </w:trPr>
        <w:tc>
          <w:tcPr>
            <w:tcW w:w="358" w:type="dxa"/>
            <w:vMerge/>
            <w:textDirection w:val="btLr"/>
            <w:vAlign w:val="center"/>
          </w:tcPr>
          <w:p w14:paraId="3460FA2B"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076A13C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0B863A3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7470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119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44F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E82C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DF8F4D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D5F60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4B88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B37A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1A1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7C9C7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48B3E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DEE50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E04239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D6B10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0288" behindDoc="0" locked="0" layoutInCell="1" allowOverlap="1" wp14:anchorId="671CA97A" wp14:editId="519E99F7">
                      <wp:simplePos x="0" y="0"/>
                      <wp:positionH relativeFrom="column">
                        <wp:posOffset>35243</wp:posOffset>
                      </wp:positionH>
                      <wp:positionV relativeFrom="paragraph">
                        <wp:posOffset>475933</wp:posOffset>
                      </wp:positionV>
                      <wp:extent cx="203835" cy="61912"/>
                      <wp:effectExtent l="0" t="0" r="5715" b="0"/>
                      <wp:wrapNone/>
                      <wp:docPr id="25" name="Прямоугольник 25"/>
                      <wp:cNvGraphicFramePr/>
                      <a:graphic xmlns:a="http://schemas.openxmlformats.org/drawingml/2006/main">
                        <a:graphicData uri="http://schemas.microsoft.com/office/word/2010/wordprocessingShape">
                          <wps:wsp>
                            <wps:cNvSpPr/>
                            <wps:spPr>
                              <a:xfrm>
                                <a:off x="0" y="0"/>
                                <a:ext cx="203835" cy="6191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71DBB" id="Прямоугольник 25" o:spid="_x0000_s1026" style="position:absolute;margin-left:2.8pt;margin-top:37.5pt;width:16.05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" fillcolor="windowText" stroked="f" strokeweight="1pt"/>
                  </w:pict>
                </mc:Fallback>
              </mc:AlternateContent>
            </w:r>
          </w:p>
        </w:tc>
        <w:tc>
          <w:tcPr>
            <w:tcW w:w="533" w:type="dxa"/>
            <w:shd w:val="clear" w:color="auto" w:fill="auto"/>
            <w:textDirection w:val="btLr"/>
          </w:tcPr>
          <w:p w14:paraId="4A527F9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9F564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3626E9A0"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627979E6" w14:textId="77777777" w:rsidTr="00B43EBC">
        <w:trPr>
          <w:cantSplit/>
          <w:trHeight w:val="737"/>
        </w:trPr>
        <w:tc>
          <w:tcPr>
            <w:tcW w:w="358" w:type="dxa"/>
            <w:vMerge/>
            <w:textDirection w:val="btLr"/>
            <w:vAlign w:val="center"/>
          </w:tcPr>
          <w:p w14:paraId="025445FA"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760D4A9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76F3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FB05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EAC05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63313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63E3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20201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7C81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D7C2A5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7176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ED9AC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FB3414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ADB91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78968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342D9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C68EB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5DE2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1312" behindDoc="0" locked="0" layoutInCell="1" allowOverlap="1" wp14:anchorId="4C85811B" wp14:editId="38B6C39F">
                      <wp:simplePos x="0" y="0"/>
                      <wp:positionH relativeFrom="column">
                        <wp:posOffset>34925</wp:posOffset>
                      </wp:positionH>
                      <wp:positionV relativeFrom="paragraph">
                        <wp:posOffset>-336233</wp:posOffset>
                      </wp:positionV>
                      <wp:extent cx="203835" cy="338137"/>
                      <wp:effectExtent l="0" t="0" r="5715" b="5080"/>
                      <wp:wrapNone/>
                      <wp:docPr id="28" name="Прямоугольник 28"/>
                      <wp:cNvGraphicFramePr/>
                      <a:graphic xmlns:a="http://schemas.openxmlformats.org/drawingml/2006/main">
                        <a:graphicData uri="http://schemas.microsoft.com/office/word/2010/wordprocessingShape">
                          <wps:wsp>
                            <wps:cNvSpPr/>
                            <wps:spPr>
                              <a:xfrm>
                                <a:off x="0" y="0"/>
                                <a:ext cx="203835" cy="3381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459F" id="Прямоугольник 28" o:spid="_x0000_s1026" style="position:absolute;margin-left:2.75pt;margin-top:-26.5pt;width:16.0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" fillcolor="windowText" stroked="f" strokeweight="1pt"/>
                  </w:pict>
                </mc:Fallback>
              </mc:AlternateContent>
            </w:r>
          </w:p>
        </w:tc>
        <w:tc>
          <w:tcPr>
            <w:tcW w:w="534" w:type="dxa"/>
            <w:shd w:val="clear" w:color="auto" w:fill="auto"/>
            <w:textDirection w:val="btLr"/>
          </w:tcPr>
          <w:p w14:paraId="39C89C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tcBorders>
              <w:top w:val="nil"/>
              <w:bottom w:val="nil"/>
              <w:right w:val="nil"/>
            </w:tcBorders>
            <w:textDirection w:val="btLr"/>
            <w:vAlign w:val="center"/>
          </w:tcPr>
          <w:p w14:paraId="6031684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lang w:val="en-US"/>
              </w:rPr>
            </w:pPr>
          </w:p>
        </w:tc>
      </w:tr>
      <w:tr w:rsidR="002475F0" w:rsidRPr="002759CE" w14:paraId="574C780F" w14:textId="77777777" w:rsidTr="00B43EBC">
        <w:trPr>
          <w:cantSplit/>
          <w:trHeight w:val="737"/>
        </w:trPr>
        <w:tc>
          <w:tcPr>
            <w:tcW w:w="358" w:type="dxa"/>
            <w:vMerge w:val="restart"/>
            <w:textDirection w:val="btLr"/>
            <w:vAlign w:val="center"/>
          </w:tcPr>
          <w:p w14:paraId="6946692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ноябрь</w:t>
            </w:r>
            <w:proofErr w:type="spellEnd"/>
          </w:p>
        </w:tc>
        <w:tc>
          <w:tcPr>
            <w:tcW w:w="358" w:type="dxa"/>
            <w:textDirection w:val="btLr"/>
          </w:tcPr>
          <w:p w14:paraId="4D3D265B"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3DF550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1BE1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ACC55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1C911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0F73FC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8568B0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1FC42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B4489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B515C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4792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3BF0F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3C75A1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1D742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2336" behindDoc="0" locked="0" layoutInCell="1" allowOverlap="1" wp14:anchorId="567B8A4B" wp14:editId="5C754FC9">
                      <wp:simplePos x="0" y="0"/>
                      <wp:positionH relativeFrom="column">
                        <wp:posOffset>35878</wp:posOffset>
                      </wp:positionH>
                      <wp:positionV relativeFrom="paragraph">
                        <wp:posOffset>-29527</wp:posOffset>
                      </wp:positionV>
                      <wp:extent cx="203835" cy="609282"/>
                      <wp:effectExtent l="0" t="0" r="5715" b="635"/>
                      <wp:wrapNone/>
                      <wp:docPr id="29" name="Прямоугольник 29"/>
                      <wp:cNvGraphicFramePr/>
                      <a:graphic xmlns:a="http://schemas.openxmlformats.org/drawingml/2006/main">
                        <a:graphicData uri="http://schemas.microsoft.com/office/word/2010/wordprocessingShape">
                          <wps:wsp>
                            <wps:cNvSpPr/>
                            <wps:spPr>
                              <a:xfrm>
                                <a:off x="0" y="0"/>
                                <a:ext cx="203835" cy="60928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6543A" id="Прямоугольник 29" o:spid="_x0000_s1026" style="position:absolute;margin-left:2.85pt;margin-top:-2.3pt;width:16.05pt;height:4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6A1C19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3360" behindDoc="0" locked="0" layoutInCell="1" allowOverlap="1" wp14:anchorId="1B82CB7B" wp14:editId="03C4F206">
                      <wp:simplePos x="0" y="0"/>
                      <wp:positionH relativeFrom="column">
                        <wp:posOffset>35560</wp:posOffset>
                      </wp:positionH>
                      <wp:positionV relativeFrom="paragraph">
                        <wp:posOffset>-410527</wp:posOffset>
                      </wp:positionV>
                      <wp:extent cx="203835" cy="356870"/>
                      <wp:effectExtent l="0" t="0" r="5715" b="5080"/>
                      <wp:wrapNone/>
                      <wp:docPr id="31" name="Прямоугольник 31"/>
                      <wp:cNvGraphicFramePr/>
                      <a:graphic xmlns:a="http://schemas.openxmlformats.org/drawingml/2006/main">
                        <a:graphicData uri="http://schemas.microsoft.com/office/word/2010/wordprocessingShape">
                          <wps:wsp>
                            <wps:cNvSpPr/>
                            <wps:spPr>
                              <a:xfrm>
                                <a:off x="0" y="0"/>
                                <a:ext cx="203835" cy="3568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9630A" id="Прямоугольник 31" o:spid="_x0000_s1026" style="position:absolute;margin-left:2.8pt;margin-top:-32.3pt;width:16.05pt;height:2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" fillcolor="windowText" stroked="f" strokeweight="1pt"/>
                  </w:pict>
                </mc:Fallback>
              </mc:AlternateContent>
            </w:r>
          </w:p>
        </w:tc>
        <w:tc>
          <w:tcPr>
            <w:tcW w:w="533" w:type="dxa"/>
            <w:shd w:val="clear" w:color="auto" w:fill="auto"/>
            <w:textDirection w:val="btLr"/>
          </w:tcPr>
          <w:p w14:paraId="531B7A2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29267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5B4B0D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val="restart"/>
            <w:tcBorders>
              <w:top w:val="nil"/>
              <w:bottom w:val="nil"/>
              <w:right w:val="nil"/>
            </w:tcBorders>
            <w:textDirection w:val="btLr"/>
            <w:vAlign w:val="center"/>
          </w:tcPr>
          <w:p w14:paraId="1FF00DC1"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Рисунок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 План-график разработки проекта</w:t>
            </w:r>
          </w:p>
        </w:tc>
      </w:tr>
      <w:tr w:rsidR="002475F0" w:rsidRPr="002759CE" w14:paraId="20E795DE" w14:textId="77777777" w:rsidTr="00B43EBC">
        <w:trPr>
          <w:cantSplit/>
          <w:trHeight w:val="737"/>
        </w:trPr>
        <w:tc>
          <w:tcPr>
            <w:tcW w:w="358" w:type="dxa"/>
            <w:vMerge/>
            <w:textDirection w:val="btLr"/>
            <w:vAlign w:val="center"/>
          </w:tcPr>
          <w:p w14:paraId="2BA6B43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rPr>
            </w:pPr>
          </w:p>
        </w:tc>
        <w:tc>
          <w:tcPr>
            <w:tcW w:w="358" w:type="dxa"/>
            <w:textDirection w:val="btLr"/>
          </w:tcPr>
          <w:p w14:paraId="355C5083"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18983B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8EB9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80A1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C09F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C1BE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DB5E6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57CD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6374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F7ECB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E5FA2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5F067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2AED5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83091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3CF3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F4772A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5192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5A39DE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0ED767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71A90F7B" w14:textId="77777777" w:rsidTr="00B43EBC">
        <w:trPr>
          <w:cantSplit/>
          <w:trHeight w:val="737"/>
        </w:trPr>
        <w:tc>
          <w:tcPr>
            <w:tcW w:w="358" w:type="dxa"/>
            <w:vMerge/>
            <w:textDirection w:val="btLr"/>
            <w:vAlign w:val="center"/>
          </w:tcPr>
          <w:p w14:paraId="6F6D342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B77639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3E35399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AEFB24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97CFE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1061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684B7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2539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123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F80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5371E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4643A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9D9EB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0DF2F9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4384" behindDoc="0" locked="0" layoutInCell="1" allowOverlap="1" wp14:anchorId="35857678" wp14:editId="5C1EAC77">
                      <wp:simplePos x="0" y="0"/>
                      <wp:positionH relativeFrom="column">
                        <wp:posOffset>41593</wp:posOffset>
                      </wp:positionH>
                      <wp:positionV relativeFrom="paragraph">
                        <wp:posOffset>-368617</wp:posOffset>
                      </wp:positionV>
                      <wp:extent cx="203835" cy="376237"/>
                      <wp:effectExtent l="0" t="0" r="5715" b="5080"/>
                      <wp:wrapNone/>
                      <wp:docPr id="33" name="Прямоугольник 33"/>
                      <wp:cNvGraphicFramePr/>
                      <a:graphic xmlns:a="http://schemas.openxmlformats.org/drawingml/2006/main">
                        <a:graphicData uri="http://schemas.microsoft.com/office/word/2010/wordprocessingShape">
                          <wps:wsp>
                            <wps:cNvSpPr/>
                            <wps:spPr>
                              <a:xfrm>
                                <a:off x="0" y="0"/>
                                <a:ext cx="203835" cy="37623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8C041" id="Прямоугольник 33" o:spid="_x0000_s1026" style="position:absolute;margin-left:3.3pt;margin-top:-29pt;width:16.05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" fillcolor="windowText" stroked="f" strokeweight="1pt"/>
                  </w:pict>
                </mc:Fallback>
              </mc:AlternateContent>
            </w:r>
          </w:p>
        </w:tc>
        <w:tc>
          <w:tcPr>
            <w:tcW w:w="533" w:type="dxa"/>
            <w:shd w:val="clear" w:color="auto" w:fill="auto"/>
            <w:textDirection w:val="btLr"/>
          </w:tcPr>
          <w:p w14:paraId="5D31B4E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513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018C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D75EA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A3990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2318AD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07FE4C4E" w14:textId="77777777" w:rsidTr="00B43EBC">
        <w:trPr>
          <w:cantSplit/>
          <w:trHeight w:val="737"/>
        </w:trPr>
        <w:tc>
          <w:tcPr>
            <w:tcW w:w="358" w:type="dxa"/>
            <w:vMerge w:val="restart"/>
            <w:textDirection w:val="btLr"/>
            <w:vAlign w:val="center"/>
          </w:tcPr>
          <w:p w14:paraId="7DC3E1BC"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октябрь</w:t>
            </w:r>
            <w:proofErr w:type="spellEnd"/>
          </w:p>
        </w:tc>
        <w:tc>
          <w:tcPr>
            <w:tcW w:w="358" w:type="dxa"/>
            <w:textDirection w:val="btLr"/>
          </w:tcPr>
          <w:p w14:paraId="5EB7D378"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4D388B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D43A6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5319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A0169E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349218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7982A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3B5D1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3102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4118F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66AA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9B408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AC5DB0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371AC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AE769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D6B3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A409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50C88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3CE067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4596B67C" w14:textId="77777777" w:rsidTr="00B43EBC">
        <w:trPr>
          <w:cantSplit/>
          <w:trHeight w:val="737"/>
        </w:trPr>
        <w:tc>
          <w:tcPr>
            <w:tcW w:w="358" w:type="dxa"/>
            <w:vMerge/>
            <w:textDirection w:val="btLr"/>
            <w:vAlign w:val="center"/>
          </w:tcPr>
          <w:p w14:paraId="41C201D6"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4ACD3CBE"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3EA022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04E30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2998E7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7FB970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DE47C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75764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46CCA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269E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92E1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8D2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6F1FF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5408" behindDoc="0" locked="0" layoutInCell="1" allowOverlap="1" wp14:anchorId="1FCB2707" wp14:editId="4FA4EA32">
                      <wp:simplePos x="0" y="0"/>
                      <wp:positionH relativeFrom="column">
                        <wp:posOffset>46673</wp:posOffset>
                      </wp:positionH>
                      <wp:positionV relativeFrom="paragraph">
                        <wp:posOffset>-941070</wp:posOffset>
                      </wp:positionV>
                      <wp:extent cx="203835" cy="775970"/>
                      <wp:effectExtent l="0" t="0" r="5715" b="5080"/>
                      <wp:wrapNone/>
                      <wp:docPr id="34" name="Прямоугольник 34"/>
                      <wp:cNvGraphicFramePr/>
                      <a:graphic xmlns:a="http://schemas.openxmlformats.org/drawingml/2006/main">
                        <a:graphicData uri="http://schemas.microsoft.com/office/word/2010/wordprocessingShape">
                          <wps:wsp>
                            <wps:cNvSpPr/>
                            <wps:spPr>
                              <a:xfrm>
                                <a:off x="0" y="0"/>
                                <a:ext cx="203835" cy="77597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D9D5" id="Прямоугольник 34" o:spid="_x0000_s1026" style="position:absolute;margin-left:3.7pt;margin-top:-74.1pt;width:16.05pt;height:6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" fillcolor="windowText" stroked="f" strokeweight="1pt"/>
                  </w:pict>
                </mc:Fallback>
              </mc:AlternateContent>
            </w:r>
          </w:p>
        </w:tc>
        <w:tc>
          <w:tcPr>
            <w:tcW w:w="534" w:type="dxa"/>
            <w:shd w:val="clear" w:color="auto" w:fill="auto"/>
            <w:textDirection w:val="btLr"/>
          </w:tcPr>
          <w:p w14:paraId="7CEE826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50CC49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5DDB5E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59961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845DB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793E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1CC17A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62BE218" w14:textId="77777777" w:rsidTr="00B43EBC">
        <w:trPr>
          <w:cantSplit/>
          <w:trHeight w:val="737"/>
        </w:trPr>
        <w:tc>
          <w:tcPr>
            <w:tcW w:w="358" w:type="dxa"/>
            <w:vMerge/>
            <w:textDirection w:val="btLr"/>
            <w:vAlign w:val="center"/>
          </w:tcPr>
          <w:p w14:paraId="41E396B4"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
        </w:tc>
        <w:tc>
          <w:tcPr>
            <w:tcW w:w="358" w:type="dxa"/>
            <w:textDirection w:val="btLr"/>
          </w:tcPr>
          <w:p w14:paraId="53194132"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0AE6F1C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D65E9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F7DE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A1A53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F118EA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2F9A45F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C7A7EB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5B89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CC218B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3C35B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6432" behindDoc="0" locked="0" layoutInCell="1" allowOverlap="1" wp14:anchorId="04B951EA" wp14:editId="54883800">
                      <wp:simplePos x="0" y="0"/>
                      <wp:positionH relativeFrom="column">
                        <wp:posOffset>37465</wp:posOffset>
                      </wp:positionH>
                      <wp:positionV relativeFrom="paragraph">
                        <wp:posOffset>-639127</wp:posOffset>
                      </wp:positionV>
                      <wp:extent cx="203835" cy="666432"/>
                      <wp:effectExtent l="0" t="0" r="5715" b="635"/>
                      <wp:wrapNone/>
                      <wp:docPr id="35" name="Прямоугольник 35"/>
                      <wp:cNvGraphicFramePr/>
                      <a:graphic xmlns:a="http://schemas.openxmlformats.org/drawingml/2006/main">
                        <a:graphicData uri="http://schemas.microsoft.com/office/word/2010/wordprocessingShape">
                          <wps:wsp>
                            <wps:cNvSpPr/>
                            <wps:spPr>
                              <a:xfrm>
                                <a:off x="0" y="0"/>
                                <a:ext cx="203835" cy="666432"/>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0F766" id="Прямоугольник 35" o:spid="_x0000_s1026" style="position:absolute;margin-left:2.95pt;margin-top:-50.3pt;width:16.05pt;height:5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29E5C7F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F35D6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F804DE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8394F3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99FCE2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B4E0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006EE5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4F13FD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A8B3B0A" w14:textId="77777777" w:rsidTr="00B43EBC">
        <w:trPr>
          <w:cantSplit/>
          <w:trHeight w:val="737"/>
        </w:trPr>
        <w:tc>
          <w:tcPr>
            <w:tcW w:w="358" w:type="dxa"/>
            <w:vMerge w:val="restart"/>
            <w:textDirection w:val="btLr"/>
            <w:vAlign w:val="center"/>
          </w:tcPr>
          <w:p w14:paraId="2C8D8045"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сентябрь</w:t>
            </w:r>
            <w:proofErr w:type="spellEnd"/>
          </w:p>
        </w:tc>
        <w:tc>
          <w:tcPr>
            <w:tcW w:w="358" w:type="dxa"/>
            <w:textDirection w:val="btLr"/>
          </w:tcPr>
          <w:p w14:paraId="4B7EB0D5"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31</w:t>
            </w:r>
          </w:p>
        </w:tc>
        <w:tc>
          <w:tcPr>
            <w:tcW w:w="534" w:type="dxa"/>
            <w:shd w:val="clear" w:color="auto" w:fill="auto"/>
            <w:textDirection w:val="btLr"/>
          </w:tcPr>
          <w:p w14:paraId="5652A61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BBA51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79FE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4F3CB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8D9D90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867CE7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1696F4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4DF80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62583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7456" behindDoc="0" locked="0" layoutInCell="1" allowOverlap="1" wp14:anchorId="08D94879" wp14:editId="12BDEFB9">
                      <wp:simplePos x="0" y="0"/>
                      <wp:positionH relativeFrom="column">
                        <wp:posOffset>33020</wp:posOffset>
                      </wp:positionH>
                      <wp:positionV relativeFrom="paragraph">
                        <wp:posOffset>-446722</wp:posOffset>
                      </wp:positionV>
                      <wp:extent cx="203835" cy="703897"/>
                      <wp:effectExtent l="0" t="0" r="5715" b="1270"/>
                      <wp:wrapNone/>
                      <wp:docPr id="36" name="Прямоугольник 36"/>
                      <wp:cNvGraphicFramePr/>
                      <a:graphic xmlns:a="http://schemas.openxmlformats.org/drawingml/2006/main">
                        <a:graphicData uri="http://schemas.microsoft.com/office/word/2010/wordprocessingShape">
                          <wps:wsp>
                            <wps:cNvSpPr/>
                            <wps:spPr>
                              <a:xfrm>
                                <a:off x="0" y="0"/>
                                <a:ext cx="203835" cy="7038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ED1D6" id="Прямоугольник 36" o:spid="_x0000_s1026" style="position:absolute;margin-left:2.6pt;margin-top:-35.15pt;width:16.05pt;height:5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" fillcolor="windowText" stroked="f" strokeweight="1pt"/>
                  </w:pict>
                </mc:Fallback>
              </mc:AlternateContent>
            </w:r>
          </w:p>
        </w:tc>
        <w:tc>
          <w:tcPr>
            <w:tcW w:w="533" w:type="dxa"/>
            <w:shd w:val="clear" w:color="auto" w:fill="auto"/>
            <w:textDirection w:val="btLr"/>
          </w:tcPr>
          <w:p w14:paraId="60DF3EC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F790BD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C95C3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E309D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4FD338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0ADB0E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26894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0FA23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2FCE5B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201DACA" w14:textId="77777777" w:rsidTr="00B43EBC">
        <w:trPr>
          <w:cantSplit/>
          <w:trHeight w:val="737"/>
        </w:trPr>
        <w:tc>
          <w:tcPr>
            <w:tcW w:w="358" w:type="dxa"/>
            <w:vMerge/>
            <w:textDirection w:val="btLr"/>
          </w:tcPr>
          <w:p w14:paraId="6A64A2A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1BFFCF1"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2D57661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CF4779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99BCF2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9666D4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7ADE1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9A5D82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A62A0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B8B3A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8480" behindDoc="0" locked="0" layoutInCell="1" allowOverlap="1" wp14:anchorId="1BA254AA" wp14:editId="3D96CA09">
                      <wp:simplePos x="0" y="0"/>
                      <wp:positionH relativeFrom="column">
                        <wp:posOffset>38100</wp:posOffset>
                      </wp:positionH>
                      <wp:positionV relativeFrom="paragraph">
                        <wp:posOffset>-216217</wp:posOffset>
                      </wp:positionV>
                      <wp:extent cx="203835" cy="619125"/>
                      <wp:effectExtent l="0" t="0" r="5715" b="9525"/>
                      <wp:wrapNone/>
                      <wp:docPr id="1334" name="Прямоугольник 1334"/>
                      <wp:cNvGraphicFramePr/>
                      <a:graphic xmlns:a="http://schemas.openxmlformats.org/drawingml/2006/main">
                        <a:graphicData uri="http://schemas.microsoft.com/office/word/2010/wordprocessingShape">
                          <wps:wsp>
                            <wps:cNvSpPr/>
                            <wps:spPr>
                              <a:xfrm>
                                <a:off x="0" y="0"/>
                                <a:ext cx="203835" cy="61912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B26CF" id="Прямоугольник 1334" o:spid="_x0000_s1026" style="position:absolute;margin-left:3pt;margin-top:-17pt;width:16.05pt;height:4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5CD1CB5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738E9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733297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0CA09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EAB6B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46F5AC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EFA39C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087EEE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9E4B2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59D639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1005AC5C" w14:textId="77777777" w:rsidTr="00B43EBC">
        <w:trPr>
          <w:cantSplit/>
          <w:trHeight w:val="737"/>
        </w:trPr>
        <w:tc>
          <w:tcPr>
            <w:tcW w:w="358" w:type="dxa"/>
            <w:vMerge/>
            <w:textDirection w:val="btLr"/>
          </w:tcPr>
          <w:p w14:paraId="7C334F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57892BD6"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4638BC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F645B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7DDFB1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9F75BC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187DB4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53F2DB7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D9A3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65960D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DE5CD1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FA88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D4C101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A11666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892F59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8E41F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94CC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17C7C5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3FBABC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9D5896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7FD3079" w14:textId="77777777" w:rsidTr="00B43EBC">
        <w:trPr>
          <w:cantSplit/>
          <w:trHeight w:val="737"/>
        </w:trPr>
        <w:tc>
          <w:tcPr>
            <w:tcW w:w="358" w:type="dxa"/>
            <w:vMerge w:val="restart"/>
            <w:textDirection w:val="btLr"/>
            <w:vAlign w:val="center"/>
          </w:tcPr>
          <w:p w14:paraId="44B1FAD9" w14:textId="77777777" w:rsidR="002475F0" w:rsidRPr="002759CE" w:rsidRDefault="002475F0" w:rsidP="00B43EBC">
            <w:pPr>
              <w:widowControl w:val="0"/>
              <w:autoSpaceDE w:val="0"/>
              <w:autoSpaceDN w:val="0"/>
              <w:ind w:left="113" w:right="113"/>
              <w:jc w:val="center"/>
              <w:rPr>
                <w:rFonts w:ascii="Times New Roman" w:eastAsia="Times New Roman" w:hAnsi="Times New Roman" w:cs="Times New Roman"/>
                <w:b/>
                <w:color w:val="000000"/>
                <w:sz w:val="20"/>
                <w:szCs w:val="20"/>
                <w:lang w:val="en-US"/>
              </w:rPr>
            </w:pPr>
            <w:proofErr w:type="spellStart"/>
            <w:r w:rsidRPr="002759CE">
              <w:rPr>
                <w:rFonts w:ascii="Times New Roman" w:eastAsia="Times New Roman" w:hAnsi="Times New Roman" w:cs="Times New Roman"/>
                <w:b/>
                <w:color w:val="000000"/>
                <w:sz w:val="20"/>
                <w:szCs w:val="20"/>
                <w:lang w:val="en-US"/>
              </w:rPr>
              <w:t>август</w:t>
            </w:r>
            <w:proofErr w:type="spellEnd"/>
          </w:p>
        </w:tc>
        <w:tc>
          <w:tcPr>
            <w:tcW w:w="358" w:type="dxa"/>
            <w:textDirection w:val="btLr"/>
          </w:tcPr>
          <w:p w14:paraId="7AF11DDC"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30</w:t>
            </w:r>
          </w:p>
        </w:tc>
        <w:tc>
          <w:tcPr>
            <w:tcW w:w="534" w:type="dxa"/>
            <w:shd w:val="clear" w:color="auto" w:fill="auto"/>
            <w:textDirection w:val="btLr"/>
          </w:tcPr>
          <w:p w14:paraId="0F1388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B6CED7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CDDCBF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3E57F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65ACAA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0528" behindDoc="0" locked="0" layoutInCell="1" allowOverlap="1" wp14:anchorId="5CD191A9" wp14:editId="6ECDEACA">
                      <wp:simplePos x="0" y="0"/>
                      <wp:positionH relativeFrom="column">
                        <wp:posOffset>30163</wp:posOffset>
                      </wp:positionH>
                      <wp:positionV relativeFrom="paragraph">
                        <wp:posOffset>-207645</wp:posOffset>
                      </wp:positionV>
                      <wp:extent cx="203835" cy="204788"/>
                      <wp:effectExtent l="0" t="0" r="5715" b="5080"/>
                      <wp:wrapNone/>
                      <wp:docPr id="1329" name="Прямоугольник 1329"/>
                      <wp:cNvGraphicFramePr/>
                      <a:graphic xmlns:a="http://schemas.openxmlformats.org/drawingml/2006/main">
                        <a:graphicData uri="http://schemas.microsoft.com/office/word/2010/wordprocessingShape">
                          <wps:wsp>
                            <wps:cNvSpPr/>
                            <wps:spPr>
                              <a:xfrm>
                                <a:off x="0" y="0"/>
                                <a:ext cx="203835" cy="204788"/>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0AF68" id="Прямоугольник 1329" o:spid="_x0000_s1026" style="position:absolute;margin-left:2.4pt;margin-top:-16.35pt;width:16.0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1c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" fillcolor="windowText" stroked="f" strokeweight="1pt"/>
                  </w:pict>
                </mc:Fallback>
              </mc:AlternateContent>
            </w:r>
          </w:p>
        </w:tc>
        <w:tc>
          <w:tcPr>
            <w:tcW w:w="534" w:type="dxa"/>
            <w:shd w:val="clear" w:color="auto" w:fill="auto"/>
            <w:textDirection w:val="btLr"/>
          </w:tcPr>
          <w:p w14:paraId="341DCD6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69504" behindDoc="0" locked="0" layoutInCell="1" allowOverlap="1" wp14:anchorId="6CB544E3" wp14:editId="01209BE6">
                      <wp:simplePos x="0" y="0"/>
                      <wp:positionH relativeFrom="column">
                        <wp:posOffset>39370</wp:posOffset>
                      </wp:positionH>
                      <wp:positionV relativeFrom="paragraph">
                        <wp:posOffset>-479742</wp:posOffset>
                      </wp:positionV>
                      <wp:extent cx="203835" cy="272097"/>
                      <wp:effectExtent l="0" t="0" r="5715" b="0"/>
                      <wp:wrapNone/>
                      <wp:docPr id="37" name="Прямоугольник 37"/>
                      <wp:cNvGraphicFramePr/>
                      <a:graphic xmlns:a="http://schemas.openxmlformats.org/drawingml/2006/main">
                        <a:graphicData uri="http://schemas.microsoft.com/office/word/2010/wordprocessingShape">
                          <wps:wsp>
                            <wps:cNvSpPr/>
                            <wps:spPr>
                              <a:xfrm>
                                <a:off x="0" y="0"/>
                                <a:ext cx="203835" cy="272097"/>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B0EA" id="Прямоугольник 37" o:spid="_x0000_s1026" style="position:absolute;margin-left:3.1pt;margin-top:-37.75pt;width:16.0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65E972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1552" behindDoc="0" locked="0" layoutInCell="1" allowOverlap="1" wp14:anchorId="5B097B87" wp14:editId="15D4D3FF">
                      <wp:simplePos x="0" y="0"/>
                      <wp:positionH relativeFrom="column">
                        <wp:posOffset>28893</wp:posOffset>
                      </wp:positionH>
                      <wp:positionV relativeFrom="paragraph">
                        <wp:posOffset>-545782</wp:posOffset>
                      </wp:positionV>
                      <wp:extent cx="203835" cy="66675"/>
                      <wp:effectExtent l="0" t="0" r="5715" b="9525"/>
                      <wp:wrapNone/>
                      <wp:docPr id="39" name="Прямоугольник 39"/>
                      <wp:cNvGraphicFramePr/>
                      <a:graphic xmlns:a="http://schemas.openxmlformats.org/drawingml/2006/main">
                        <a:graphicData uri="http://schemas.microsoft.com/office/word/2010/wordprocessingShape">
                          <wps:wsp>
                            <wps:cNvSpPr/>
                            <wps:spPr>
                              <a:xfrm>
                                <a:off x="0" y="0"/>
                                <a:ext cx="203835" cy="6667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DBF07" id="Прямоугольник 39" o:spid="_x0000_s1026" style="position:absolute;margin-left:2.3pt;margin-top:-42.95pt;width:16.0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" fillcolor="windowText" stroked="f" strokeweight="1pt"/>
                  </w:pict>
                </mc:Fallback>
              </mc:AlternateContent>
            </w:r>
          </w:p>
        </w:tc>
        <w:tc>
          <w:tcPr>
            <w:tcW w:w="533" w:type="dxa"/>
            <w:shd w:val="clear" w:color="auto" w:fill="auto"/>
            <w:textDirection w:val="btLr"/>
          </w:tcPr>
          <w:p w14:paraId="25D8A03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287F02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41486D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284F5C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1D62C8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076672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960C4B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066C5F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C584C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18282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66D2972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63278307" w14:textId="77777777" w:rsidTr="00B43EBC">
        <w:trPr>
          <w:cantSplit/>
          <w:trHeight w:val="737"/>
        </w:trPr>
        <w:tc>
          <w:tcPr>
            <w:tcW w:w="358" w:type="dxa"/>
            <w:vMerge/>
            <w:textDirection w:val="btLr"/>
          </w:tcPr>
          <w:p w14:paraId="0739571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3DCFE67A"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20</w:t>
            </w:r>
          </w:p>
        </w:tc>
        <w:tc>
          <w:tcPr>
            <w:tcW w:w="534" w:type="dxa"/>
            <w:shd w:val="clear" w:color="auto" w:fill="auto"/>
            <w:textDirection w:val="btLr"/>
          </w:tcPr>
          <w:p w14:paraId="6BC9A23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1613E9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AAC326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2576" behindDoc="0" locked="0" layoutInCell="1" allowOverlap="1" wp14:anchorId="20D5966F" wp14:editId="3CF8EE06">
                      <wp:simplePos x="0" y="0"/>
                      <wp:positionH relativeFrom="column">
                        <wp:posOffset>35560</wp:posOffset>
                      </wp:positionH>
                      <wp:positionV relativeFrom="paragraph">
                        <wp:posOffset>-253365</wp:posOffset>
                      </wp:positionV>
                      <wp:extent cx="203835" cy="344805"/>
                      <wp:effectExtent l="0" t="0" r="5715" b="0"/>
                      <wp:wrapNone/>
                      <wp:docPr id="41" name="Прямоугольник 41"/>
                      <wp:cNvGraphicFramePr/>
                      <a:graphic xmlns:a="http://schemas.openxmlformats.org/drawingml/2006/main">
                        <a:graphicData uri="http://schemas.microsoft.com/office/word/2010/wordprocessingShape">
                          <wps:wsp>
                            <wps:cNvSpPr/>
                            <wps:spPr>
                              <a:xfrm>
                                <a:off x="0" y="0"/>
                                <a:ext cx="203835" cy="3448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BC9A0" id="Прямоугольник 41" o:spid="_x0000_s1026" style="position:absolute;margin-left:2.8pt;margin-top:-19.95pt;width:16.05pt;height:2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" fillcolor="windowText" stroked="f" strokeweight="1pt"/>
                  </w:pict>
                </mc:Fallback>
              </mc:AlternateContent>
            </w:r>
          </w:p>
        </w:tc>
        <w:tc>
          <w:tcPr>
            <w:tcW w:w="533" w:type="dxa"/>
            <w:shd w:val="clear" w:color="auto" w:fill="auto"/>
            <w:textDirection w:val="btLr"/>
          </w:tcPr>
          <w:p w14:paraId="3B166EB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3600" behindDoc="0" locked="0" layoutInCell="1" allowOverlap="1" wp14:anchorId="34D043E2" wp14:editId="34C8F790">
                      <wp:simplePos x="0" y="0"/>
                      <wp:positionH relativeFrom="column">
                        <wp:posOffset>35243</wp:posOffset>
                      </wp:positionH>
                      <wp:positionV relativeFrom="paragraph">
                        <wp:posOffset>-477202</wp:posOffset>
                      </wp:positionV>
                      <wp:extent cx="203835" cy="223520"/>
                      <wp:effectExtent l="0" t="0" r="5715" b="5080"/>
                      <wp:wrapNone/>
                      <wp:docPr id="42" name="Прямоугольник 42"/>
                      <wp:cNvGraphicFramePr/>
                      <a:graphic xmlns:a="http://schemas.openxmlformats.org/drawingml/2006/main">
                        <a:graphicData uri="http://schemas.microsoft.com/office/word/2010/wordprocessingShape">
                          <wps:wsp>
                            <wps:cNvSpPr/>
                            <wps:spPr>
                              <a:xfrm>
                                <a:off x="0" y="0"/>
                                <a:ext cx="203835" cy="22352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72BAA" id="Прямоугольник 42" o:spid="_x0000_s1026" style="position:absolute;margin-left:2.8pt;margin-top:-37.55pt;width:16.05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" fillcolor="windowText" stroked="f" strokeweight="1pt"/>
                  </w:pict>
                </mc:Fallback>
              </mc:AlternateContent>
            </w:r>
          </w:p>
        </w:tc>
        <w:tc>
          <w:tcPr>
            <w:tcW w:w="533" w:type="dxa"/>
            <w:shd w:val="clear" w:color="auto" w:fill="auto"/>
            <w:textDirection w:val="btLr"/>
          </w:tcPr>
          <w:p w14:paraId="66A124AF"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4F094A1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326CC34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8D44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388DE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CEA614"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6C64BF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05D48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5C0B24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C843AE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77D4024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B68930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15DDF5D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7F2C578C"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2C92A1E8" w14:textId="77777777" w:rsidTr="00B43EBC">
        <w:trPr>
          <w:cantSplit/>
          <w:trHeight w:val="737"/>
        </w:trPr>
        <w:tc>
          <w:tcPr>
            <w:tcW w:w="358" w:type="dxa"/>
            <w:vMerge/>
            <w:textDirection w:val="btLr"/>
          </w:tcPr>
          <w:p w14:paraId="7DDA9668"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b/>
                <w:color w:val="000000"/>
                <w:sz w:val="20"/>
                <w:szCs w:val="20"/>
                <w:lang w:val="en-US"/>
              </w:rPr>
            </w:pPr>
          </w:p>
        </w:tc>
        <w:tc>
          <w:tcPr>
            <w:tcW w:w="358" w:type="dxa"/>
            <w:textDirection w:val="btLr"/>
          </w:tcPr>
          <w:p w14:paraId="45C8FF14"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20"/>
                <w:szCs w:val="20"/>
                <w:lang w:val="en-US"/>
              </w:rPr>
            </w:pPr>
            <w:r w:rsidRPr="002759CE">
              <w:rPr>
                <w:rFonts w:ascii="Times New Roman" w:eastAsia="Times New Roman" w:hAnsi="Times New Roman" w:cs="Times New Roman"/>
                <w:b/>
                <w:color w:val="000000"/>
                <w:sz w:val="20"/>
                <w:szCs w:val="20"/>
                <w:lang w:val="en-US"/>
              </w:rPr>
              <w:t>10</w:t>
            </w:r>
          </w:p>
        </w:tc>
        <w:tc>
          <w:tcPr>
            <w:tcW w:w="534" w:type="dxa"/>
            <w:shd w:val="clear" w:color="auto" w:fill="auto"/>
            <w:textDirection w:val="btLr"/>
          </w:tcPr>
          <w:p w14:paraId="4AEE804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5648" behindDoc="0" locked="0" layoutInCell="1" allowOverlap="1" wp14:anchorId="1CCE2D93" wp14:editId="2CB72736">
                      <wp:simplePos x="0" y="0"/>
                      <wp:positionH relativeFrom="column">
                        <wp:posOffset>27305</wp:posOffset>
                      </wp:positionH>
                      <wp:positionV relativeFrom="paragraph">
                        <wp:posOffset>-130492</wp:posOffset>
                      </wp:positionV>
                      <wp:extent cx="203835" cy="128905"/>
                      <wp:effectExtent l="0" t="0" r="5715" b="4445"/>
                      <wp:wrapNone/>
                      <wp:docPr id="1324" name="Прямоугольник 1324"/>
                      <wp:cNvGraphicFramePr/>
                      <a:graphic xmlns:a="http://schemas.openxmlformats.org/drawingml/2006/main">
                        <a:graphicData uri="http://schemas.microsoft.com/office/word/2010/wordprocessingShape">
                          <wps:wsp>
                            <wps:cNvSpPr/>
                            <wps:spPr>
                              <a:xfrm>
                                <a:off x="0" y="0"/>
                                <a:ext cx="203835" cy="12890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E6E3" id="Прямоугольник 1324" o:spid="_x0000_s1026" style="position:absolute;margin-left:2.15pt;margin-top:-10.25pt;width:16.05pt;height:1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" fillcolor="windowText" stroked="f" strokeweight="1pt"/>
                  </w:pict>
                </mc:Fallback>
              </mc:AlternateContent>
            </w:r>
          </w:p>
        </w:tc>
        <w:tc>
          <w:tcPr>
            <w:tcW w:w="533" w:type="dxa"/>
            <w:shd w:val="clear" w:color="auto" w:fill="auto"/>
            <w:textDirection w:val="btLr"/>
          </w:tcPr>
          <w:p w14:paraId="3ABCE23D"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r w:rsidRPr="002759CE">
              <w:rPr>
                <w:rFonts w:ascii="Times New Roman" w:eastAsia="Times New Roman" w:hAnsi="Times New Roman" w:cs="Times New Roman"/>
                <w:noProof/>
                <w:color w:val="000000"/>
                <w:sz w:val="20"/>
                <w:szCs w:val="20"/>
                <w:lang w:eastAsia="ru-RU"/>
              </w:rPr>
              <mc:AlternateContent>
                <mc:Choice Requires="wps">
                  <w:drawing>
                    <wp:anchor distT="0" distB="0" distL="114300" distR="114300" simplePos="0" relativeHeight="251674624" behindDoc="0" locked="0" layoutInCell="1" allowOverlap="1" wp14:anchorId="09680F0C" wp14:editId="7815FD52">
                      <wp:simplePos x="0" y="0"/>
                      <wp:positionH relativeFrom="column">
                        <wp:posOffset>35878</wp:posOffset>
                      </wp:positionH>
                      <wp:positionV relativeFrom="paragraph">
                        <wp:posOffset>-382905</wp:posOffset>
                      </wp:positionV>
                      <wp:extent cx="203835" cy="252413"/>
                      <wp:effectExtent l="0" t="0" r="5715" b="0"/>
                      <wp:wrapNone/>
                      <wp:docPr id="1031" name="Прямоугольник 1031"/>
                      <wp:cNvGraphicFramePr/>
                      <a:graphic xmlns:a="http://schemas.openxmlformats.org/drawingml/2006/main">
                        <a:graphicData uri="http://schemas.microsoft.com/office/word/2010/wordprocessingShape">
                          <wps:wsp>
                            <wps:cNvSpPr/>
                            <wps:spPr>
                              <a:xfrm>
                                <a:off x="0" y="0"/>
                                <a:ext cx="203835" cy="252413"/>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06C65" id="Прямоугольник 1031" o:spid="_x0000_s1026" style="position:absolute;margin-left:2.85pt;margin-top:-30.15pt;width:16.05pt;height:1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" fillcolor="windowText" stroked="f" strokeweight="1pt"/>
                  </w:pict>
                </mc:Fallback>
              </mc:AlternateContent>
            </w:r>
          </w:p>
        </w:tc>
        <w:tc>
          <w:tcPr>
            <w:tcW w:w="533" w:type="dxa"/>
            <w:shd w:val="clear" w:color="auto" w:fill="auto"/>
            <w:textDirection w:val="btLr"/>
          </w:tcPr>
          <w:p w14:paraId="7B4016F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4BD4B7B"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4D059A67"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6B0150C2"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C841F8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63BA846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575BDF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11051A60"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0BD19B76"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0345B56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44C87A9"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26FD1911"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B77445"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3" w:type="dxa"/>
            <w:shd w:val="clear" w:color="auto" w:fill="auto"/>
            <w:textDirection w:val="btLr"/>
          </w:tcPr>
          <w:p w14:paraId="56F465C3"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534" w:type="dxa"/>
            <w:shd w:val="clear" w:color="auto" w:fill="auto"/>
            <w:textDirection w:val="btLr"/>
          </w:tcPr>
          <w:p w14:paraId="78F0DCDA"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c>
          <w:tcPr>
            <w:tcW w:w="709" w:type="dxa"/>
            <w:vMerge/>
            <w:tcBorders>
              <w:bottom w:val="nil"/>
              <w:right w:val="nil"/>
            </w:tcBorders>
            <w:textDirection w:val="btLr"/>
          </w:tcPr>
          <w:p w14:paraId="4B55906E" w14:textId="77777777" w:rsidR="002475F0" w:rsidRPr="002759CE" w:rsidRDefault="002475F0" w:rsidP="00B43EBC">
            <w:pPr>
              <w:widowControl w:val="0"/>
              <w:autoSpaceDE w:val="0"/>
              <w:autoSpaceDN w:val="0"/>
              <w:ind w:left="113" w:right="113"/>
              <w:jc w:val="both"/>
              <w:rPr>
                <w:rFonts w:ascii="Times New Roman" w:eastAsia="Times New Roman" w:hAnsi="Times New Roman" w:cs="Times New Roman"/>
                <w:color w:val="000000"/>
                <w:sz w:val="20"/>
                <w:szCs w:val="20"/>
                <w:lang w:val="en-US"/>
              </w:rPr>
            </w:pPr>
          </w:p>
        </w:tc>
      </w:tr>
      <w:tr w:rsidR="002475F0" w:rsidRPr="002759CE" w14:paraId="3914E09E" w14:textId="77777777" w:rsidTr="00B43EBC">
        <w:trPr>
          <w:cantSplit/>
          <w:trHeight w:val="3008"/>
        </w:trPr>
        <w:tc>
          <w:tcPr>
            <w:tcW w:w="716" w:type="dxa"/>
            <w:gridSpan w:val="2"/>
            <w:textDirection w:val="btLr"/>
            <w:vAlign w:val="center"/>
          </w:tcPr>
          <w:p w14:paraId="105A01DF" w14:textId="77777777" w:rsidR="002475F0" w:rsidRPr="002759CE" w:rsidRDefault="002475F0" w:rsidP="00B43EBC">
            <w:pPr>
              <w:widowControl w:val="0"/>
              <w:autoSpaceDE w:val="0"/>
              <w:autoSpaceDN w:val="0"/>
              <w:ind w:left="113" w:right="113"/>
              <w:jc w:val="right"/>
              <w:rPr>
                <w:rFonts w:ascii="Times New Roman" w:eastAsia="Times New Roman" w:hAnsi="Times New Roman" w:cs="Times New Roman"/>
                <w:b/>
                <w:color w:val="000000"/>
                <w:sz w:val="18"/>
                <w:szCs w:val="18"/>
                <w:lang w:val="en-US"/>
              </w:rPr>
            </w:pPr>
            <w:proofErr w:type="spellStart"/>
            <w:r w:rsidRPr="002759CE">
              <w:rPr>
                <w:rFonts w:ascii="Times New Roman" w:eastAsia="Times New Roman" w:hAnsi="Times New Roman" w:cs="Times New Roman"/>
                <w:b/>
                <w:color w:val="000000"/>
                <w:sz w:val="18"/>
                <w:szCs w:val="18"/>
                <w:lang w:val="en-US"/>
              </w:rPr>
              <w:lastRenderedPageBreak/>
              <w:t>Содержание</w:t>
            </w:r>
            <w:proofErr w:type="spellEnd"/>
            <w:r w:rsidRPr="002759CE">
              <w:rPr>
                <w:rFonts w:ascii="Times New Roman" w:eastAsia="Times New Roman" w:hAnsi="Times New Roman" w:cs="Times New Roman"/>
                <w:b/>
                <w:color w:val="000000"/>
                <w:sz w:val="18"/>
                <w:szCs w:val="18"/>
                <w:lang w:val="en-US"/>
              </w:rPr>
              <w:t xml:space="preserve"> </w:t>
            </w:r>
            <w:proofErr w:type="spellStart"/>
            <w:r w:rsidRPr="002759CE">
              <w:rPr>
                <w:rFonts w:ascii="Times New Roman" w:eastAsia="Times New Roman" w:hAnsi="Times New Roman" w:cs="Times New Roman"/>
                <w:b/>
                <w:color w:val="000000"/>
                <w:sz w:val="18"/>
                <w:szCs w:val="18"/>
                <w:lang w:val="en-US"/>
              </w:rPr>
              <w:t>работы</w:t>
            </w:r>
            <w:proofErr w:type="spellEnd"/>
          </w:p>
        </w:tc>
        <w:tc>
          <w:tcPr>
            <w:tcW w:w="534" w:type="dxa"/>
            <w:textDirection w:val="btLr"/>
            <w:vAlign w:val="center"/>
          </w:tcPr>
          <w:p w14:paraId="68069184"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Постановка</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задачи</w:t>
            </w:r>
            <w:proofErr w:type="spellEnd"/>
          </w:p>
        </w:tc>
        <w:tc>
          <w:tcPr>
            <w:tcW w:w="533" w:type="dxa"/>
            <w:textDirection w:val="btLr"/>
            <w:vAlign w:val="center"/>
          </w:tcPr>
          <w:p w14:paraId="5F09560F"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исходных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данных</w:t>
            </w:r>
            <w:proofErr w:type="spellEnd"/>
          </w:p>
        </w:tc>
        <w:tc>
          <w:tcPr>
            <w:tcW w:w="533" w:type="dxa"/>
            <w:textDirection w:val="btLr"/>
            <w:vAlign w:val="center"/>
          </w:tcPr>
          <w:p w14:paraId="043766E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Анализ</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существующих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методов</w:t>
            </w:r>
            <w:proofErr w:type="spellEnd"/>
          </w:p>
        </w:tc>
        <w:tc>
          <w:tcPr>
            <w:tcW w:w="533" w:type="dxa"/>
            <w:textDirection w:val="btLr"/>
            <w:vAlign w:val="center"/>
          </w:tcPr>
          <w:p w14:paraId="5C7268A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Обоснование необходимости разработки и внедрения</w:t>
            </w:r>
          </w:p>
        </w:tc>
        <w:tc>
          <w:tcPr>
            <w:tcW w:w="533" w:type="dxa"/>
            <w:textDirection w:val="btLr"/>
            <w:vAlign w:val="center"/>
          </w:tcPr>
          <w:p w14:paraId="2C25C13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и анализ требований к разрабатываемой системе</w:t>
            </w:r>
          </w:p>
        </w:tc>
        <w:tc>
          <w:tcPr>
            <w:tcW w:w="534" w:type="dxa"/>
            <w:textDirection w:val="btLr"/>
            <w:vAlign w:val="center"/>
          </w:tcPr>
          <w:p w14:paraId="3F72EA3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Определение структуры входных и выходных данных</w:t>
            </w:r>
          </w:p>
        </w:tc>
        <w:tc>
          <w:tcPr>
            <w:tcW w:w="533" w:type="dxa"/>
            <w:textDirection w:val="btLr"/>
            <w:vAlign w:val="center"/>
          </w:tcPr>
          <w:p w14:paraId="369054D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Согласование и утверждение технического задания</w:t>
            </w:r>
          </w:p>
        </w:tc>
        <w:tc>
          <w:tcPr>
            <w:tcW w:w="533" w:type="dxa"/>
            <w:textDirection w:val="btLr"/>
            <w:vAlign w:val="center"/>
          </w:tcPr>
          <w:p w14:paraId="5A14790D"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lang w:val="en-US"/>
              </w:rPr>
            </w:pPr>
            <w:proofErr w:type="spellStart"/>
            <w:r w:rsidRPr="002759CE">
              <w:rPr>
                <w:rFonts w:ascii="Times New Roman" w:eastAsia="Times New Roman" w:hAnsi="Times New Roman" w:cs="Times New Roman"/>
                <w:color w:val="000000"/>
                <w:sz w:val="18"/>
                <w:szCs w:val="18"/>
                <w:lang w:val="en-US" w:eastAsia="ru-RU"/>
              </w:rPr>
              <w:t>Проектирование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архитектуры</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5E74CE99"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vertAlign w:val="superscript"/>
              </w:rPr>
            </w:pPr>
            <w:r w:rsidRPr="002759CE">
              <w:rPr>
                <w:rFonts w:ascii="Times New Roman" w:eastAsia="Times New Roman" w:hAnsi="Times New Roman" w:cs="Times New Roman"/>
                <w:color w:val="000000"/>
                <w:sz w:val="18"/>
                <w:szCs w:val="18"/>
                <w:lang w:eastAsia="ru-RU"/>
              </w:rPr>
              <w:t>Выбор аппаратных средств цифровой радиосвязи</w:t>
            </w:r>
          </w:p>
        </w:tc>
        <w:tc>
          <w:tcPr>
            <w:tcW w:w="533" w:type="dxa"/>
            <w:textDirection w:val="btLr"/>
            <w:vAlign w:val="center"/>
          </w:tcPr>
          <w:p w14:paraId="4226AC7B" w14:textId="7DC3CDB7" w:rsidR="002475F0" w:rsidRPr="007F20AF" w:rsidRDefault="007F20AF"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Сборка макета системы</w:t>
            </w:r>
          </w:p>
        </w:tc>
        <w:tc>
          <w:tcPr>
            <w:tcW w:w="533" w:type="dxa"/>
            <w:textDirection w:val="btLr"/>
            <w:vAlign w:val="center"/>
          </w:tcPr>
          <w:p w14:paraId="60B3CFE9" w14:textId="77777777" w:rsidR="002475F0" w:rsidRPr="007F20AF"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eastAsia="ru-RU"/>
              </w:rPr>
            </w:pPr>
            <w:r w:rsidRPr="007F20AF">
              <w:rPr>
                <w:rFonts w:ascii="Times New Roman" w:eastAsia="Times New Roman" w:hAnsi="Times New Roman" w:cs="Times New Roman"/>
                <w:color w:val="000000"/>
                <w:sz w:val="18"/>
                <w:szCs w:val="18"/>
                <w:lang w:eastAsia="ru-RU"/>
              </w:rPr>
              <w:t>Разработка программных модулей системы</w:t>
            </w:r>
          </w:p>
        </w:tc>
        <w:tc>
          <w:tcPr>
            <w:tcW w:w="534" w:type="dxa"/>
            <w:textDirection w:val="btLr"/>
            <w:vAlign w:val="center"/>
          </w:tcPr>
          <w:p w14:paraId="6D3C06B1"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Тестирование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программной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части</w:t>
            </w:r>
            <w:proofErr w:type="spellEnd"/>
          </w:p>
        </w:tc>
        <w:tc>
          <w:tcPr>
            <w:tcW w:w="533" w:type="dxa"/>
            <w:textDirection w:val="btLr"/>
            <w:vAlign w:val="center"/>
          </w:tcPr>
          <w:p w14:paraId="32D9A777"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Сборка</w:t>
            </w:r>
            <w:proofErr w:type="spellEnd"/>
            <w:r w:rsidRPr="002759CE">
              <w:rPr>
                <w:rFonts w:ascii="Times New Roman" w:eastAsia="Times New Roman" w:hAnsi="Times New Roman" w:cs="Times New Roman"/>
                <w:color w:val="000000"/>
                <w:sz w:val="18"/>
                <w:szCs w:val="18"/>
                <w:lang w:val="en-US" w:eastAsia="ru-RU"/>
              </w:rPr>
              <w:t xml:space="preserve"> и </w:t>
            </w:r>
            <w:proofErr w:type="spellStart"/>
            <w:r w:rsidRPr="002759CE">
              <w:rPr>
                <w:rFonts w:ascii="Times New Roman" w:eastAsia="Times New Roman" w:hAnsi="Times New Roman" w:cs="Times New Roman"/>
                <w:color w:val="000000"/>
                <w:sz w:val="18"/>
                <w:szCs w:val="18"/>
                <w:lang w:val="en-US" w:eastAsia="ru-RU"/>
              </w:rPr>
              <w:t>испытание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системы</w:t>
            </w:r>
            <w:proofErr w:type="spellEnd"/>
          </w:p>
        </w:tc>
        <w:tc>
          <w:tcPr>
            <w:tcW w:w="533" w:type="dxa"/>
            <w:textDirection w:val="btLr"/>
            <w:vAlign w:val="center"/>
          </w:tcPr>
          <w:p w14:paraId="62FA611C"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Анализ результатов экспериментов, формулирование выводов</w:t>
            </w:r>
          </w:p>
        </w:tc>
        <w:tc>
          <w:tcPr>
            <w:tcW w:w="533" w:type="dxa"/>
            <w:textDirection w:val="btLr"/>
            <w:vAlign w:val="center"/>
          </w:tcPr>
          <w:p w14:paraId="3A6C6A0E"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rPr>
            </w:pPr>
            <w:r w:rsidRPr="002759CE">
              <w:rPr>
                <w:rFonts w:ascii="Times New Roman" w:eastAsia="Times New Roman" w:hAnsi="Times New Roman" w:cs="Times New Roman"/>
                <w:color w:val="000000"/>
                <w:sz w:val="18"/>
                <w:szCs w:val="18"/>
                <w:lang w:eastAsia="ru-RU"/>
              </w:rPr>
              <w:t>Проведение расчетов показателей безопасности жизнедеятельности</w:t>
            </w:r>
          </w:p>
        </w:tc>
        <w:tc>
          <w:tcPr>
            <w:tcW w:w="533" w:type="dxa"/>
            <w:textDirection w:val="btLr"/>
            <w:vAlign w:val="center"/>
          </w:tcPr>
          <w:p w14:paraId="6C2D70BA"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Проведение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экономических</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расчетов</w:t>
            </w:r>
            <w:proofErr w:type="spellEnd"/>
          </w:p>
        </w:tc>
        <w:tc>
          <w:tcPr>
            <w:tcW w:w="534" w:type="dxa"/>
            <w:textDirection w:val="btLr"/>
            <w:vAlign w:val="center"/>
          </w:tcPr>
          <w:p w14:paraId="264A8103"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18"/>
                <w:szCs w:val="18"/>
                <w:lang w:val="en-US"/>
              </w:rPr>
            </w:pPr>
            <w:proofErr w:type="spellStart"/>
            <w:r w:rsidRPr="002759CE">
              <w:rPr>
                <w:rFonts w:ascii="Times New Roman" w:eastAsia="Times New Roman" w:hAnsi="Times New Roman" w:cs="Times New Roman"/>
                <w:color w:val="000000"/>
                <w:sz w:val="18"/>
                <w:szCs w:val="18"/>
                <w:lang w:val="en-US" w:eastAsia="ru-RU"/>
              </w:rPr>
              <w:t>Оформление</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пояснительной</w:t>
            </w:r>
            <w:proofErr w:type="spellEnd"/>
            <w:r w:rsidRPr="002759CE">
              <w:rPr>
                <w:rFonts w:ascii="Times New Roman" w:eastAsia="Times New Roman" w:hAnsi="Times New Roman" w:cs="Times New Roman"/>
                <w:color w:val="000000"/>
                <w:sz w:val="18"/>
                <w:szCs w:val="18"/>
                <w:lang w:val="en-US" w:eastAsia="ru-RU"/>
              </w:rPr>
              <w:t xml:space="preserve"> </w:t>
            </w:r>
            <w:proofErr w:type="spellStart"/>
            <w:r w:rsidRPr="002759CE">
              <w:rPr>
                <w:rFonts w:ascii="Times New Roman" w:eastAsia="Times New Roman" w:hAnsi="Times New Roman" w:cs="Times New Roman"/>
                <w:color w:val="000000"/>
                <w:sz w:val="18"/>
                <w:szCs w:val="18"/>
                <w:lang w:val="en-US" w:eastAsia="ru-RU"/>
              </w:rPr>
              <w:t>записки</w:t>
            </w:r>
            <w:proofErr w:type="spellEnd"/>
          </w:p>
        </w:tc>
        <w:tc>
          <w:tcPr>
            <w:tcW w:w="709" w:type="dxa"/>
            <w:vMerge/>
            <w:tcBorders>
              <w:bottom w:val="nil"/>
              <w:right w:val="nil"/>
            </w:tcBorders>
            <w:textDirection w:val="btLr"/>
          </w:tcPr>
          <w:p w14:paraId="13442A3B" w14:textId="77777777" w:rsidR="002475F0" w:rsidRPr="002759CE" w:rsidRDefault="002475F0" w:rsidP="00B43EBC">
            <w:pPr>
              <w:widowControl w:val="0"/>
              <w:autoSpaceDE w:val="0"/>
              <w:autoSpaceDN w:val="0"/>
              <w:spacing w:line="276" w:lineRule="auto"/>
              <w:ind w:left="113" w:right="113"/>
              <w:jc w:val="right"/>
              <w:rPr>
                <w:rFonts w:ascii="Times New Roman" w:eastAsia="Times New Roman" w:hAnsi="Times New Roman" w:cs="Times New Roman"/>
                <w:color w:val="000000"/>
                <w:sz w:val="20"/>
                <w:szCs w:val="14"/>
                <w:lang w:val="en-US"/>
              </w:rPr>
            </w:pPr>
          </w:p>
        </w:tc>
      </w:tr>
    </w:tbl>
    <w:p w14:paraId="587041DB" w14:textId="77777777" w:rsidR="002475F0" w:rsidRDefault="002475F0" w:rsidP="00662CFF">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58"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53"/>
      <w:bookmarkEnd w:id="54"/>
      <w:r w:rsidRPr="002759CE">
        <w:rPr>
          <w:rFonts w:ascii="Times New Roman" w:eastAsia="Times New Roman" w:hAnsi="Times New Roman" w:cs="Times New Roman"/>
          <w:b/>
          <w:color w:val="000000"/>
          <w:sz w:val="28"/>
          <w:szCs w:val="26"/>
        </w:rPr>
        <w:t>Расчет затрат на разработку проекта</w:t>
      </w:r>
      <w:bookmarkEnd w:id="55"/>
      <w:bookmarkEnd w:id="58"/>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BD210DA"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proofErr w:type="spellStart"/>
      <w:r w:rsidRPr="002759CE">
        <w:rPr>
          <w:rFonts w:ascii="Times New Roman" w:eastAsia="Calibri" w:hAnsi="Times New Roman" w:cs="Times New Roman"/>
          <w:color w:val="000000"/>
          <w:sz w:val="28"/>
          <w:szCs w:val="28"/>
        </w:rPr>
        <w:t>Предпроизводственные</w:t>
      </w:r>
      <w:proofErr w:type="spellEnd"/>
      <w:r w:rsidRPr="002759CE">
        <w:rPr>
          <w:rFonts w:ascii="Times New Roman" w:eastAsia="Calibri" w:hAnsi="Times New Roman" w:cs="Times New Roman"/>
          <w:color w:val="000000"/>
          <w:sz w:val="28"/>
          <w:szCs w:val="28"/>
        </w:rPr>
        <w:t xml:space="preserve"> затраты представляют собой единовременные расходы на разработку обеспечивающих или функциональных систем и элементов на всех этапах проектирования, а также затраты на обработку материалов исследования, разработку технического задания, проверки. Сюда включаются затраты на разработку алгоритмов и программ, разработку технического и рабочего проекта системы и её опытной проверки.</w:t>
      </w:r>
    </w:p>
    <w:p w14:paraId="74DD78EC" w14:textId="77777777"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Основная заработная плата разработчиков определяется по формуле:</w:t>
      </w:r>
    </w:p>
    <w:p w14:paraId="6F74EE24"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E</m:t>
            </m:r>
          </m:e>
          <m:sub>
            <m:r>
              <w:rPr>
                <w:rFonts w:ascii="Cambria Math" w:eastAsia="Calibri" w:hAnsi="Cambria Math" w:cs="Times New Roman"/>
                <w:color w:val="000000"/>
                <w:sz w:val="28"/>
                <w:szCs w:val="28"/>
                <w:lang w:val="en-US"/>
              </w:rPr>
              <m:t>o</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rPr>
              <m:t>12*</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oMath>
      <w:r w:rsidR="00F41764" w:rsidRPr="002759CE">
        <w:rPr>
          <w:rFonts w:ascii="Times New Roman" w:eastAsia="Times New Roman" w:hAnsi="Times New Roman" w:cs="Times New Roman"/>
          <w:color w:val="000000"/>
          <w:sz w:val="28"/>
          <w:szCs w:val="28"/>
        </w:rPr>
        <w:t>,</w:t>
      </w:r>
    </w:p>
    <w:p w14:paraId="73E0D76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color w:val="000000"/>
          <w:sz w:val="28"/>
          <w:szCs w:val="28"/>
        </w:rPr>
        <w:tab/>
      </w:r>
      <w:r w:rsidRPr="002759CE">
        <w:rPr>
          <w:rFonts w:ascii="Times New Roman" w:eastAsia="Times New Roman" w:hAnsi="Times New Roman" w:cs="Times New Roman"/>
          <w:i/>
          <w:color w:val="000000"/>
          <w:sz w:val="28"/>
          <w:szCs w:val="28"/>
          <w:lang w:val="en-US"/>
        </w:rPr>
        <w:t>O</w:t>
      </w:r>
      <w:r w:rsidRPr="002759CE">
        <w:rPr>
          <w:rFonts w:ascii="Times New Roman" w:eastAsia="Times New Roman" w:hAnsi="Times New Roman" w:cs="Times New Roman"/>
          <w:color w:val="000000"/>
          <w:sz w:val="28"/>
          <w:szCs w:val="28"/>
        </w:rPr>
        <w:t xml:space="preserve"> — должностной оклад, </w:t>
      </w:r>
      <w:proofErr w:type="spellStart"/>
      <w:r w:rsidRPr="002759CE">
        <w:rPr>
          <w:rFonts w:ascii="Times New Roman" w:eastAsia="Times New Roman" w:hAnsi="Times New Roman" w:cs="Times New Roman"/>
          <w:color w:val="000000"/>
          <w:sz w:val="28"/>
          <w:szCs w:val="28"/>
        </w:rPr>
        <w:t>руб</w:t>
      </w:r>
      <w:proofErr w:type="spellEnd"/>
      <w:r w:rsidRPr="002759CE">
        <w:rPr>
          <w:rFonts w:ascii="Times New Roman" w:eastAsia="Times New Roman" w:hAnsi="Times New Roman" w:cs="Times New Roman"/>
          <w:color w:val="000000"/>
          <w:sz w:val="28"/>
          <w:szCs w:val="28"/>
        </w:rPr>
        <w:t>;</w:t>
      </w:r>
    </w:p>
    <w:p w14:paraId="13B3B1A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oMath>
      <w:r w:rsidR="00F41764" w:rsidRPr="002759CE">
        <w:rPr>
          <w:rFonts w:ascii="Times New Roman" w:eastAsia="Times New Roman" w:hAnsi="Times New Roman" w:cs="Times New Roman"/>
          <w:color w:val="000000"/>
          <w:sz w:val="28"/>
          <w:szCs w:val="28"/>
        </w:rPr>
        <w:t xml:space="preserve"> — число рабочих дней в году;</w:t>
      </w:r>
    </w:p>
    <w:p w14:paraId="6FB23E09"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lang w:val="en-US"/>
          </w:rPr>
          <m:t>T</m:t>
        </m:r>
      </m:oMath>
      <w:r w:rsidRPr="002759CE">
        <w:rPr>
          <w:rFonts w:ascii="Times New Roman" w:eastAsia="Times New Roman" w:hAnsi="Times New Roman" w:cs="Times New Roman"/>
          <w:color w:val="000000"/>
          <w:sz w:val="28"/>
          <w:szCs w:val="28"/>
        </w:rPr>
        <w:t>— затраты времени на разработку, рабочие дни.</w:t>
      </w:r>
    </w:p>
    <w:p w14:paraId="2402C33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Число рабочих дней на разработку определяется по формуле:</w:t>
      </w:r>
    </w:p>
    <w:p w14:paraId="1908478A" w14:textId="77777777" w:rsidR="00F41764" w:rsidRPr="002759CE" w:rsidRDefault="00F41764" w:rsidP="00F41764">
      <w:pPr>
        <w:spacing w:after="0" w:line="360" w:lineRule="auto"/>
        <w:ind w:firstLine="709"/>
        <w:jc w:val="center"/>
        <w:rPr>
          <w:rFonts w:ascii="Times New Roman" w:eastAsia="Times New Roman" w:hAnsi="Times New Roman" w:cs="Times New Roman"/>
          <w:color w:val="000000"/>
          <w:sz w:val="28"/>
          <w:szCs w:val="28"/>
        </w:rPr>
      </w:pPr>
      <m:oMath>
        <m:r>
          <w:rPr>
            <w:rFonts w:ascii="Cambria Math" w:eastAsia="Calibri" w:hAnsi="Cambria Math" w:cs="Times New Roman"/>
            <w:color w:val="000000"/>
            <w:sz w:val="28"/>
            <w:szCs w:val="28"/>
          </w:rPr>
          <m:t>T=f*</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Times New Roman" w:hAnsi="Times New Roman" w:cs="Times New Roman"/>
          <w:color w:val="000000"/>
          <w:sz w:val="28"/>
          <w:szCs w:val="28"/>
        </w:rPr>
        <w:t>,</w:t>
      </w:r>
    </w:p>
    <w:p w14:paraId="6DAD26D6"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Calibri" w:hAnsi="Times New Roman" w:cs="Times New Roman"/>
          <w:color w:val="000000"/>
          <w:sz w:val="28"/>
          <w:szCs w:val="28"/>
        </w:rPr>
        <w:t>где</w:t>
      </w:r>
      <w:r w:rsidRPr="002759CE">
        <w:rPr>
          <w:rFonts w:ascii="Times New Roman" w:eastAsia="Calibri" w:hAnsi="Times New Roman" w:cs="Times New Roman"/>
          <w:color w:val="000000"/>
          <w:sz w:val="28"/>
          <w:szCs w:val="28"/>
        </w:rPr>
        <w:tab/>
      </w: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k</m:t>
            </m:r>
          </m:sub>
        </m:sSub>
      </m:oMath>
      <w:r w:rsidRPr="002759CE">
        <w:rPr>
          <w:rFonts w:ascii="Times New Roman" w:eastAsia="Calibri" w:hAnsi="Times New Roman" w:cs="Times New Roman"/>
          <w:color w:val="000000"/>
          <w:sz w:val="28"/>
          <w:szCs w:val="28"/>
        </w:rPr>
        <w:t xml:space="preserve"> — </w:t>
      </w:r>
      <w:r w:rsidRPr="002759CE">
        <w:rPr>
          <w:rFonts w:ascii="Times New Roman" w:eastAsia="Times New Roman" w:hAnsi="Times New Roman" w:cs="Times New Roman"/>
          <w:color w:val="000000"/>
          <w:sz w:val="28"/>
          <w:szCs w:val="28"/>
        </w:rPr>
        <w:t>календарные дни;</w:t>
      </w:r>
    </w:p>
    <w:p w14:paraId="26B7D84E"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Calibri" w:hAnsi="Cambria Math" w:cs="Times New Roman"/>
            <w:color w:val="000000"/>
            <w:sz w:val="28"/>
            <w:szCs w:val="28"/>
          </w:rPr>
          <m:t>f</m:t>
        </m:r>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коэффициент перевода календарных дней в рабочие;</w:t>
      </w:r>
    </w:p>
    <w:p w14:paraId="75F1E5D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Данный коэффициент </w:t>
      </w:r>
      <m:oMath>
        <m:r>
          <w:rPr>
            <w:rFonts w:ascii="Cambria Math" w:eastAsia="Calibri" w:hAnsi="Cambria Math" w:cs="Times New Roman"/>
            <w:color w:val="000000"/>
            <w:sz w:val="28"/>
            <w:szCs w:val="28"/>
          </w:rPr>
          <m:t>f</m:t>
        </m:r>
      </m:oMath>
      <w:r w:rsidRPr="002759CE">
        <w:rPr>
          <w:rFonts w:ascii="Times New Roman" w:eastAsia="Calibri" w:hAnsi="Times New Roman" w:cs="Times New Roman"/>
          <w:color w:val="000000"/>
          <w:sz w:val="28"/>
          <w:szCs w:val="28"/>
        </w:rPr>
        <w:t xml:space="preserve"> равен отношению рабочих дней в году к общему числу календарных дней.</w:t>
      </w:r>
    </w:p>
    <w:p w14:paraId="5C0BBAE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Para>
        <m:oMath>
          <m:r>
            <w:rPr>
              <w:rFonts w:ascii="Cambria Math" w:eastAsia="Calibri" w:hAnsi="Cambria Math" w:cs="Times New Roman"/>
              <w:color w:val="000000"/>
              <w:sz w:val="28"/>
              <w:szCs w:val="28"/>
            </w:rPr>
            <m:t>f=</m:t>
          </m:r>
          <m:f>
            <m:fPr>
              <m:ctrlPr>
                <w:rPr>
                  <w:rFonts w:ascii="Cambria Math" w:eastAsia="Calibri" w:hAnsi="Cambria Math" w:cs="Times New Roman"/>
                  <w:i/>
                  <w:color w:val="000000"/>
                  <w:sz w:val="28"/>
                  <w:szCs w:val="28"/>
                </w:rPr>
              </m:ctrlPr>
            </m:fPr>
            <m:num>
              <m:r>
                <w:rPr>
                  <w:rFonts w:ascii="Cambria Math" w:eastAsia="Calibri" w:hAnsi="Cambria Math" w:cs="Times New Roman"/>
                  <w:color w:val="000000"/>
                  <w:sz w:val="28"/>
                  <w:szCs w:val="28"/>
                </w:rPr>
                <m:t>247</m:t>
              </m:r>
            </m:num>
            <m:den>
              <m:r>
                <w:rPr>
                  <w:rFonts w:ascii="Cambria Math" w:eastAsia="Calibri" w:hAnsi="Cambria Math" w:cs="Times New Roman"/>
                  <w:color w:val="000000"/>
                  <w:sz w:val="28"/>
                  <w:szCs w:val="28"/>
                </w:rPr>
                <m:t>365</m:t>
              </m:r>
            </m:den>
          </m:f>
          <m:r>
            <w:rPr>
              <w:rFonts w:ascii="Cambria Math" w:eastAsia="Calibri" w:hAnsi="Cambria Math" w:cs="Times New Roman"/>
              <w:color w:val="000000"/>
              <w:sz w:val="28"/>
              <w:szCs w:val="28"/>
            </w:rPr>
            <m:t>=0,677</m:t>
          </m:r>
        </m:oMath>
      </m:oMathPara>
    </w:p>
    <w:p w14:paraId="490E2089" w14:textId="77777777" w:rsidR="00F41764" w:rsidRPr="002759CE" w:rsidRDefault="00F41764" w:rsidP="00F41764">
      <w:pPr>
        <w:spacing w:after="0" w:line="360" w:lineRule="auto"/>
        <w:ind w:firstLine="708"/>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Согласно данным из таблицы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.1, рассчитаем трудозатраты руководителя:</w:t>
      </w:r>
    </w:p>
    <w:p w14:paraId="3E0301D5"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w:rPr>
                  <w:rFonts w:ascii="Cambria Math" w:eastAsia="Calibri" w:hAnsi="Cambria Math" w:cs="Times New Roman"/>
                  <w:color w:val="000000"/>
                  <w:sz w:val="28"/>
                  <w:szCs w:val="28"/>
                </w:rPr>
                <m:t>p</m:t>
              </m:r>
            </m:sub>
          </m:sSub>
          <m:r>
            <w:rPr>
              <w:rFonts w:ascii="Cambria Math" w:eastAsia="Calibri" w:hAnsi="Cambria Math" w:cs="Times New Roman"/>
              <w:color w:val="000000"/>
              <w:sz w:val="28"/>
              <w:szCs w:val="28"/>
            </w:rPr>
            <m:t>=41*0,677≈42 дн.</m:t>
          </m:r>
        </m:oMath>
      </m:oMathPara>
    </w:p>
    <w:p w14:paraId="146A2EF5"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трудозатраты программиста:</w:t>
      </w:r>
    </w:p>
    <w:p w14:paraId="48983A08" w14:textId="77777777" w:rsidR="00F41764" w:rsidRPr="002759CE" w:rsidRDefault="00000000" w:rsidP="00F41764">
      <w:pPr>
        <w:spacing w:after="0" w:line="360" w:lineRule="auto"/>
        <w:ind w:firstLine="709"/>
        <w:jc w:val="center"/>
        <w:rPr>
          <w:rFonts w:ascii="Times New Roman" w:eastAsia="Times New Roman" w:hAnsi="Times New Roman" w:cs="Times New Roman"/>
          <w:color w:val="000000"/>
          <w:sz w:val="28"/>
          <w:szCs w:val="28"/>
        </w:rPr>
      </w:pP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T</m:t>
            </m:r>
          </m:e>
          <m:sub>
            <m:r>
              <m:rPr>
                <m:sty m:val="p"/>
              </m:rP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=162*0,677=110 дн</m:t>
        </m:r>
      </m:oMath>
      <w:r w:rsidR="00F41764" w:rsidRPr="002759CE">
        <w:rPr>
          <w:rFonts w:ascii="Times New Roman" w:eastAsia="Times New Roman" w:hAnsi="Times New Roman" w:cs="Times New Roman"/>
          <w:color w:val="000000"/>
          <w:sz w:val="28"/>
          <w:szCs w:val="28"/>
        </w:rPr>
        <w:t>.</w:t>
      </w:r>
    </w:p>
    <w:p w14:paraId="12F7144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В компании оклад руководителя равен 100 000 руб., а оклад программиста 80 000 руб.</w:t>
      </w:r>
    </w:p>
    <w:p w14:paraId="2BD0E92A"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Рассчитаем заработную плату программиста и руководителя по формуле:</w:t>
      </w:r>
    </w:p>
    <w:p w14:paraId="088DCB26"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op</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12*100 000*42</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=204 048,58 </m:t>
          </m:r>
          <m:r>
            <w:rPr>
              <w:rFonts w:ascii="Cambria Math" w:eastAsia="Calibri" w:hAnsi="Cambria Math" w:cs="Times New Roman"/>
              <w:color w:val="000000"/>
              <w:sz w:val="28"/>
              <w:szCs w:val="28"/>
            </w:rPr>
            <m:t>руб.</m:t>
          </m:r>
        </m:oMath>
      </m:oMathPara>
    </w:p>
    <w:p w14:paraId="42B730F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п</m:t>
              </m:r>
            </m:sub>
          </m:sSub>
          <m:r>
            <w:rPr>
              <w:rFonts w:ascii="Cambria Math" w:eastAsia="Calibri" w:hAnsi="Cambria Math" w:cs="Times New Roman"/>
              <w:color w:val="000000"/>
              <w:sz w:val="28"/>
              <w:szCs w:val="28"/>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O</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T</m:t>
              </m:r>
            </m:num>
            <m:den>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D</m:t>
                  </m:r>
                </m:e>
                <m:sub>
                  <m:r>
                    <w:rPr>
                      <w:rFonts w:ascii="Cambria Math" w:eastAsia="Calibri" w:hAnsi="Cambria Math" w:cs="Times New Roman"/>
                      <w:color w:val="000000"/>
                      <w:sz w:val="28"/>
                      <w:szCs w:val="28"/>
                      <w:lang w:val="en-US"/>
                    </w:rPr>
                    <m:t>p</m:t>
                  </m:r>
                </m:sub>
              </m:sSub>
            </m:den>
          </m:f>
          <m:r>
            <w:rPr>
              <w:rFonts w:ascii="Cambria Math" w:eastAsia="Calibri" w:hAnsi="Cambria Math" w:cs="Times New Roman"/>
              <w:color w:val="000000"/>
              <w:sz w:val="28"/>
              <w:szCs w:val="28"/>
              <w:lang w:val="en-US"/>
            </w:rPr>
            <m:t>=</m:t>
          </m:r>
          <m:f>
            <m:fPr>
              <m:ctrlPr>
                <w:rPr>
                  <w:rFonts w:ascii="Cambria Math" w:eastAsia="Calibri" w:hAnsi="Cambria Math" w:cs="Times New Roman"/>
                  <w:i/>
                  <w:color w:val="000000"/>
                  <w:sz w:val="28"/>
                  <w:szCs w:val="28"/>
                  <w:lang w:val="en-US"/>
                </w:rPr>
              </m:ctrlPr>
            </m:fPr>
            <m:num>
              <m:r>
                <w:rPr>
                  <w:rFonts w:ascii="Cambria Math" w:eastAsia="Calibri" w:hAnsi="Cambria Math" w:cs="Times New Roman"/>
                  <w:color w:val="000000"/>
                  <w:sz w:val="28"/>
                  <w:szCs w:val="28"/>
                  <w:lang w:val="en-US"/>
                </w:rPr>
                <m:t>12*80 000*110</m:t>
              </m:r>
            </m:num>
            <m:den>
              <m:r>
                <w:rPr>
                  <w:rFonts w:ascii="Cambria Math" w:eastAsia="Calibri" w:hAnsi="Cambria Math" w:cs="Times New Roman"/>
                  <w:color w:val="000000"/>
                  <w:sz w:val="28"/>
                  <w:szCs w:val="28"/>
                  <w:lang w:val="en-US"/>
                </w:rPr>
                <m:t>247</m:t>
              </m:r>
            </m:den>
          </m:f>
          <m:r>
            <w:rPr>
              <w:rFonts w:ascii="Cambria Math" w:eastAsia="Calibri" w:hAnsi="Cambria Math" w:cs="Times New Roman"/>
              <w:color w:val="000000"/>
              <w:sz w:val="28"/>
              <w:szCs w:val="28"/>
              <w:lang w:val="en-US"/>
            </w:rPr>
            <m:t xml:space="preserve">=427 530,36 </m:t>
          </m:r>
          <m:r>
            <w:rPr>
              <w:rFonts w:ascii="Cambria Math" w:eastAsia="Calibri" w:hAnsi="Cambria Math" w:cs="Times New Roman"/>
              <w:color w:val="000000"/>
              <w:sz w:val="28"/>
              <w:szCs w:val="28"/>
            </w:rPr>
            <m:t>руб.</m:t>
          </m:r>
        </m:oMath>
      </m:oMathPara>
    </w:p>
    <w:p w14:paraId="08DD79FA"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Отсюда следует, что основная заработная плата на разработку:</w:t>
      </w:r>
    </w:p>
    <w:p w14:paraId="339D18EE"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o</m:t>
              </m:r>
            </m:sub>
          </m:sSub>
          <m:r>
            <w:rPr>
              <w:rFonts w:ascii="Cambria Math" w:eastAsia="Times New Roman" w:hAnsi="Cambria Math" w:cs="Times New Roman"/>
              <w:color w:val="000000"/>
              <w:sz w:val="28"/>
              <w:szCs w:val="28"/>
            </w:rPr>
            <m:t xml:space="preserve">=204 048,58 </m:t>
          </m:r>
          <m:r>
            <w:rPr>
              <w:rFonts w:ascii="Cambria Math" w:eastAsia="Calibri" w:hAnsi="Cambria Math" w:cs="Times New Roman"/>
              <w:color w:val="000000"/>
              <w:sz w:val="28"/>
              <w:szCs w:val="28"/>
              <w:lang w:val="en-US"/>
            </w:rPr>
            <m:t xml:space="preserve"> + 427 530,36=631 578,94 </m:t>
          </m:r>
          <m:r>
            <w:rPr>
              <w:rFonts w:ascii="Cambria Math" w:eastAsia="Calibri" w:hAnsi="Cambria Math" w:cs="Times New Roman"/>
              <w:color w:val="000000"/>
              <w:sz w:val="28"/>
              <w:szCs w:val="28"/>
            </w:rPr>
            <m:t>руб.  .</m:t>
          </m:r>
        </m:oMath>
      </m:oMathPara>
    </w:p>
    <w:p w14:paraId="2CD2234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Рассчитаем дополнительную зарплату</w:t>
      </w:r>
      <w:r w:rsidRPr="002759CE">
        <w:rPr>
          <w:rFonts w:ascii="Times New Roman" w:eastAsia="Times New Roman" w:hAnsi="Times New Roman" w:cs="Times New Roman"/>
          <w:color w:val="000000"/>
          <w:sz w:val="28"/>
          <w:szCs w:val="28"/>
          <w:lang w:val="en-US"/>
        </w:rPr>
        <w:t>:</w:t>
      </w:r>
    </w:p>
    <w:p w14:paraId="14A012D8"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lang w:val="en-US"/>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д</m:t>
              </m:r>
              <m:r>
                <w:rPr>
                  <w:rFonts w:ascii="Cambria Math" w:eastAsia="Times New Roman" w:hAnsi="Cambria Math" w:cs="Times New Roman"/>
                  <w:color w:val="000000"/>
                  <w:sz w:val="28"/>
                  <w:szCs w:val="28"/>
                </w:rPr>
                <m:t>o</m:t>
              </m:r>
              <m:r>
                <w:rPr>
                  <w:rFonts w:ascii="Cambria Math" w:eastAsia="Times New Roman" w:hAnsi="Cambria Math" w:cs="Times New Roman"/>
                  <w:color w:val="000000"/>
                  <w:sz w:val="28"/>
                  <w:szCs w:val="28"/>
                </w:rPr>
                <m:t>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o</m:t>
              </m:r>
            </m:sub>
          </m:sSub>
          <m:r>
            <w:rPr>
              <w:rFonts w:ascii="Cambria Math" w:eastAsia="Calibri" w:hAnsi="Cambria Math" w:cs="Times New Roman"/>
              <w:color w:val="000000"/>
              <w:sz w:val="28"/>
              <w:szCs w:val="28"/>
              <w:lang w:val="en-US"/>
            </w:rPr>
            <m:t>*</m:t>
          </m:r>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Calibri" w:hAnsi="Cambria Math" w:cs="Times New Roman"/>
              <w:color w:val="000000"/>
              <w:sz w:val="28"/>
              <w:szCs w:val="28"/>
              <w:lang w:val="en-US"/>
            </w:rPr>
            <m:t xml:space="preserve">=631 578,94*0,15=94 736,84 руб.  </m:t>
          </m:r>
          <m:r>
            <w:rPr>
              <w:rFonts w:ascii="Cambria Math" w:eastAsia="Calibri" w:hAnsi="Cambria Math" w:cs="Times New Roman"/>
              <w:color w:val="000000"/>
              <w:sz w:val="28"/>
              <w:szCs w:val="28"/>
            </w:rPr>
            <m:t xml:space="preserve">,  </m:t>
          </m:r>
        </m:oMath>
      </m:oMathPara>
    </w:p>
    <w:p w14:paraId="5BFF96D9"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д</m:t>
            </m:r>
          </m:sub>
        </m:sSub>
        <m:r>
          <w:rPr>
            <w:rFonts w:ascii="Cambria Math" w:eastAsia="Times New Roman" w:hAnsi="Cambria Math" w:cs="Times New Roman"/>
            <w:color w:val="000000"/>
            <w:sz w:val="28"/>
            <w:szCs w:val="28"/>
          </w:rPr>
          <m:t xml:space="preserve"> </m:t>
        </m:r>
      </m:oMath>
      <w:r w:rsidRPr="002759CE">
        <w:rPr>
          <w:rFonts w:ascii="Times New Roman" w:eastAsia="Times New Roman" w:hAnsi="Times New Roman" w:cs="Times New Roman"/>
          <w:color w:val="000000"/>
          <w:sz w:val="28"/>
          <w:szCs w:val="28"/>
        </w:rPr>
        <w:t>— коэффициент начисления на дополнительную зарплату.</w:t>
      </w:r>
    </w:p>
    <w:p w14:paraId="774AED6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Премия рассчитывается согласно следующей формуле:</w:t>
      </w:r>
    </w:p>
    <w:p w14:paraId="10818752"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ParaPr>
          <m:jc m:val="center"/>
        </m:oMathPara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З</m:t>
              </m:r>
            </m:e>
            <m:sub>
              <m:r>
                <w:rPr>
                  <w:rFonts w:ascii="Cambria Math" w:eastAsia="Times New Roman" w:hAnsi="Cambria Math" w:cs="Times New Roman"/>
                  <w:color w:val="000000"/>
                  <w:sz w:val="28"/>
                  <w:szCs w:val="28"/>
                </w:rPr>
                <m:t>0</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k</m:t>
              </m:r>
            </m:e>
            <m:sub>
              <m:r>
                <w:rPr>
                  <w:rFonts w:ascii="Cambria Math" w:eastAsia="Times New Roman" w:hAnsi="Cambria Math" w:cs="Times New Roman"/>
                  <w:color w:val="000000"/>
                  <w:sz w:val="28"/>
                  <w:szCs w:val="28"/>
                </w:rPr>
                <m:t>пр</m:t>
              </m:r>
            </m:sub>
          </m:sSub>
          <m:r>
            <w:rPr>
              <w:rFonts w:ascii="Cambria Math" w:eastAsia="Times New Roman" w:hAnsi="Cambria Math" w:cs="Times New Roman"/>
              <w:color w:val="000000"/>
              <w:sz w:val="28"/>
              <w:szCs w:val="28"/>
            </w:rPr>
            <m:t>=</m:t>
          </m:r>
          <m:r>
            <w:rPr>
              <w:rFonts w:ascii="Cambria Math" w:eastAsia="Calibri" w:hAnsi="Cambria Math" w:cs="Times New Roman"/>
              <w:color w:val="000000"/>
              <w:sz w:val="28"/>
              <w:szCs w:val="28"/>
              <w:lang w:val="en-US"/>
            </w:rPr>
            <m:t>631 578,94*0,4=252 631,57 руб.  ,</m:t>
          </m:r>
        </m:oMath>
      </m:oMathPara>
    </w:p>
    <w:p w14:paraId="5431099D"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Calibri" w:hAnsi="Cambria Math" w:cs="Times New Roman"/>
                <w:i/>
                <w:color w:val="000000"/>
                <w:sz w:val="28"/>
                <w:szCs w:val="28"/>
                <w:lang w:val="en-US"/>
              </w:rPr>
            </m:ctrlPr>
          </m:sSubPr>
          <m:e>
            <m:r>
              <w:rPr>
                <w:rFonts w:ascii="Cambria Math" w:eastAsia="Calibri" w:hAnsi="Cambria Math" w:cs="Times New Roman"/>
                <w:color w:val="000000"/>
                <w:sz w:val="28"/>
                <w:szCs w:val="28"/>
                <w:lang w:val="en-US"/>
              </w:rPr>
              <m:t>k</m:t>
            </m:r>
          </m:e>
          <m:sub>
            <m:r>
              <w:rPr>
                <w:rFonts w:ascii="Cambria Math" w:eastAsia="Calibri" w:hAnsi="Cambria Math" w:cs="Times New Roman"/>
                <w:color w:val="000000"/>
                <w:sz w:val="28"/>
                <w:szCs w:val="28"/>
              </w:rPr>
              <m:t>пр</m:t>
            </m:r>
          </m:sub>
        </m:sSub>
      </m:oMath>
      <w:r w:rsidRPr="002759CE">
        <w:rPr>
          <w:rFonts w:ascii="Times New Roman" w:eastAsia="Times New Roman" w:hAnsi="Times New Roman" w:cs="Times New Roman"/>
          <w:color w:val="000000"/>
          <w:sz w:val="28"/>
          <w:szCs w:val="28"/>
        </w:rPr>
        <w:t xml:space="preserve"> — коэффициент начисления на премию.</w:t>
      </w:r>
    </w:p>
    <w:p w14:paraId="784AA80B" w14:textId="77777777" w:rsidR="00F41764" w:rsidRPr="002759CE" w:rsidRDefault="00F41764" w:rsidP="00F41764">
      <w:pPr>
        <w:spacing w:after="0" w:line="360" w:lineRule="auto"/>
        <w:ind w:firstLine="709"/>
        <w:jc w:val="both"/>
        <w:rPr>
          <w:rFonts w:ascii="Times New Roman" w:eastAsia="Times New Roman" w:hAnsi="Times New Roman" w:cs="Times New Roman"/>
          <w:color w:val="FF0000"/>
          <w:sz w:val="28"/>
          <w:szCs w:val="28"/>
        </w:rPr>
      </w:pPr>
      <w:r w:rsidRPr="002759CE">
        <w:rPr>
          <w:rFonts w:ascii="Times New Roman" w:eastAsia="Times New Roman" w:hAnsi="Times New Roman" w:cs="Times New Roman"/>
          <w:color w:val="000000"/>
          <w:sz w:val="28"/>
          <w:szCs w:val="28"/>
        </w:rPr>
        <w:t>Рассчитаем начисления на единый страховой сбор:</w:t>
      </w:r>
    </w:p>
    <w:p w14:paraId="631DB04B"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Calibri" w:hAnsi="Cambria Math" w:cs="Times New Roman"/>
              <w:color w:val="000000"/>
              <w:sz w:val="28"/>
              <w:szCs w:val="28"/>
            </w:rPr>
            <m:t>ОСН=</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З</m:t>
              </m:r>
            </m:e>
            <m:sub>
              <m:r>
                <w:rPr>
                  <w:rFonts w:ascii="Cambria Math" w:eastAsia="Calibri" w:hAnsi="Cambria Math" w:cs="Times New Roman"/>
                  <w:color w:val="000000"/>
                  <w:sz w:val="28"/>
                  <w:szCs w:val="28"/>
                </w:rPr>
                <m:t>0</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доп</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З</m:t>
              </m:r>
            </m:e>
            <m:sub>
              <m:r>
                <w:rPr>
                  <w:rFonts w:ascii="Cambria Math" w:eastAsia="Calibri" w:hAnsi="Cambria Math" w:cs="Times New Roman"/>
                  <w:color w:val="000000"/>
                  <w:sz w:val="28"/>
                  <w:szCs w:val="28"/>
                </w:rPr>
                <m:t>пр</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k</m:t>
              </m:r>
            </m:e>
            <m:sub>
              <m:r>
                <w:rPr>
                  <w:rFonts w:ascii="Cambria Math" w:eastAsia="Calibri" w:hAnsi="Cambria Math" w:cs="Times New Roman"/>
                  <w:color w:val="000000"/>
                  <w:sz w:val="28"/>
                  <w:szCs w:val="28"/>
                </w:rPr>
                <m:t>осн</m:t>
              </m:r>
            </m:sub>
          </m:sSub>
        </m:oMath>
      </m:oMathPara>
    </w:p>
    <w:p w14:paraId="050128A8" w14:textId="77777777" w:rsidR="00F41764" w:rsidRPr="002759CE" w:rsidRDefault="00F41764" w:rsidP="00F41764">
      <w:pPr>
        <w:spacing w:after="0" w:line="360" w:lineRule="auto"/>
        <w:jc w:val="center"/>
        <w:rPr>
          <w:rFonts w:ascii="Times New Roman" w:eastAsia="Times New Roman" w:hAnsi="Times New Roman" w:cs="Times New Roman"/>
          <w:i/>
          <w:color w:val="FF0000"/>
          <w:sz w:val="28"/>
          <w:szCs w:val="28"/>
        </w:rPr>
      </w:pPr>
      <m:oMathPara>
        <m:oMath>
          <m:r>
            <w:rPr>
              <w:rFonts w:ascii="Cambria Math" w:eastAsia="Calibri" w:hAnsi="Cambria Math" w:cs="Times New Roman"/>
              <w:color w:val="000000"/>
              <w:sz w:val="28"/>
              <w:szCs w:val="28"/>
            </w:rPr>
            <m:t>ОСН=</m:t>
          </m:r>
          <m:d>
            <m:dPr>
              <m:ctrlPr>
                <w:rPr>
                  <w:rFonts w:ascii="Cambria Math" w:eastAsia="Calibri" w:hAnsi="Cambria Math" w:cs="Times New Roman"/>
                  <w:i/>
                  <w:color w:val="000000"/>
                  <w:sz w:val="28"/>
                  <w:szCs w:val="28"/>
                </w:rPr>
              </m:ctrlPr>
            </m:dPr>
            <m:e>
              <m:r>
                <w:rPr>
                  <w:rFonts w:ascii="Cambria Math" w:eastAsia="Calibri" w:hAnsi="Cambria Math" w:cs="Times New Roman"/>
                  <w:color w:val="000000"/>
                  <w:sz w:val="28"/>
                  <w:szCs w:val="28"/>
                  <w:lang w:val="en-US"/>
                </w:rPr>
                <m:t>631 578,94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94 736,84</m:t>
              </m:r>
              <m:r>
                <w:rPr>
                  <w:rFonts w:ascii="Cambria Math" w:eastAsia="Calibri" w:hAnsi="Cambria Math" w:cs="Times New Roman"/>
                  <w:color w:val="000000"/>
                  <w:sz w:val="28"/>
                  <w:szCs w:val="28"/>
                </w:rPr>
                <m:t>+</m:t>
              </m:r>
              <m:r>
                <w:rPr>
                  <w:rFonts w:ascii="Cambria Math" w:eastAsia="Calibri" w:hAnsi="Cambria Math" w:cs="Times New Roman"/>
                  <w:color w:val="000000"/>
                  <w:sz w:val="28"/>
                  <w:szCs w:val="28"/>
                  <w:lang w:val="en-US"/>
                </w:rPr>
                <m:t>252 631,57</m:t>
              </m:r>
              <m:ctrlPr>
                <w:rPr>
                  <w:rFonts w:ascii="Cambria Math" w:eastAsia="Calibri" w:hAnsi="Cambria Math" w:cs="Times New Roman"/>
                  <w:i/>
                  <w:color w:val="000000"/>
                  <w:sz w:val="28"/>
                  <w:szCs w:val="28"/>
                  <w:lang w:val="en-US"/>
                </w:rPr>
              </m:ctrlPr>
            </m:e>
          </m:d>
          <m:r>
            <w:rPr>
              <w:rFonts w:ascii="Cambria Math" w:eastAsia="Calibri" w:hAnsi="Cambria Math" w:cs="Times New Roman"/>
              <w:color w:val="000000"/>
              <w:sz w:val="28"/>
              <w:szCs w:val="28"/>
            </w:rPr>
            <m:t>*0,3%=293 684,20 руб.</m:t>
          </m:r>
        </m:oMath>
      </m:oMathPara>
    </w:p>
    <w:p w14:paraId="18816EBB"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Ввиду того, что проектируемая система должна быть разработана и отлажена с помощью компьютеров, </w:t>
      </w:r>
      <w:r w:rsidRPr="002759CE">
        <w:rPr>
          <w:rFonts w:ascii="Times New Roman" w:eastAsia="Calibri" w:hAnsi="Times New Roman" w:cs="Times New Roman"/>
          <w:color w:val="000000"/>
          <w:sz w:val="28"/>
          <w:szCs w:val="28"/>
        </w:rPr>
        <w:t>к суммарным затратам на разработку добавляются затраты на их использование.</w:t>
      </w:r>
    </w:p>
    <w:p w14:paraId="3F07BBED"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Доля амортизационных отчислений на компьютерное оборудование, приходящаяся на разработку проекта, определяется по формуле:</w:t>
      </w:r>
    </w:p>
    <w:p w14:paraId="26C15A93"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m:rPr>
                      <m:sty m:val="p"/>
                    </m:rP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ком</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lang w:val="en-US"/>
                </w:rPr>
                <m:t>z</m:t>
              </m:r>
            </m:den>
          </m:f>
        </m:oMath>
      </m:oMathPara>
    </w:p>
    <w:p w14:paraId="62BC8D52"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w:r w:rsidRPr="002759CE">
        <w:rPr>
          <w:rFonts w:ascii="Times New Roman" w:eastAsia="Times New Roman" w:hAnsi="Times New Roman" w:cs="Times New Roman"/>
          <w:color w:val="000000"/>
          <w:sz w:val="28"/>
          <w:szCs w:val="28"/>
        </w:rPr>
        <w:tab/>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к</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компьютерного оборудования;</w:t>
      </w:r>
    </w:p>
    <w:p w14:paraId="76866D69"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oMath>
      <w:r w:rsidR="00F41764" w:rsidRPr="002759CE">
        <w:rPr>
          <w:rFonts w:ascii="Times New Roman" w:eastAsia="Times New Roman" w:hAnsi="Times New Roman" w:cs="Times New Roman"/>
          <w:color w:val="000000"/>
          <w:sz w:val="28"/>
          <w:szCs w:val="28"/>
        </w:rPr>
        <w:t xml:space="preserve"> — </w:t>
      </w:r>
      <w:r w:rsidR="00F41764" w:rsidRPr="002759CE">
        <w:rPr>
          <w:rFonts w:ascii="Times New Roman" w:eastAsia="Calibri" w:hAnsi="Times New Roman" w:cs="Times New Roman"/>
          <w:color w:val="000000"/>
          <w:sz w:val="28"/>
          <w:szCs w:val="28"/>
        </w:rPr>
        <w:t>продолжительность использования компьютера программистом, час;</w:t>
      </w:r>
    </w:p>
    <w:p w14:paraId="1E204132"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срок службы компьютерного оборудования.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сл.к</m:t>
            </m:r>
          </m:sub>
        </m:sSub>
      </m:oMath>
      <w:r w:rsidR="00F41764" w:rsidRPr="002759CE">
        <w:rPr>
          <w:rFonts w:ascii="Times New Roman" w:eastAsia="Calibri" w:hAnsi="Times New Roman" w:cs="Times New Roman"/>
          <w:color w:val="000000"/>
          <w:sz w:val="28"/>
          <w:szCs w:val="28"/>
        </w:rPr>
        <w:t xml:space="preserve"> = 6 лет;</w:t>
      </w:r>
    </w:p>
    <w:p w14:paraId="5671C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z</m:t>
        </m:r>
        <m:r>
          <w:rPr>
            <w:rFonts w:ascii="Cambria Math" w:eastAsia="Times New Roman" w:hAnsi="Cambria Math" w:cs="Times New Roman"/>
            <w:color w:val="000000"/>
            <w:sz w:val="28"/>
            <w:szCs w:val="28"/>
          </w:rPr>
          <m:t>-</m:t>
        </m:r>
      </m:oMath>
      <w:r w:rsidRPr="002759CE">
        <w:rPr>
          <w:rFonts w:ascii="Times New Roman" w:eastAsia="Calibri" w:hAnsi="Times New Roman" w:cs="Times New Roman"/>
          <w:color w:val="000000"/>
          <w:sz w:val="28"/>
          <w:szCs w:val="28"/>
        </w:rPr>
        <w:t xml:space="preserve"> число одновременно выполняемых проектов (</w:t>
      </w:r>
      <w:r w:rsidRPr="002759CE">
        <w:rPr>
          <w:rFonts w:ascii="Times New Roman" w:eastAsia="Calibri" w:hAnsi="Times New Roman" w:cs="Times New Roman"/>
          <w:i/>
          <w:color w:val="000000"/>
          <w:sz w:val="28"/>
          <w:szCs w:val="28"/>
        </w:rPr>
        <w:t>z</w:t>
      </w:r>
      <w:r w:rsidRPr="002759CE">
        <w:rPr>
          <w:rFonts w:ascii="Times New Roman" w:eastAsia="Calibri" w:hAnsi="Times New Roman" w:cs="Times New Roman"/>
          <w:color w:val="000000"/>
          <w:sz w:val="28"/>
          <w:szCs w:val="28"/>
        </w:rPr>
        <w:t xml:space="preserve"> = 1…3).</w:t>
      </w:r>
    </w:p>
    <w:p w14:paraId="66A9BFE7"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oMath>
      <w:r w:rsidR="00F41764" w:rsidRPr="002759CE">
        <w:rPr>
          <w:rFonts w:ascii="Times New Roman" w:eastAsia="Calibri" w:hAnsi="Times New Roman" w:cs="Times New Roman"/>
          <w:color w:val="000000"/>
          <w:sz w:val="28"/>
          <w:szCs w:val="28"/>
          <w:lang w:val="en-US"/>
        </w:rPr>
        <w:t> </w:t>
      </w:r>
      <w:r w:rsidR="00F41764" w:rsidRPr="002759CE">
        <w:rPr>
          <w:rFonts w:ascii="Times New Roman" w:eastAsia="Calibri" w:hAnsi="Times New Roman" w:cs="Times New Roman"/>
          <w:color w:val="000000"/>
          <w:sz w:val="28"/>
          <w:szCs w:val="28"/>
        </w:rPr>
        <w:t>— действительный годовой фонд времени компьютерного оборудования;</w:t>
      </w:r>
    </w:p>
    <w:p w14:paraId="1933FB94"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Действительный годовой фонд компьютерного оборудования рассчитывается по формуле:</w:t>
      </w:r>
    </w:p>
    <w:p w14:paraId="7A471D80"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r>
            <w:rPr>
              <w:rFonts w:ascii="Cambria Math" w:eastAsia="Times New Roman" w:hAnsi="Cambria Math" w:cs="Times New Roman"/>
              <w:color w:val="000000"/>
              <w:sz w:val="28"/>
              <w:szCs w:val="28"/>
            </w:rPr>
            <m:t>*</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m:t>
              </m:r>
              <m:r>
                <w:rPr>
                  <w:rFonts w:ascii="Cambria Math" w:eastAsia="Times New Roman" w:hAnsi="Cambria Math" w:cs="Times New Roman"/>
                  <w:color w:val="000000"/>
                  <w:sz w:val="28"/>
                  <w:szCs w:val="28"/>
                  <w:lang w:val="en-US"/>
                </w:rPr>
                <m:t>y</m:t>
              </m:r>
              <m:ctrlPr>
                <w:rPr>
                  <w:rFonts w:ascii="Cambria Math" w:eastAsia="Times New Roman" w:hAnsi="Cambria Math" w:cs="Times New Roman"/>
                  <w:i/>
                  <w:color w:val="000000"/>
                  <w:sz w:val="28"/>
                  <w:szCs w:val="28"/>
                  <w:lang w:val="en-US"/>
                </w:rPr>
              </m:ctrlPr>
            </m:e>
          </m:d>
          <m:r>
            <w:rPr>
              <w:rFonts w:ascii="Cambria Math" w:eastAsia="Times New Roman" w:hAnsi="Cambria Math" w:cs="Times New Roman"/>
              <w:color w:val="000000"/>
              <w:sz w:val="28"/>
              <w:szCs w:val="28"/>
              <w:lang w:val="en-US"/>
            </w:rPr>
            <m:t>,</m:t>
          </m:r>
        </m:oMath>
      </m:oMathPara>
    </w:p>
    <w:p w14:paraId="1543B54F"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н</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номинальный фонд времени работы компьютерного оборудования;</w:t>
      </w:r>
    </w:p>
    <w:p w14:paraId="618F4A46" w14:textId="77777777" w:rsidR="00F41764" w:rsidRPr="002759CE" w:rsidRDefault="00F41764" w:rsidP="00F41764">
      <w:pPr>
        <w:spacing w:after="0" w:line="360" w:lineRule="auto"/>
        <w:ind w:firstLine="426"/>
        <w:jc w:val="both"/>
        <w:rPr>
          <w:rFonts w:ascii="Times New Roman" w:eastAsia="Times New Roman" w:hAnsi="Times New Roman" w:cs="Times New Roman"/>
          <w:color w:val="000000"/>
          <w:sz w:val="28"/>
          <w:szCs w:val="28"/>
        </w:rPr>
      </w:pPr>
      <m:oMath>
        <m:r>
          <w:rPr>
            <w:rFonts w:ascii="Cambria Math" w:eastAsia="Times New Roman" w:hAnsi="Cambria Math" w:cs="Times New Roman"/>
            <w:color w:val="000000"/>
            <w:sz w:val="28"/>
            <w:szCs w:val="28"/>
            <w:lang w:val="en-US"/>
          </w:rPr>
          <m:t>y</m:t>
        </m:r>
      </m:oMath>
      <w:r w:rsidRPr="002759CE">
        <w:rPr>
          <w:rFonts w:ascii="Times New Roman" w:eastAsia="Times New Roman" w:hAnsi="Times New Roman" w:cs="Times New Roman"/>
          <w:color w:val="000000"/>
          <w:sz w:val="28"/>
          <w:szCs w:val="28"/>
        </w:rPr>
        <w:t xml:space="preserve"> — коэффициент потерь времени; </w:t>
      </w:r>
      <w:r w:rsidRPr="002759CE">
        <w:rPr>
          <w:rFonts w:ascii="Times New Roman" w:eastAsia="Times New Roman" w:hAnsi="Times New Roman" w:cs="Times New Roman"/>
          <w:i/>
          <w:color w:val="000000"/>
          <w:sz w:val="28"/>
          <w:szCs w:val="28"/>
        </w:rPr>
        <w:t>y</w:t>
      </w:r>
      <w:r w:rsidRPr="002759CE">
        <w:rPr>
          <w:rFonts w:ascii="Times New Roman" w:eastAsia="Times New Roman" w:hAnsi="Times New Roman" w:cs="Times New Roman"/>
          <w:color w:val="000000"/>
          <w:sz w:val="28"/>
          <w:szCs w:val="28"/>
        </w:rPr>
        <w:t xml:space="preserve"> = 3 – 5 %.</w:t>
      </w:r>
    </w:p>
    <w:p w14:paraId="51215092" w14:textId="77777777" w:rsidR="00F41764" w:rsidRPr="002759CE" w:rsidRDefault="00000000" w:rsidP="00F41764">
      <w:pPr>
        <w:spacing w:after="0" w:line="360" w:lineRule="auto"/>
        <w:ind w:firstLine="709"/>
        <w:jc w:val="both"/>
        <w:rPr>
          <w:rFonts w:ascii="Times New Roman" w:eastAsia="Times New Roman" w:hAnsi="Times New Roman" w:cs="Times New Roman"/>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 к</m:t>
              </m:r>
            </m:sub>
          </m:sSub>
          <m:r>
            <w:rPr>
              <w:rFonts w:ascii="Cambria Math" w:eastAsia="Times New Roman" w:hAnsi="Cambria Math" w:cs="Times New Roman"/>
              <w:color w:val="000000"/>
              <w:sz w:val="28"/>
              <w:szCs w:val="28"/>
            </w:rPr>
            <m:t>=2 000*</m:t>
          </m:r>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1-0,05</m:t>
              </m:r>
            </m:e>
          </m:d>
          <m:r>
            <w:rPr>
              <w:rFonts w:ascii="Cambria Math" w:eastAsia="Times New Roman" w:hAnsi="Cambria Math" w:cs="Times New Roman"/>
              <w:color w:val="000000"/>
              <w:sz w:val="28"/>
              <w:szCs w:val="28"/>
            </w:rPr>
            <m:t>=1 900 час.</m:t>
          </m:r>
        </m:oMath>
      </m:oMathPara>
    </w:p>
    <w:p w14:paraId="061CD586"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Рассчитаем </w:t>
      </w:r>
      <w:r w:rsidRPr="002759CE">
        <w:rPr>
          <w:rFonts w:ascii="Times New Roman" w:eastAsia="Calibri" w:hAnsi="Times New Roman" w:cs="Times New Roman"/>
          <w:color w:val="000000"/>
          <w:sz w:val="28"/>
          <w:szCs w:val="28"/>
        </w:rPr>
        <w:t>амортизационные</w:t>
      </w:r>
      <w:r w:rsidRPr="002759CE">
        <w:rPr>
          <w:rFonts w:ascii="Times New Roman" w:eastAsia="Times New Roman" w:hAnsi="Times New Roman" w:cs="Times New Roman"/>
          <w:color w:val="000000"/>
          <w:sz w:val="28"/>
          <w:szCs w:val="28"/>
        </w:rPr>
        <w:t xml:space="preserve"> отчисления для компьютерного оборудования:</w:t>
      </w:r>
    </w:p>
    <w:p w14:paraId="1B38190C" w14:textId="2FAE9F23"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к</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335 000*1 216</m:t>
              </m:r>
            </m:num>
            <m:den>
              <m:r>
                <w:rPr>
                  <w:rFonts w:ascii="Cambria Math" w:eastAsia="Times New Roman" w:hAnsi="Cambria Math" w:cs="Times New Roman"/>
                  <w:color w:val="000000"/>
                  <w:sz w:val="28"/>
                  <w:szCs w:val="28"/>
                </w:rPr>
                <m:t>6*1 900*1</m:t>
              </m:r>
            </m:den>
          </m:f>
          <m:r>
            <w:rPr>
              <w:rFonts w:ascii="Cambria Math" w:eastAsia="Times New Roman" w:hAnsi="Cambria Math" w:cs="Times New Roman"/>
              <w:color w:val="000000"/>
              <w:sz w:val="28"/>
              <w:szCs w:val="28"/>
            </w:rPr>
            <m:t>=35 733,33 руб.</m:t>
          </m:r>
        </m:oMath>
      </m:oMathPara>
    </w:p>
    <w:p w14:paraId="5225B102"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Используемое при конструкторской подготовке системы анализа радиоэфира относится к нематериальным активам предприятия. </w:t>
      </w:r>
      <w:r w:rsidRPr="002759CE">
        <w:rPr>
          <w:rFonts w:ascii="Times New Roman" w:eastAsia="Calibri" w:hAnsi="Times New Roman" w:cs="Times New Roman"/>
          <w:color w:val="000000"/>
          <w:sz w:val="28"/>
          <w:szCs w:val="28"/>
        </w:rPr>
        <w:t>Амортизационные отчисления на программное обеспечение, приходящиеся на конструкторскую подготовку производства, определяются по формуле:</w:t>
      </w:r>
    </w:p>
    <w:p w14:paraId="0B0476CB"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lang w:val="en-US"/>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Б</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num>
            <m:den>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сл.ПО</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Ф</m:t>
                  </m:r>
                </m:e>
                <m:sub>
                  <m:r>
                    <w:rPr>
                      <w:rFonts w:ascii="Cambria Math" w:eastAsia="Times New Roman" w:hAnsi="Cambria Math" w:cs="Times New Roman"/>
                      <w:color w:val="000000"/>
                      <w:sz w:val="28"/>
                      <w:szCs w:val="28"/>
                    </w:rPr>
                    <m:t>д.к</m:t>
                  </m:r>
                </m:sub>
              </m:sSub>
            </m:den>
          </m:f>
          <m:r>
            <w:rPr>
              <w:rFonts w:ascii="Cambria Math" w:eastAsia="Times New Roman" w:hAnsi="Cambria Math" w:cs="Times New Roman"/>
              <w:color w:val="000000"/>
              <w:sz w:val="28"/>
              <w:szCs w:val="28"/>
              <w:lang w:val="en-US"/>
            </w:rPr>
            <m:t>,</m:t>
          </m:r>
        </m:oMath>
      </m:oMathPara>
    </w:p>
    <w:p w14:paraId="454DEDC9"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Где </w:t>
      </w: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Б</m:t>
            </m:r>
          </m:e>
          <m:sub>
            <m:r>
              <w:rPr>
                <w:rFonts w:ascii="Cambria Math" w:eastAsia="Times New Roman" w:hAnsi="Cambria Math" w:cs="Times New Roman"/>
                <w:color w:val="000000"/>
                <w:sz w:val="28"/>
                <w:szCs w:val="28"/>
              </w:rPr>
              <m:t>по</m:t>
            </m:r>
          </m:sub>
        </m:sSub>
      </m:oMath>
      <w:r w:rsidRPr="002759CE">
        <w:rPr>
          <w:rFonts w:ascii="Times New Roman" w:eastAsia="Times New Roman" w:hAnsi="Times New Roman" w:cs="Times New Roman"/>
          <w:color w:val="000000"/>
          <w:sz w:val="28"/>
          <w:szCs w:val="28"/>
        </w:rPr>
        <w:t xml:space="preserve"> — </w:t>
      </w:r>
      <w:r w:rsidRPr="002759CE">
        <w:rPr>
          <w:rFonts w:ascii="Times New Roman" w:eastAsia="Calibri" w:hAnsi="Times New Roman" w:cs="Times New Roman"/>
          <w:color w:val="000000"/>
          <w:sz w:val="28"/>
          <w:szCs w:val="28"/>
        </w:rPr>
        <w:t>балансовая стоимость программного обеспечения, руб.;</w:t>
      </w:r>
    </w:p>
    <w:p w14:paraId="59A82005"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сл. ПО</m:t>
            </m:r>
          </m:sub>
        </m:sSub>
        <m:r>
          <w:rPr>
            <w:rFonts w:ascii="Cambria Math" w:eastAsia="Times New Roman" w:hAnsi="Cambria Math" w:cs="Times New Roman"/>
            <w:color w:val="000000"/>
            <w:sz w:val="28"/>
            <w:szCs w:val="28"/>
          </w:rPr>
          <m:t xml:space="preserve"> </m:t>
        </m:r>
      </m:oMath>
      <w:r w:rsidR="00F41764" w:rsidRPr="002759CE">
        <w:rPr>
          <w:rFonts w:ascii="Times New Roman" w:eastAsia="Calibri" w:hAnsi="Times New Roman" w:cs="Times New Roman"/>
          <w:color w:val="000000"/>
          <w:sz w:val="28"/>
          <w:szCs w:val="28"/>
        </w:rPr>
        <w:t>— срок службы программного обеспечения (при отсутствии фактических данных применяется равным 10 годам).</w:t>
      </w:r>
    </w:p>
    <w:p w14:paraId="21E13E27" w14:textId="77777777"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A</m:t>
              </m:r>
            </m:e>
            <m:sub>
              <m:r>
                <w:rPr>
                  <w:rFonts w:ascii="Cambria Math" w:eastAsia="Times New Roman" w:hAnsi="Cambria Math" w:cs="Times New Roman"/>
                  <w:color w:val="000000"/>
                  <w:sz w:val="28"/>
                  <w:szCs w:val="28"/>
                </w:rPr>
                <m:t>ПО</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10 000*1 216</m:t>
              </m:r>
            </m:num>
            <m:den>
              <m:r>
                <w:rPr>
                  <w:rFonts w:ascii="Cambria Math" w:eastAsia="Times New Roman" w:hAnsi="Cambria Math" w:cs="Times New Roman"/>
                  <w:color w:val="000000"/>
                  <w:sz w:val="28"/>
                  <w:szCs w:val="28"/>
                </w:rPr>
                <m:t>10*1 900</m:t>
              </m:r>
            </m:den>
          </m:f>
          <m:r>
            <w:rPr>
              <w:rFonts w:ascii="Cambria Math" w:eastAsia="Times New Roman" w:hAnsi="Cambria Math" w:cs="Times New Roman"/>
              <w:color w:val="000000"/>
              <w:sz w:val="28"/>
              <w:szCs w:val="28"/>
            </w:rPr>
            <m:t>=640 руб .</m:t>
          </m:r>
        </m:oMath>
      </m:oMathPara>
    </w:p>
    <w:p w14:paraId="591A2BF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Рассчитаем затраты электроэнергии, необходимые на проектирование и разработку системы.</w:t>
      </w:r>
    </w:p>
    <w:p w14:paraId="5C14AB38"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Э=</m:t>
          </m:r>
          <m:r>
            <w:rPr>
              <w:rFonts w:ascii="Cambria Math" w:eastAsia="Times New Roman" w:hAnsi="Cambria Math" w:cs="Times New Roman"/>
              <w:color w:val="000000"/>
              <w:sz w:val="28"/>
              <w:szCs w:val="28"/>
              <w:lang w:val="en-US"/>
            </w:rPr>
            <m:t>N*k*</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lang w:val="en-US"/>
                </w:rPr>
                <m:t>T</m:t>
              </m:r>
            </m:e>
            <m:sub>
              <m:r>
                <w:rPr>
                  <w:rFonts w:ascii="Cambria Math" w:eastAsia="Times New Roman" w:hAnsi="Cambria Math" w:cs="Times New Roman"/>
                  <w:color w:val="000000"/>
                  <w:sz w:val="28"/>
                  <w:szCs w:val="28"/>
                </w:rPr>
                <m:t>п</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r>
            <w:rPr>
              <w:rFonts w:ascii="Cambria Math" w:eastAsia="Times New Roman" w:hAnsi="Cambria Math" w:cs="Times New Roman"/>
              <w:color w:val="000000"/>
              <w:sz w:val="28"/>
              <w:szCs w:val="28"/>
            </w:rPr>
            <m:t>,</m:t>
          </m:r>
        </m:oMath>
      </m:oMathPara>
    </w:p>
    <w:p w14:paraId="1FF9680D" w14:textId="77777777" w:rsidR="00F41764" w:rsidRPr="002759CE" w:rsidRDefault="00F41764" w:rsidP="00F41764">
      <w:pPr>
        <w:spacing w:after="0" w:line="360" w:lineRule="auto"/>
        <w:jc w:val="both"/>
        <w:rPr>
          <w:rFonts w:ascii="Times New Roman" w:eastAsia="Calibri" w:hAnsi="Times New Roman" w:cs="Times New Roman"/>
          <w:color w:val="000000"/>
          <w:sz w:val="28"/>
          <w:szCs w:val="28"/>
        </w:rPr>
      </w:pPr>
      <w:r w:rsidRPr="002759CE">
        <w:rPr>
          <w:rFonts w:ascii="Times New Roman" w:eastAsia="Times New Roman" w:hAnsi="Times New Roman" w:cs="Times New Roman"/>
          <w:color w:val="000000"/>
          <w:sz w:val="28"/>
          <w:szCs w:val="28"/>
        </w:rPr>
        <w:t>где</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i/>
          <w:color w:val="000000"/>
          <w:sz w:val="28"/>
          <w:szCs w:val="28"/>
        </w:rPr>
        <w:tab/>
      </w:r>
      <m:oMath>
        <m:r>
          <w:rPr>
            <w:rFonts w:ascii="Cambria Math" w:eastAsia="Times New Roman" w:hAnsi="Cambria Math" w:cs="Times New Roman"/>
            <w:color w:val="000000"/>
            <w:sz w:val="28"/>
            <w:szCs w:val="28"/>
            <w:lang w:val="en-US"/>
          </w:rPr>
          <m:t>N</m:t>
        </m:r>
      </m:oMath>
      <w:r w:rsidRPr="002759CE">
        <w:rPr>
          <w:rFonts w:ascii="Times New Roman" w:eastAsia="Calibri" w:hAnsi="Times New Roman" w:cs="Times New Roman"/>
          <w:color w:val="000000"/>
          <w:sz w:val="28"/>
          <w:szCs w:val="28"/>
        </w:rPr>
        <w:t xml:space="preserve"> — установленная мощность компьютера, кВт;</w:t>
      </w:r>
    </w:p>
    <w:p w14:paraId="3E1972FF"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m:oMath>
        <m:r>
          <w:rPr>
            <w:rFonts w:ascii="Cambria Math" w:eastAsia="Times New Roman" w:hAnsi="Cambria Math" w:cs="Times New Roman"/>
            <w:color w:val="000000"/>
            <w:sz w:val="28"/>
            <w:szCs w:val="28"/>
            <w:lang w:val="en-US"/>
          </w:rPr>
          <m:t>k</m:t>
        </m:r>
      </m:oMath>
      <w:r w:rsidRPr="002759CE">
        <w:rPr>
          <w:rFonts w:ascii="Times New Roman" w:eastAsia="Calibri" w:hAnsi="Times New Roman" w:cs="Times New Roman"/>
          <w:color w:val="000000"/>
          <w:sz w:val="28"/>
          <w:szCs w:val="28"/>
        </w:rPr>
        <w:t xml:space="preserve"> — коэффициент загрузки установленной мощности.</w:t>
      </w:r>
    </w:p>
    <w:p w14:paraId="715D63EB" w14:textId="77777777" w:rsidR="00F41764" w:rsidRPr="002759CE" w:rsidRDefault="00000000" w:rsidP="00F41764">
      <w:pPr>
        <w:spacing w:after="0" w:line="360" w:lineRule="auto"/>
        <w:ind w:firstLine="709"/>
        <w:jc w:val="both"/>
        <w:rPr>
          <w:rFonts w:ascii="Times New Roman" w:eastAsia="Calibri" w:hAnsi="Times New Roman" w:cs="Times New Roman"/>
          <w:color w:val="000000"/>
          <w:sz w:val="28"/>
          <w:szCs w:val="28"/>
        </w:rPr>
      </w:pPr>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Ц</m:t>
            </m:r>
          </m:e>
          <m:sub>
            <m:r>
              <w:rPr>
                <w:rFonts w:ascii="Cambria Math" w:eastAsia="Times New Roman" w:hAnsi="Cambria Math" w:cs="Times New Roman"/>
                <w:color w:val="000000"/>
                <w:sz w:val="28"/>
                <w:szCs w:val="28"/>
              </w:rPr>
              <m:t>э</m:t>
            </m:r>
          </m:sub>
        </m:sSub>
      </m:oMath>
      <w:r w:rsidR="00F41764" w:rsidRPr="002759CE">
        <w:rPr>
          <w:rFonts w:ascii="Times New Roman" w:eastAsia="Calibri" w:hAnsi="Times New Roman" w:cs="Times New Roman"/>
          <w:color w:val="000000"/>
          <w:sz w:val="28"/>
          <w:szCs w:val="28"/>
        </w:rPr>
        <w:t xml:space="preserve"> — цена электроэнергии, руб/кВт.</w:t>
      </w:r>
    </w:p>
    <w:p w14:paraId="26CF32EC" w14:textId="77777777" w:rsidR="00F41764" w:rsidRPr="002759CE" w:rsidRDefault="00F41764" w:rsidP="00F41764">
      <w:pPr>
        <w:spacing w:after="0" w:line="360" w:lineRule="auto"/>
        <w:ind w:firstLine="709"/>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Итого затраты на энергию будут следующими:</w:t>
      </w:r>
    </w:p>
    <w:p w14:paraId="75E147A5" w14:textId="2EA0CA59" w:rsidR="00F41764" w:rsidRPr="002759CE" w:rsidRDefault="00F41764" w:rsidP="00F41764">
      <w:pPr>
        <w:spacing w:after="0" w:line="360" w:lineRule="auto"/>
        <w:jc w:val="center"/>
        <w:rPr>
          <w:rFonts w:ascii="Times New Roman" w:eastAsia="Times New Roman" w:hAnsi="Times New Roman" w:cs="Times New Roman"/>
          <w:i/>
          <w:color w:val="000000"/>
          <w:sz w:val="28"/>
          <w:szCs w:val="28"/>
        </w:rPr>
      </w:pPr>
      <m:oMath>
        <m:r>
          <w:rPr>
            <w:rFonts w:ascii="Cambria Math" w:eastAsia="Times New Roman" w:hAnsi="Cambria Math" w:cs="Times New Roman"/>
            <w:color w:val="000000"/>
            <w:sz w:val="28"/>
            <w:szCs w:val="28"/>
          </w:rPr>
          <m:t>Э=0,75*0,5*1 216*5,95=2 713,2</m:t>
        </m:r>
      </m:oMath>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руб.</w:t>
      </w:r>
    </w:p>
    <w:p w14:paraId="5E8682D2"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Итого затраты на машинное время:</w:t>
      </w:r>
    </w:p>
    <w:p w14:paraId="6955921F" w14:textId="65EC9416" w:rsidR="00F41764" w:rsidRPr="002759CE" w:rsidRDefault="00000000" w:rsidP="00F41764">
      <w:pPr>
        <w:spacing w:after="0" w:line="360" w:lineRule="auto"/>
        <w:ind w:firstLine="709"/>
        <w:jc w:val="both"/>
        <w:rPr>
          <w:rFonts w:ascii="Times New Roman" w:eastAsia="Times New Roman" w:hAnsi="Times New Roman" w:cs="Times New Roman"/>
          <w:i/>
          <w:color w:val="000000"/>
          <w:sz w:val="28"/>
          <w:szCs w:val="28"/>
        </w:rPr>
      </w:pPr>
      <m:oMathPara>
        <m:oMath>
          <m:sSub>
            <m:sSubPr>
              <m:ctrlPr>
                <w:rPr>
                  <w:rFonts w:ascii="Cambria Math" w:eastAsia="Times New Roman" w:hAnsi="Cambria Math" w:cs="Times New Roman"/>
                  <w:i/>
                  <w:color w:val="000000"/>
                  <w:sz w:val="28"/>
                  <w:szCs w:val="28"/>
                </w:rPr>
              </m:ctrlPr>
            </m:sSubPr>
            <m:e>
              <m:r>
                <w:rPr>
                  <w:rFonts w:ascii="Cambria Math" w:eastAsia="Times New Roman" w:hAnsi="Cambria Math" w:cs="Times New Roman"/>
                  <w:color w:val="000000"/>
                  <w:sz w:val="28"/>
                  <w:szCs w:val="28"/>
                </w:rPr>
                <m:t>З</m:t>
              </m:r>
            </m:e>
            <m:sub>
              <m:r>
                <w:rPr>
                  <w:rFonts w:ascii="Cambria Math" w:eastAsia="Times New Roman" w:hAnsi="Cambria Math" w:cs="Times New Roman"/>
                  <w:color w:val="000000"/>
                  <w:sz w:val="28"/>
                  <w:szCs w:val="28"/>
                </w:rPr>
                <m:t>м</m:t>
              </m:r>
            </m:sub>
          </m:sSub>
          <m:r>
            <w:rPr>
              <w:rFonts w:ascii="Cambria Math" w:eastAsia="Times New Roman" w:hAnsi="Cambria Math" w:cs="Times New Roman"/>
              <w:color w:val="000000"/>
              <w:sz w:val="28"/>
              <w:szCs w:val="28"/>
            </w:rPr>
            <m:t>=35 733,33+640+2 713,2=39 086,53 руб.</m:t>
          </m:r>
        </m:oMath>
      </m:oMathPara>
    </w:p>
    <w:p w14:paraId="12D3955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lang w:val="en-US"/>
        </w:rPr>
      </w:pPr>
      <w:r w:rsidRPr="002759CE">
        <w:rPr>
          <w:rFonts w:ascii="Times New Roman" w:eastAsia="Times New Roman" w:hAnsi="Times New Roman" w:cs="Times New Roman"/>
          <w:color w:val="000000"/>
          <w:sz w:val="28"/>
          <w:szCs w:val="28"/>
        </w:rPr>
        <w:t>Общехозяйственные расходы</w:t>
      </w:r>
      <w:r w:rsidRPr="002759CE">
        <w:rPr>
          <w:rFonts w:ascii="Times New Roman" w:eastAsia="Times New Roman" w:hAnsi="Times New Roman" w:cs="Times New Roman"/>
          <w:color w:val="000000"/>
          <w:sz w:val="28"/>
          <w:szCs w:val="28"/>
          <w:lang w:val="en-US"/>
        </w:rPr>
        <w:t>:</w:t>
      </w:r>
    </w:p>
    <w:p w14:paraId="5A140709" w14:textId="77777777" w:rsidR="00F41764" w:rsidRPr="002759CE" w:rsidRDefault="00F41764" w:rsidP="00F41764">
      <w:pPr>
        <w:spacing w:after="0" w:line="360" w:lineRule="auto"/>
        <w:ind w:firstLine="709"/>
        <w:jc w:val="both"/>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lang w:val="en-US"/>
            </w:rPr>
            <m:t>ОХР=</m:t>
          </m:r>
          <m:r>
            <w:rPr>
              <w:rFonts w:ascii="Cambria Math" w:eastAsia="Calibri" w:hAnsi="Cambria Math" w:cs="Times New Roman"/>
              <w:color w:val="000000"/>
              <w:sz w:val="28"/>
              <w:szCs w:val="28"/>
              <w:lang w:val="en-US"/>
            </w:rPr>
            <m:t xml:space="preserve">270%* 631 578,94=1 705 263,13 </m:t>
          </m:r>
          <m:r>
            <w:rPr>
              <w:rFonts w:ascii="Cambria Math" w:eastAsia="Calibri" w:hAnsi="Cambria Math" w:cs="Times New Roman"/>
              <w:color w:val="000000"/>
              <w:sz w:val="28"/>
              <w:szCs w:val="28"/>
            </w:rPr>
            <m:t xml:space="preserve">руб. </m:t>
          </m:r>
        </m:oMath>
      </m:oMathPara>
    </w:p>
    <w:p w14:paraId="4D5ED077"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В таблице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представлены затраты на разработку и материалы в соответствии со спецификацией, приведённой в п. 5.1.</w:t>
      </w:r>
    </w:p>
    <w:p w14:paraId="49704A29" w14:textId="77777777" w:rsidR="00F41764"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73D9D411" w14:textId="77777777" w:rsidR="00F41764" w:rsidRPr="002759CE" w:rsidRDefault="00F41764" w:rsidP="00F41764">
      <w:pPr>
        <w:spacing w:after="0" w:line="360" w:lineRule="auto"/>
        <w:ind w:firstLine="709"/>
        <w:jc w:val="both"/>
        <w:rPr>
          <w:rFonts w:ascii="Times New Roman" w:eastAsia="Times New Roman" w:hAnsi="Times New Roman" w:cs="Times New Roman"/>
          <w:color w:val="000000"/>
          <w:sz w:val="28"/>
          <w:szCs w:val="28"/>
        </w:rPr>
      </w:pPr>
    </w:p>
    <w:p w14:paraId="06A993D4"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rPr>
        <w:t xml:space="preserve">Таблица </w:t>
      </w:r>
      <w:r>
        <w:rPr>
          <w:rFonts w:ascii="Times New Roman" w:eastAsia="Times New Roman" w:hAnsi="Times New Roman" w:cs="Times New Roman"/>
          <w:color w:val="000000"/>
          <w:sz w:val="28"/>
          <w:szCs w:val="28"/>
        </w:rPr>
        <w:t>4</w:t>
      </w:r>
      <w:r w:rsidRPr="002759CE">
        <w:rPr>
          <w:rFonts w:ascii="Times New Roman" w:eastAsia="Times New Roman" w:hAnsi="Times New Roman" w:cs="Times New Roman"/>
          <w:color w:val="000000"/>
          <w:sz w:val="28"/>
          <w:szCs w:val="28"/>
        </w:rPr>
        <w:t>.4 — Затраты на разработку</w:t>
      </w:r>
    </w:p>
    <w:tbl>
      <w:tblPr>
        <w:tblStyle w:val="410"/>
        <w:tblW w:w="0" w:type="auto"/>
        <w:tblLook w:val="04A0" w:firstRow="1" w:lastRow="0" w:firstColumn="1" w:lastColumn="0" w:noHBand="0" w:noVBand="1"/>
      </w:tblPr>
      <w:tblGrid>
        <w:gridCol w:w="5524"/>
        <w:gridCol w:w="3820"/>
      </w:tblGrid>
      <w:tr w:rsidR="00F41764" w:rsidRPr="002759CE" w14:paraId="0238A8B7" w14:textId="77777777" w:rsidTr="00B43EBC">
        <w:tc>
          <w:tcPr>
            <w:tcW w:w="5524" w:type="dxa"/>
          </w:tcPr>
          <w:p w14:paraId="3298E50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Статьи затрат</w:t>
            </w:r>
          </w:p>
        </w:tc>
        <w:tc>
          <w:tcPr>
            <w:tcW w:w="3820" w:type="dxa"/>
          </w:tcPr>
          <w:p w14:paraId="2E976CE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Затраты</w:t>
            </w:r>
          </w:p>
        </w:tc>
      </w:tr>
      <w:tr w:rsidR="00F41764" w:rsidRPr="002759CE" w14:paraId="4C36D2BB" w14:textId="77777777" w:rsidTr="00B43EBC">
        <w:tc>
          <w:tcPr>
            <w:tcW w:w="5524" w:type="dxa"/>
          </w:tcPr>
          <w:p w14:paraId="52AD3811"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Основная заработная плата</w:t>
            </w:r>
          </w:p>
        </w:tc>
        <w:tc>
          <w:tcPr>
            <w:tcW w:w="3820" w:type="dxa"/>
          </w:tcPr>
          <w:p w14:paraId="5A4CB7DF"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631 578,94</w:t>
            </w:r>
          </w:p>
        </w:tc>
      </w:tr>
      <w:tr w:rsidR="00F41764" w:rsidRPr="002759CE" w14:paraId="30EE3E08" w14:textId="77777777" w:rsidTr="00B43EBC">
        <w:tc>
          <w:tcPr>
            <w:tcW w:w="5524" w:type="dxa"/>
          </w:tcPr>
          <w:p w14:paraId="6E3F3F46"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Дополнительная зарплата</w:t>
            </w:r>
          </w:p>
        </w:tc>
        <w:tc>
          <w:tcPr>
            <w:tcW w:w="3820" w:type="dxa"/>
          </w:tcPr>
          <w:p w14:paraId="0B6B5D7D"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94 736,84</w:t>
            </w:r>
          </w:p>
        </w:tc>
      </w:tr>
      <w:tr w:rsidR="00F41764" w:rsidRPr="002759CE" w14:paraId="29085BAA" w14:textId="77777777" w:rsidTr="00B43EBC">
        <w:tc>
          <w:tcPr>
            <w:tcW w:w="5524" w:type="dxa"/>
          </w:tcPr>
          <w:p w14:paraId="3ECE868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Премия</w:t>
            </w:r>
          </w:p>
        </w:tc>
        <w:tc>
          <w:tcPr>
            <w:tcW w:w="3820" w:type="dxa"/>
          </w:tcPr>
          <w:p w14:paraId="140BF024"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252 631,57</w:t>
            </w:r>
          </w:p>
        </w:tc>
      </w:tr>
      <w:tr w:rsidR="00F41764" w:rsidRPr="002759CE" w14:paraId="5A137A14" w14:textId="77777777" w:rsidTr="00B43EBC">
        <w:tc>
          <w:tcPr>
            <w:tcW w:w="5524" w:type="dxa"/>
          </w:tcPr>
          <w:p w14:paraId="40B14048"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Отчисления на социальные нужды</w:t>
            </w:r>
          </w:p>
        </w:tc>
        <w:tc>
          <w:tcPr>
            <w:tcW w:w="3820" w:type="dxa"/>
          </w:tcPr>
          <w:p w14:paraId="6AFBD47C"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293 684,20</w:t>
            </w:r>
          </w:p>
        </w:tc>
      </w:tr>
      <w:tr w:rsidR="00F41764" w:rsidRPr="002759CE" w14:paraId="4A4D4F64" w14:textId="77777777" w:rsidTr="00B43EBC">
        <w:tc>
          <w:tcPr>
            <w:tcW w:w="5524" w:type="dxa"/>
          </w:tcPr>
          <w:p w14:paraId="383F33CC"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материалы</w:t>
            </w:r>
          </w:p>
        </w:tc>
        <w:tc>
          <w:tcPr>
            <w:tcW w:w="3820" w:type="dxa"/>
          </w:tcPr>
          <w:p w14:paraId="6BB2ED7A" w14:textId="1CC424BF" w:rsidR="00F41764" w:rsidRPr="002759CE" w:rsidRDefault="00AC2AE4" w:rsidP="00B43EBC">
            <w:pPr>
              <w:spacing w:after="160" w:line="360" w:lineRule="auto"/>
              <w:ind w:right="1304"/>
              <w:jc w:val="right"/>
              <w:rPr>
                <w:rFonts w:eastAsia="Calibri"/>
                <w:color w:val="auto"/>
                <w:sz w:val="24"/>
                <w:szCs w:val="24"/>
              </w:rPr>
            </w:pPr>
            <w:r w:rsidRPr="00AC2AE4">
              <w:rPr>
                <w:rFonts w:eastAsia="Calibri"/>
                <w:color w:val="auto"/>
                <w:sz w:val="24"/>
                <w:szCs w:val="24"/>
              </w:rPr>
              <w:t>345 000</w:t>
            </w:r>
          </w:p>
        </w:tc>
      </w:tr>
      <w:tr w:rsidR="00F41764" w:rsidRPr="002759CE" w14:paraId="37756C0A" w14:textId="77777777" w:rsidTr="00B43EBC">
        <w:tc>
          <w:tcPr>
            <w:tcW w:w="5524" w:type="dxa"/>
          </w:tcPr>
          <w:p w14:paraId="12EB82BA"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Затраты на машинное время</w:t>
            </w:r>
          </w:p>
        </w:tc>
        <w:tc>
          <w:tcPr>
            <w:tcW w:w="3820" w:type="dxa"/>
          </w:tcPr>
          <w:p w14:paraId="7002D36A" w14:textId="3FF9F106" w:rsidR="00F41764" w:rsidRPr="002759CE" w:rsidRDefault="00BB3781" w:rsidP="00B43EBC">
            <w:pPr>
              <w:spacing w:after="160" w:line="360" w:lineRule="auto"/>
              <w:ind w:right="1304"/>
              <w:jc w:val="right"/>
              <w:rPr>
                <w:rFonts w:eastAsia="Calibri"/>
                <w:color w:val="auto"/>
                <w:sz w:val="24"/>
                <w:szCs w:val="24"/>
              </w:rPr>
            </w:pPr>
            <w:r w:rsidRPr="00BB3781">
              <w:rPr>
                <w:rFonts w:eastAsia="Calibri"/>
                <w:color w:val="auto"/>
                <w:sz w:val="24"/>
                <w:szCs w:val="24"/>
              </w:rPr>
              <w:t>39 086,53</w:t>
            </w:r>
          </w:p>
        </w:tc>
      </w:tr>
      <w:tr w:rsidR="00F41764" w:rsidRPr="002759CE" w14:paraId="1C4B75C1" w14:textId="77777777" w:rsidTr="00B43EBC">
        <w:tc>
          <w:tcPr>
            <w:tcW w:w="5524" w:type="dxa"/>
          </w:tcPr>
          <w:p w14:paraId="2EBE9014"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Общехозяйственные расходы</w:t>
            </w:r>
          </w:p>
        </w:tc>
        <w:tc>
          <w:tcPr>
            <w:tcW w:w="3820" w:type="dxa"/>
          </w:tcPr>
          <w:p w14:paraId="5FAA1DF0" w14:textId="77777777" w:rsidR="00F41764" w:rsidRPr="002759CE" w:rsidRDefault="00F41764" w:rsidP="00B43EBC">
            <w:pPr>
              <w:spacing w:after="160" w:line="360" w:lineRule="auto"/>
              <w:ind w:right="1304"/>
              <w:jc w:val="right"/>
              <w:rPr>
                <w:rFonts w:eastAsia="Calibri"/>
                <w:color w:val="auto"/>
                <w:sz w:val="24"/>
                <w:szCs w:val="24"/>
              </w:rPr>
            </w:pPr>
            <w:r w:rsidRPr="002759CE">
              <w:rPr>
                <w:rFonts w:eastAsia="Calibri"/>
                <w:color w:val="auto"/>
                <w:sz w:val="24"/>
                <w:szCs w:val="24"/>
              </w:rPr>
              <w:t>1 705 263,13</w:t>
            </w:r>
          </w:p>
        </w:tc>
      </w:tr>
      <w:tr w:rsidR="00F41764" w:rsidRPr="002759CE" w14:paraId="0E0C60C4" w14:textId="77777777" w:rsidTr="00B43EBC">
        <w:tc>
          <w:tcPr>
            <w:tcW w:w="5524" w:type="dxa"/>
          </w:tcPr>
          <w:p w14:paraId="15F1205E" w14:textId="77777777" w:rsidR="00F41764" w:rsidRPr="002759CE" w:rsidRDefault="00F41764" w:rsidP="00B43EBC">
            <w:pPr>
              <w:spacing w:after="160" w:line="360" w:lineRule="auto"/>
              <w:jc w:val="both"/>
              <w:rPr>
                <w:rFonts w:eastAsia="Calibri"/>
                <w:color w:val="auto"/>
                <w:sz w:val="24"/>
                <w:szCs w:val="24"/>
              </w:rPr>
            </w:pPr>
            <w:r w:rsidRPr="002759CE">
              <w:rPr>
                <w:rFonts w:eastAsia="Calibri"/>
                <w:color w:val="auto"/>
                <w:sz w:val="24"/>
                <w:szCs w:val="24"/>
              </w:rPr>
              <w:t>ИТОГО</w:t>
            </w:r>
          </w:p>
        </w:tc>
        <w:tc>
          <w:tcPr>
            <w:tcW w:w="3820" w:type="dxa"/>
          </w:tcPr>
          <w:p w14:paraId="5E7372EA" w14:textId="02C289B5" w:rsidR="00F41764" w:rsidRPr="002759CE" w:rsidRDefault="00E627AB" w:rsidP="00B43EBC">
            <w:pPr>
              <w:spacing w:after="160" w:line="360" w:lineRule="auto"/>
              <w:ind w:right="1304"/>
              <w:jc w:val="right"/>
              <w:rPr>
                <w:rFonts w:eastAsia="Calibri"/>
                <w:color w:val="auto"/>
                <w:sz w:val="24"/>
                <w:szCs w:val="24"/>
              </w:rPr>
            </w:pPr>
            <w:r w:rsidRPr="00E627AB">
              <w:rPr>
                <w:rFonts w:eastAsia="Calibri"/>
                <w:color w:val="auto"/>
                <w:sz w:val="24"/>
                <w:szCs w:val="24"/>
              </w:rPr>
              <w:t>3 016 981,21</w:t>
            </w:r>
          </w:p>
        </w:tc>
      </w:tr>
    </w:tbl>
    <w:p w14:paraId="0BE8E5F2" w14:textId="77777777" w:rsidR="00F41764" w:rsidRPr="002759CE" w:rsidRDefault="00F41764" w:rsidP="00F41764">
      <w:pPr>
        <w:spacing w:after="0" w:line="360" w:lineRule="auto"/>
        <w:jc w:val="both"/>
        <w:rPr>
          <w:rFonts w:ascii="Times New Roman" w:eastAsia="Times New Roman" w:hAnsi="Times New Roman" w:cs="Times New Roman"/>
          <w:color w:val="000000"/>
          <w:sz w:val="28"/>
          <w:szCs w:val="28"/>
        </w:rPr>
      </w:pPr>
    </w:p>
    <w:p w14:paraId="00CA24DF" w14:textId="0575DBD3" w:rsidR="00F41764" w:rsidRPr="002759CE" w:rsidRDefault="00F41764" w:rsidP="00F41764">
      <w:pPr>
        <w:spacing w:after="0" w:line="360" w:lineRule="auto"/>
        <w:ind w:firstLine="708"/>
        <w:jc w:val="both"/>
        <w:rPr>
          <w:rFonts w:ascii="Times New Roman" w:eastAsia="Calibri" w:hAnsi="Times New Roman" w:cs="Times New Roman"/>
          <w:color w:val="000000"/>
          <w:sz w:val="28"/>
          <w:szCs w:val="28"/>
        </w:rPr>
      </w:pPr>
      <w:r w:rsidRPr="002759CE">
        <w:rPr>
          <w:rFonts w:ascii="Times New Roman" w:eastAsia="Calibri" w:hAnsi="Times New Roman" w:cs="Times New Roman"/>
          <w:color w:val="000000"/>
          <w:sz w:val="28"/>
          <w:szCs w:val="28"/>
        </w:rPr>
        <w:t xml:space="preserve">В результате проведенных расчетов определено, что себестоимость разработки составляет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E922F7">
        <w:rPr>
          <w:rFonts w:ascii="Times New Roman" w:eastAsia="Calibri" w:hAnsi="Times New Roman" w:cs="Times New Roman"/>
          <w:color w:val="000000"/>
          <w:sz w:val="28"/>
          <w:szCs w:val="28"/>
        </w:rPr>
        <w:t xml:space="preserve">руб. </w:t>
      </w:r>
      <w:r w:rsidRPr="002759CE">
        <w:rPr>
          <w:rFonts w:ascii="Times New Roman" w:eastAsia="Calibri" w:hAnsi="Times New Roman" w:cs="Times New Roman"/>
          <w:color w:val="000000"/>
          <w:sz w:val="28"/>
          <w:szCs w:val="28"/>
        </w:rPr>
        <w:t xml:space="preserve">С учетом нормативной рентабельности </w:t>
      </w:r>
      <w:r w:rsidRPr="00E922F7">
        <w:rPr>
          <w:rFonts w:ascii="Times New Roman" w:eastAsia="Calibri" w:hAnsi="Times New Roman" w:cs="Times New Roman"/>
          <w:color w:val="000000"/>
          <w:sz w:val="28"/>
          <w:szCs w:val="28"/>
        </w:rPr>
        <w:t>R</w:t>
      </w:r>
      <w:r w:rsidRPr="002759CE">
        <w:rPr>
          <w:rFonts w:ascii="Times New Roman" w:eastAsia="Calibri" w:hAnsi="Times New Roman" w:cs="Times New Roman"/>
          <w:color w:val="000000"/>
          <w:sz w:val="28"/>
          <w:szCs w:val="28"/>
        </w:rPr>
        <w:t xml:space="preserve"> = 15% планируемая прибыль </w:t>
      </w:r>
      <w:r w:rsidRPr="00E922F7">
        <w:rPr>
          <w:rFonts w:ascii="Times New Roman" w:eastAsia="Calibri" w:hAnsi="Times New Roman" w:cs="Times New Roman"/>
          <w:color w:val="000000"/>
          <w:sz w:val="28"/>
          <w:szCs w:val="28"/>
        </w:rPr>
        <w:t>П</w:t>
      </w:r>
      <w:r w:rsidRPr="002759CE">
        <w:rPr>
          <w:rFonts w:ascii="Times New Roman" w:eastAsia="Calibri" w:hAnsi="Times New Roman" w:cs="Times New Roman"/>
          <w:color w:val="000000"/>
          <w:sz w:val="28"/>
          <w:szCs w:val="28"/>
        </w:rPr>
        <w:t xml:space="preserve"> составит:</w:t>
      </w:r>
    </w:p>
    <w:p w14:paraId="65F53C14" w14:textId="6ECD46BA"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Calibri" w:hAnsi="Times New Roman" w:cs="Times New Roman"/>
          <w:i/>
          <w:color w:val="000000"/>
          <w:sz w:val="28"/>
          <w:szCs w:val="28"/>
        </w:rPr>
        <w:t>П</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rPr>
        <w:t>С</w:t>
      </w:r>
      <w:r w:rsidRPr="002759CE">
        <w:rPr>
          <w:rFonts w:ascii="Times New Roman" w:eastAsia="Calibri" w:hAnsi="Times New Roman" w:cs="Times New Roman"/>
          <w:color w:val="000000"/>
          <w:sz w:val="28"/>
          <w:szCs w:val="28"/>
        </w:rPr>
        <w:t xml:space="preserve"> · </w:t>
      </w:r>
      <w:r w:rsidRPr="002759CE">
        <w:rPr>
          <w:rFonts w:ascii="Times New Roman" w:eastAsia="Calibri" w:hAnsi="Times New Roman" w:cs="Times New Roman"/>
          <w:i/>
          <w:color w:val="000000"/>
          <w:sz w:val="28"/>
          <w:szCs w:val="28"/>
          <w:lang w:val="en-US"/>
        </w:rPr>
        <w:t>R</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00E922F7" w:rsidRPr="00E922F7">
        <w:rPr>
          <w:rFonts w:ascii="Times New Roman" w:eastAsia="Calibri" w:hAnsi="Times New Roman" w:cs="Times New Roman"/>
          <w:color w:val="000000"/>
          <w:sz w:val="28"/>
          <w:szCs w:val="28"/>
        </w:rPr>
        <w:t xml:space="preserve"> </w:t>
      </w:r>
      <w:r w:rsidRPr="002759CE">
        <w:rPr>
          <w:rFonts w:ascii="Times New Roman" w:eastAsia="Calibri" w:hAnsi="Times New Roman" w:cs="Times New Roman"/>
          <w:color w:val="000000"/>
          <w:sz w:val="28"/>
          <w:szCs w:val="28"/>
        </w:rPr>
        <w:t xml:space="preserve">· 15% = </w:t>
      </w:r>
      <w:r w:rsidR="00E922F7"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E922F7"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E922F7"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руб.</w:t>
      </w:r>
    </w:p>
    <w:p w14:paraId="0C0EA688" w14:textId="77777777" w:rsidR="00F41764" w:rsidRPr="002759CE" w:rsidRDefault="00F41764" w:rsidP="00F41764">
      <w:pPr>
        <w:spacing w:after="0" w:line="360" w:lineRule="auto"/>
        <w:ind w:firstLine="708"/>
        <w:rPr>
          <w:rFonts w:ascii="Times New Roman" w:eastAsia="Times New Roman" w:hAnsi="Times New Roman" w:cs="Times New Roman"/>
          <w:color w:val="000000"/>
          <w:sz w:val="28"/>
          <w:szCs w:val="28"/>
        </w:rPr>
      </w:pPr>
      <w:r w:rsidRPr="002759CE">
        <w:rPr>
          <w:rFonts w:ascii="Times New Roman" w:eastAsia="Times New Roman" w:hAnsi="Times New Roman" w:cs="Times New Roman"/>
          <w:color w:val="000000"/>
          <w:sz w:val="28"/>
          <w:szCs w:val="28"/>
          <w:lang w:val="en-US"/>
        </w:rPr>
        <w:t>A</w:t>
      </w:r>
      <w:r w:rsidRPr="002759CE">
        <w:rPr>
          <w:rFonts w:ascii="Times New Roman" w:eastAsia="Times New Roman" w:hAnsi="Times New Roman" w:cs="Times New Roman"/>
          <w:color w:val="000000"/>
          <w:sz w:val="28"/>
          <w:szCs w:val="28"/>
        </w:rPr>
        <w:t xml:space="preserve"> цена продукта составит: </w:t>
      </w:r>
    </w:p>
    <w:p w14:paraId="2917777D" w14:textId="195E3A57" w:rsidR="00F41764" w:rsidRPr="002759CE" w:rsidRDefault="00F41764" w:rsidP="00F41764">
      <w:pPr>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С</w:t>
      </w:r>
      <w:r w:rsidRPr="002759CE">
        <w:rPr>
          <w:rFonts w:ascii="Times New Roman" w:eastAsia="Times New Roman" w:hAnsi="Times New Roman" w:cs="Times New Roman"/>
          <w:color w:val="000000"/>
          <w:sz w:val="28"/>
          <w:szCs w:val="28"/>
        </w:rPr>
        <w:t xml:space="preserve"> + </w:t>
      </w:r>
      <w:r w:rsidRPr="002759CE">
        <w:rPr>
          <w:rFonts w:ascii="Times New Roman" w:eastAsia="Times New Roman" w:hAnsi="Times New Roman" w:cs="Times New Roman"/>
          <w:i/>
          <w:color w:val="000000"/>
          <w:sz w:val="28"/>
          <w:szCs w:val="28"/>
        </w:rPr>
        <w:t>П</w:t>
      </w:r>
      <w:r w:rsidRPr="002759CE">
        <w:rPr>
          <w:rFonts w:ascii="Times New Roman" w:eastAsia="Times New Roman"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3 016 981,21</w:t>
      </w:r>
      <w:r w:rsidRPr="002759CE">
        <w:rPr>
          <w:rFonts w:ascii="Times New Roman" w:eastAsia="Times New Roman" w:hAnsi="Times New Roman" w:cs="Times New Roman"/>
          <w:color w:val="000000"/>
          <w:sz w:val="28"/>
          <w:szCs w:val="28"/>
        </w:rPr>
        <w:t xml:space="preserve"> + </w:t>
      </w:r>
      <w:r w:rsidR="0085496E" w:rsidRPr="00E922F7">
        <w:rPr>
          <w:rFonts w:ascii="Times New Roman" w:eastAsia="Calibri" w:hAnsi="Times New Roman" w:cs="Times New Roman"/>
          <w:color w:val="000000"/>
          <w:sz w:val="28"/>
          <w:szCs w:val="28"/>
        </w:rPr>
        <w:t>45</w:t>
      </w:r>
      <w:r w:rsidR="0085496E">
        <w:rPr>
          <w:rFonts w:ascii="Times New Roman" w:eastAsia="Calibri" w:hAnsi="Times New Roman" w:cs="Times New Roman"/>
          <w:color w:val="000000"/>
          <w:sz w:val="28"/>
          <w:szCs w:val="28"/>
        </w:rPr>
        <w:t>2</w:t>
      </w:r>
      <w:r w:rsidR="0085496E" w:rsidRPr="00E922F7">
        <w:rPr>
          <w:rFonts w:ascii="Times New Roman" w:eastAsia="Calibri" w:hAnsi="Times New Roman" w:cs="Times New Roman"/>
          <w:color w:val="000000"/>
          <w:sz w:val="28"/>
          <w:szCs w:val="28"/>
        </w:rPr>
        <w:t> </w:t>
      </w:r>
      <w:r w:rsidR="0085496E">
        <w:rPr>
          <w:rFonts w:ascii="Times New Roman" w:eastAsia="Calibri" w:hAnsi="Times New Roman" w:cs="Times New Roman"/>
          <w:color w:val="000000"/>
          <w:sz w:val="28"/>
          <w:szCs w:val="28"/>
        </w:rPr>
        <w:t>54</w:t>
      </w:r>
      <w:r w:rsidR="0085496E" w:rsidRPr="00E922F7">
        <w:rPr>
          <w:rFonts w:ascii="Times New Roman" w:eastAsia="Calibri" w:hAnsi="Times New Roman" w:cs="Times New Roman"/>
          <w:color w:val="000000"/>
          <w:sz w:val="28"/>
          <w:szCs w:val="28"/>
        </w:rPr>
        <w:t>7,</w:t>
      </w:r>
      <w:r w:rsidR="0085496E">
        <w:rPr>
          <w:rFonts w:ascii="Times New Roman" w:eastAsia="Calibri" w:hAnsi="Times New Roman" w:cs="Times New Roman"/>
          <w:color w:val="000000"/>
          <w:sz w:val="28"/>
          <w:szCs w:val="28"/>
        </w:rPr>
        <w:t>15</w:t>
      </w:r>
      <w:r w:rsidRPr="002759CE">
        <w:rPr>
          <w:rFonts w:ascii="Times New Roman" w:eastAsia="Calibri" w:hAnsi="Times New Roman" w:cs="Times New Roman"/>
          <w:color w:val="000000"/>
          <w:sz w:val="28"/>
          <w:szCs w:val="28"/>
        </w:rPr>
        <w:t xml:space="preserve"> = 3 4</w:t>
      </w:r>
      <w:r w:rsidR="0085496E">
        <w:rPr>
          <w:rFonts w:ascii="Times New Roman" w:eastAsia="Calibri" w:hAnsi="Times New Roman" w:cs="Times New Roman"/>
          <w:color w:val="000000"/>
          <w:sz w:val="28"/>
          <w:szCs w:val="28"/>
        </w:rPr>
        <w:t>69</w:t>
      </w:r>
      <w:r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руб.</w:t>
      </w:r>
    </w:p>
    <w:p w14:paraId="044FC636" w14:textId="77777777" w:rsidR="00F41764" w:rsidRPr="002759CE" w:rsidRDefault="00F41764" w:rsidP="00F41764">
      <w:pPr>
        <w:tabs>
          <w:tab w:val="left" w:pos="1134"/>
        </w:tabs>
        <w:spacing w:after="0" w:line="360" w:lineRule="auto"/>
        <w:ind w:firstLine="709"/>
        <w:jc w:val="both"/>
        <w:rPr>
          <w:rFonts w:ascii="Times New Roman" w:eastAsia="Times New Roman" w:hAnsi="Times New Roman" w:cs="Times New Roman"/>
          <w:sz w:val="28"/>
          <w:szCs w:val="28"/>
          <w:lang w:eastAsia="ru-RU"/>
        </w:rPr>
      </w:pPr>
      <w:r w:rsidRPr="002759CE">
        <w:rPr>
          <w:rFonts w:ascii="Times New Roman" w:eastAsia="Times New Roman" w:hAnsi="Times New Roman" w:cs="Times New Roman"/>
          <w:sz w:val="28"/>
          <w:szCs w:val="28"/>
          <w:lang w:eastAsia="ru-RU"/>
        </w:rPr>
        <w:t>Цена продукта с учётом НДС составит:</w:t>
      </w:r>
    </w:p>
    <w:p w14:paraId="0373CA41" w14:textId="40EABACF" w:rsidR="00F41764" w:rsidRPr="002759CE" w:rsidRDefault="00F41764" w:rsidP="00F41764">
      <w:pPr>
        <w:tabs>
          <w:tab w:val="left" w:pos="1134"/>
        </w:tabs>
        <w:spacing w:after="0" w:line="360" w:lineRule="auto"/>
        <w:jc w:val="center"/>
        <w:rPr>
          <w:rFonts w:ascii="Times New Roman" w:eastAsia="Calibri" w:hAnsi="Times New Roman" w:cs="Times New Roman"/>
          <w:color w:val="000000"/>
          <w:sz w:val="28"/>
          <w:szCs w:val="28"/>
        </w:rPr>
      </w:pP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i/>
          <w:color w:val="000000"/>
          <w:sz w:val="28"/>
          <w:szCs w:val="28"/>
          <w:vertAlign w:val="subscript"/>
        </w:rPr>
        <w:t>НДС</w:t>
      </w:r>
      <w:r w:rsidRPr="002759CE">
        <w:rPr>
          <w:rFonts w:ascii="Times New Roman" w:eastAsia="Times New Roman" w:hAnsi="Times New Roman" w:cs="Times New Roman"/>
          <w:i/>
          <w:color w:val="000000"/>
          <w:sz w:val="28"/>
          <w:szCs w:val="28"/>
        </w:rPr>
        <w:t xml:space="preserve"> </w:t>
      </w:r>
      <w:r w:rsidRPr="002759CE">
        <w:rPr>
          <w:rFonts w:ascii="Times New Roman" w:eastAsia="Times New Roman" w:hAnsi="Times New Roman" w:cs="Times New Roman"/>
          <w:color w:val="000000"/>
          <w:sz w:val="28"/>
          <w:szCs w:val="28"/>
        </w:rPr>
        <w:t>= 1,2</w:t>
      </w:r>
      <w:r w:rsidRPr="002759CE">
        <w:rPr>
          <w:rFonts w:ascii="Times New Roman" w:eastAsia="Calibri" w:hAnsi="Times New Roman" w:cs="Times New Roman"/>
          <w:color w:val="000000"/>
          <w:sz w:val="28"/>
          <w:szCs w:val="28"/>
        </w:rPr>
        <w:t>·</w:t>
      </w:r>
      <w:r w:rsidRPr="002759CE">
        <w:rPr>
          <w:rFonts w:ascii="Times New Roman" w:eastAsia="Times New Roman" w:hAnsi="Times New Roman" w:cs="Times New Roman"/>
          <w:i/>
          <w:color w:val="000000"/>
          <w:sz w:val="28"/>
          <w:szCs w:val="28"/>
        </w:rPr>
        <w:t>Ц</w:t>
      </w:r>
      <w:r w:rsidRPr="002759CE">
        <w:rPr>
          <w:rFonts w:ascii="Times New Roman" w:eastAsia="Times New Roman" w:hAnsi="Times New Roman" w:cs="Times New Roman"/>
          <w:color w:val="000000"/>
          <w:sz w:val="28"/>
          <w:szCs w:val="28"/>
        </w:rPr>
        <w:t xml:space="preserve"> = 1,2 ·</w:t>
      </w:r>
      <w:r w:rsidRPr="002759CE">
        <w:rPr>
          <w:rFonts w:ascii="Times New Roman" w:eastAsia="Calibri" w:hAnsi="Times New Roman" w:cs="Times New Roman"/>
          <w:color w:val="000000"/>
          <w:sz w:val="28"/>
          <w:szCs w:val="28"/>
        </w:rPr>
        <w:t xml:space="preserve"> </w:t>
      </w:r>
      <w:r w:rsidR="0085496E" w:rsidRPr="002759CE">
        <w:rPr>
          <w:rFonts w:ascii="Times New Roman" w:eastAsia="Calibri" w:hAnsi="Times New Roman" w:cs="Times New Roman"/>
          <w:color w:val="000000"/>
          <w:sz w:val="28"/>
          <w:szCs w:val="28"/>
        </w:rPr>
        <w:t>3 4</w:t>
      </w:r>
      <w:r w:rsidR="0085496E">
        <w:rPr>
          <w:rFonts w:ascii="Times New Roman" w:eastAsia="Calibri" w:hAnsi="Times New Roman" w:cs="Times New Roman"/>
          <w:color w:val="000000"/>
          <w:sz w:val="28"/>
          <w:szCs w:val="28"/>
        </w:rPr>
        <w:t>69</w:t>
      </w:r>
      <w:r w:rsidR="0085496E" w:rsidRPr="002759CE">
        <w:rPr>
          <w:rFonts w:ascii="Times New Roman" w:eastAsia="Calibri" w:hAnsi="Times New Roman" w:cs="Times New Roman"/>
          <w:color w:val="000000"/>
          <w:sz w:val="28"/>
          <w:szCs w:val="28"/>
        </w:rPr>
        <w:t> 5</w:t>
      </w:r>
      <w:r w:rsidR="0085496E">
        <w:rPr>
          <w:rFonts w:ascii="Times New Roman" w:eastAsia="Calibri" w:hAnsi="Times New Roman" w:cs="Times New Roman"/>
          <w:color w:val="000000"/>
          <w:sz w:val="28"/>
          <w:szCs w:val="28"/>
        </w:rPr>
        <w:t>28</w:t>
      </w:r>
      <w:r w:rsidR="0085496E" w:rsidRPr="002759CE">
        <w:rPr>
          <w:rFonts w:ascii="Times New Roman" w:eastAsia="Calibri" w:hAnsi="Times New Roman" w:cs="Times New Roman"/>
          <w:color w:val="000000"/>
          <w:sz w:val="28"/>
          <w:szCs w:val="28"/>
        </w:rPr>
        <w:t>,</w:t>
      </w:r>
      <w:r w:rsidR="0085496E">
        <w:rPr>
          <w:rFonts w:ascii="Times New Roman" w:eastAsia="Calibri" w:hAnsi="Times New Roman" w:cs="Times New Roman"/>
          <w:color w:val="000000"/>
          <w:sz w:val="28"/>
          <w:szCs w:val="28"/>
        </w:rPr>
        <w:t>36</w:t>
      </w:r>
      <w:r w:rsidRPr="002759CE">
        <w:rPr>
          <w:rFonts w:ascii="Times New Roman" w:eastAsia="Calibri" w:hAnsi="Times New Roman" w:cs="Times New Roman"/>
          <w:color w:val="000000"/>
          <w:sz w:val="28"/>
          <w:szCs w:val="28"/>
        </w:rPr>
        <w:t xml:space="preserve"> = </w:t>
      </w:r>
      <w:r w:rsidR="0085496E" w:rsidRPr="0085496E">
        <w:rPr>
          <w:rFonts w:ascii="Times New Roman" w:eastAsia="Calibri" w:hAnsi="Times New Roman" w:cs="Times New Roman"/>
          <w:color w:val="000000"/>
          <w:sz w:val="28"/>
          <w:szCs w:val="28"/>
        </w:rPr>
        <w:t>4 163 434,03</w:t>
      </w:r>
      <w:r w:rsidRPr="002759CE">
        <w:rPr>
          <w:rFonts w:ascii="Times New Roman" w:eastAsia="Calibri" w:hAnsi="Times New Roman" w:cs="Times New Roman"/>
          <w:color w:val="000000"/>
          <w:sz w:val="28"/>
          <w:szCs w:val="28"/>
        </w:rPr>
        <w:t xml:space="preserve"> руб.</w:t>
      </w:r>
    </w:p>
    <w:p w14:paraId="14911EB9" w14:textId="66934BDA" w:rsidR="00662CFF" w:rsidRPr="007D1A55" w:rsidRDefault="00F41764" w:rsidP="007D1A55">
      <w:pPr>
        <w:spacing w:after="0" w:line="360" w:lineRule="auto"/>
        <w:ind w:firstLine="709"/>
        <w:jc w:val="both"/>
        <w:rPr>
          <w:rFonts w:ascii="Times New Roman" w:hAnsi="Times New Roman" w:cs="Times New Roman"/>
        </w:rPr>
      </w:pPr>
      <w:r w:rsidRPr="002759CE">
        <w:rPr>
          <w:rFonts w:ascii="Times New Roman" w:hAnsi="Times New Roman" w:cs="Times New Roman"/>
          <w:sz w:val="28"/>
          <w:szCs w:val="28"/>
        </w:rPr>
        <w:t>Потенциальными покупателями разработанной системы являются компании, занимающиеся производством</w:t>
      </w:r>
      <w:r w:rsidR="00E922F7">
        <w:rPr>
          <w:rFonts w:ascii="Times New Roman" w:hAnsi="Times New Roman" w:cs="Times New Roman"/>
          <w:sz w:val="28"/>
          <w:szCs w:val="28"/>
        </w:rPr>
        <w:t xml:space="preserve"> антивирусных программных продуктов.</w:t>
      </w: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59"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46"/>
      <w:bookmarkEnd w:id="59"/>
    </w:p>
    <w:p w14:paraId="6DD2DCD1" w14:textId="77777777" w:rsidR="00C03A1E" w:rsidRPr="00EA29E9" w:rsidRDefault="00C03A1E" w:rsidP="00563AF6">
      <w:pPr>
        <w:pStyle w:val="main"/>
      </w:pPr>
    </w:p>
    <w:p w14:paraId="0C799FD3" w14:textId="24E0B321" w:rsidR="00845B70" w:rsidRPr="00EA29E9" w:rsidRDefault="00EF4627" w:rsidP="008334D5">
      <w:pPr>
        <w:spacing w:after="0" w:line="360" w:lineRule="auto"/>
        <w:ind w:firstLine="709"/>
        <w:jc w:val="both"/>
        <w:outlineLvl w:val="1"/>
        <w:rPr>
          <w:rFonts w:ascii="Times New Roman" w:eastAsia="Calibri" w:hAnsi="Times New Roman" w:cs="Times New Roman"/>
          <w:b/>
          <w:bCs/>
          <w:sz w:val="28"/>
        </w:rPr>
      </w:pPr>
      <w:bookmarkStart w:id="60" w:name="_Toc124770147"/>
      <w:bookmarkStart w:id="61"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.1 </w:t>
      </w:r>
      <w:bookmarkEnd w:id="60"/>
      <w:bookmarkEnd w:id="61"/>
      <w:r w:rsidR="004E2A8F" w:rsidRPr="004E2A8F">
        <w:rPr>
          <w:rFonts w:ascii="Times New Roman" w:eastAsia="Calibri" w:hAnsi="Times New Roman" w:cs="Times New Roman"/>
          <w:b/>
          <w:bCs/>
          <w:sz w:val="28"/>
        </w:rPr>
        <w:t>Расчет системы зануления</w:t>
      </w:r>
    </w:p>
    <w:bookmarkStart w:id="62" w:name="_Toc124770148"/>
    <w:p w14:paraId="1E5462A5" w14:textId="06A6163B" w:rsidR="00662CFF" w:rsidRPr="004000F7" w:rsidRDefault="004000F7" w:rsidP="008334D5">
      <w:pPr>
        <w:spacing w:after="0" w:line="360" w:lineRule="auto"/>
        <w:ind w:firstLine="709"/>
        <w:jc w:val="both"/>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fldChar w:fldCharType="begin"/>
      </w:r>
      <w:r w:rsidRPr="004000F7">
        <w:rPr>
          <w:rFonts w:ascii="Times New Roman" w:eastAsia="Times New Roman" w:hAnsi="Times New Roman" w:cs="Times New Roman"/>
          <w:color w:val="000000"/>
          <w:sz w:val="28"/>
          <w:szCs w:val="28"/>
          <w:lang w:eastAsia="ru-RU"/>
        </w:rPr>
        <w:instrText>HYPERLINK "https://neuralwriter.com/ru/" \t "_blank"</w:instrText>
      </w:r>
      <w:r w:rsidRPr="004000F7">
        <w:rPr>
          <w:rFonts w:ascii="Times New Roman" w:eastAsia="Times New Roman" w:hAnsi="Times New Roman" w:cs="Times New Roman"/>
          <w:color w:val="000000"/>
          <w:sz w:val="28"/>
          <w:szCs w:val="28"/>
          <w:lang w:eastAsia="ru-RU"/>
        </w:rPr>
      </w:r>
      <w:r w:rsidRPr="004000F7">
        <w:rPr>
          <w:rFonts w:ascii="Times New Roman" w:eastAsia="Times New Roman" w:hAnsi="Times New Roman" w:cs="Times New Roman"/>
          <w:color w:val="000000"/>
          <w:sz w:val="28"/>
          <w:szCs w:val="28"/>
          <w:lang w:eastAsia="ru-RU"/>
        </w:rPr>
        <w:fldChar w:fldCharType="separate"/>
      </w:r>
      <w:r w:rsidRPr="004000F7">
        <w:rPr>
          <w:rFonts w:ascii="Times New Roman" w:eastAsia="Times New Roman" w:hAnsi="Times New Roman" w:cs="Times New Roman"/>
          <w:color w:val="000000"/>
          <w:sz w:val="28"/>
          <w:szCs w:val="28"/>
          <w:lang w:eastAsia="ru-RU"/>
        </w:rPr>
        <w:t>В соответствии с межгосударственным стандартом ГОСТ 12.1.030-81</w:t>
      </w:r>
      <w:r w:rsidRPr="004000F7">
        <w:rPr>
          <w:rFonts w:ascii="Times New Roman" w:eastAsia="Times New Roman" w:hAnsi="Times New Roman" w:cs="Times New Roman"/>
          <w:color w:val="000000"/>
          <w:sz w:val="28"/>
          <w:szCs w:val="28"/>
          <w:lang w:eastAsia="ru-RU"/>
        </w:rPr>
        <w:fldChar w:fldCharType="end"/>
      </w:r>
      <w:r w:rsidRPr="004000F7">
        <w:rPr>
          <w:rFonts w:ascii="Times New Roman" w:eastAsia="Times New Roman" w:hAnsi="Times New Roman" w:cs="Times New Roman"/>
          <w:color w:val="000000"/>
          <w:sz w:val="28"/>
          <w:szCs w:val="28"/>
          <w:lang w:eastAsia="ru-RU"/>
        </w:rPr>
        <w:t xml:space="preserve">, который регулирует систему стандартов безопасности труда в области электробезопасности, защитного заземления и зануления, необходимо выполнить расчет системы зануления. Система зануления предусматривает преднамеренное электрическое соединение металлических нетоковедущих частей, которые могут оказаться под напряжением, с нулевым защитным проводником. </w:t>
      </w:r>
    </w:p>
    <w:p w14:paraId="10282509" w14:textId="77777777" w:rsidR="004E2A8F" w:rsidRPr="00AE1967" w:rsidRDefault="004E2A8F" w:rsidP="008334D5">
      <w:pPr>
        <w:pStyle w:val="afc"/>
        <w:ind w:firstLineChars="257" w:firstLine="720"/>
      </w:pPr>
      <w:r w:rsidRPr="00AE1967">
        <w:t>Занулением называется преднамеренное электрическое соединение с нулевым защитным проводником металлических нетоковедущих частей, которые могут оказаться под напряжением.</w:t>
      </w:r>
    </w:p>
    <w:p w14:paraId="6F219425" w14:textId="77777777" w:rsidR="004E2A8F" w:rsidRPr="004E2A8F" w:rsidRDefault="004E2A8F" w:rsidP="008334D5">
      <w:pPr>
        <w:pStyle w:val="aff5"/>
        <w:ind w:firstLineChars="257" w:firstLine="720"/>
        <w:rPr>
          <w:color w:val="auto"/>
        </w:rPr>
      </w:pPr>
      <w:r w:rsidRPr="00AE1967">
        <w:rPr>
          <w:color w:val="auto"/>
        </w:rPr>
        <w:t xml:space="preserve">Нулевым защитным проводником называется проводник, соединяющий </w:t>
      </w:r>
      <w:proofErr w:type="spellStart"/>
      <w:r w:rsidRPr="00AE1967">
        <w:rPr>
          <w:color w:val="auto"/>
        </w:rPr>
        <w:t>зануляемые</w:t>
      </w:r>
      <w:proofErr w:type="spellEnd"/>
      <w:r w:rsidRPr="00AE1967">
        <w:rPr>
          <w:color w:val="auto"/>
        </w:rPr>
        <w:t xml:space="preserve"> части с глухозаземленной нейтральной точкой обмотки источника тока или ее эквивалентом.</w:t>
      </w:r>
    </w:p>
    <w:p w14:paraId="39498C1C" w14:textId="5874AD51" w:rsidR="004E2A8F" w:rsidRDefault="00C02C97" w:rsidP="008334D5">
      <w:pPr>
        <w:pStyle w:val="aff5"/>
        <w:ind w:firstLineChars="257" w:firstLine="720"/>
        <w:rPr>
          <w:color w:val="auto"/>
        </w:rPr>
      </w:pPr>
      <w:r w:rsidRPr="00C02C97">
        <w:rPr>
          <w:i/>
          <w:iCs/>
          <w:color w:val="auto"/>
          <w:lang w:val="en-US"/>
        </w:rPr>
        <w:t>k</w:t>
      </w:r>
      <w:r w:rsidR="004E2A8F" w:rsidRPr="00C02C97">
        <w:rPr>
          <w:color w:val="auto"/>
        </w:rPr>
        <w:t xml:space="preserve"> коэффициент надежности=3; </w:t>
      </w:r>
      <w:proofErr w:type="spellStart"/>
      <w:r w:rsidR="004E2A8F" w:rsidRPr="00C02C97">
        <w:rPr>
          <w:color w:val="auto"/>
        </w:rPr>
        <w:t>P</w:t>
      </w:r>
      <w:r w:rsidR="004E2A8F" w:rsidRPr="00C02C97">
        <w:rPr>
          <w:color w:val="auto"/>
          <w:vertAlign w:val="subscript"/>
        </w:rPr>
        <w:t>э</w:t>
      </w:r>
      <w:proofErr w:type="spellEnd"/>
      <w:r w:rsidR="004E2A8F" w:rsidRPr="00C02C97">
        <w:rPr>
          <w:color w:val="auto"/>
        </w:rPr>
        <w:t>, мощность электродвигателя=10</w:t>
      </w:r>
      <w:r w:rsidR="004E2A8F" w:rsidRPr="00C02C97">
        <w:rPr>
          <w:color w:val="auto"/>
        </w:rPr>
        <w:sym w:font="Symbol" w:char="F0D7"/>
      </w:r>
      <w:r w:rsidR="004E2A8F" w:rsidRPr="00C02C97">
        <w:rPr>
          <w:color w:val="auto"/>
        </w:rPr>
        <w:t>10</w:t>
      </w:r>
      <w:r w:rsidR="004E2A8F" w:rsidRPr="00C02C97">
        <w:rPr>
          <w:color w:val="auto"/>
          <w:vertAlign w:val="superscript"/>
        </w:rPr>
        <w:t>3</w:t>
      </w:r>
      <w:r w:rsidR="004E2A8F" w:rsidRPr="00C02C97">
        <w:rPr>
          <w:color w:val="auto"/>
        </w:rPr>
        <w:t xml:space="preserve"> Вт; </w:t>
      </w:r>
      <w:r w:rsidR="00B95D22" w:rsidRPr="00C02C97">
        <w:rPr>
          <w:color w:val="auto"/>
        </w:rPr>
        <w:t>ℓ</w:t>
      </w:r>
      <w:r w:rsidR="004E2A8F" w:rsidRPr="00C02C97">
        <w:rPr>
          <w:color w:val="auto"/>
        </w:rPr>
        <w:t>,</w:t>
      </w:r>
      <w:r w:rsidR="00A32C50" w:rsidRPr="00A32C50">
        <w:rPr>
          <w:color w:val="auto"/>
        </w:rPr>
        <w:t xml:space="preserve"> </w:t>
      </w:r>
      <w:r w:rsidR="004E2A8F" w:rsidRPr="00C02C97">
        <w:rPr>
          <w:color w:val="auto"/>
        </w:rPr>
        <w:t xml:space="preserve">длина провода в пределах участка=65 м; </w:t>
      </w:r>
      <w:proofErr w:type="spellStart"/>
      <w:r w:rsidR="004E2A8F" w:rsidRPr="00C02C97">
        <w:rPr>
          <w:color w:val="auto"/>
        </w:rPr>
        <w:t>Uф</w:t>
      </w:r>
      <w:proofErr w:type="spellEnd"/>
      <w:r w:rsidR="004E2A8F" w:rsidRPr="00C02C97">
        <w:rPr>
          <w:color w:val="auto"/>
        </w:rPr>
        <w:t>, фазное напряжение=220 В; D, диаметр провода в подводящем кабеле=6</w:t>
      </w:r>
      <w:r w:rsidR="004E2A8F" w:rsidRPr="00C02C97">
        <w:rPr>
          <w:color w:val="auto"/>
        </w:rPr>
        <w:sym w:font="Symbol" w:char="F0D7"/>
      </w:r>
      <w:r w:rsidR="004E2A8F" w:rsidRPr="00C02C97">
        <w:rPr>
          <w:color w:val="auto"/>
        </w:rPr>
        <w:t>10</w:t>
      </w:r>
      <w:r w:rsidR="004E2A8F" w:rsidRPr="00C02C97">
        <w:rPr>
          <w:color w:val="auto"/>
          <w:vertAlign w:val="superscript"/>
        </w:rPr>
        <w:t>-</w:t>
      </w:r>
      <w:smartTag w:uri="urn:schemas-microsoft-com:office:smarttags" w:element="metricconverter">
        <w:smartTagPr>
          <w:attr w:name="ProductID" w:val="3 м"/>
        </w:smartTagPr>
        <w:r w:rsidR="004E2A8F" w:rsidRPr="00C02C97">
          <w:rPr>
            <w:color w:val="auto"/>
            <w:vertAlign w:val="superscript"/>
          </w:rPr>
          <w:t>3</w:t>
        </w:r>
        <w:r w:rsidR="004E2A8F" w:rsidRPr="00C02C97">
          <w:rPr>
            <w:color w:val="auto"/>
          </w:rPr>
          <w:t xml:space="preserve"> м</w:t>
        </w:r>
      </w:smartTag>
      <w:r w:rsidR="004E2A8F" w:rsidRPr="00C02C97">
        <w:rPr>
          <w:color w:val="auto"/>
        </w:rPr>
        <w:t xml:space="preserve">; </w:t>
      </w:r>
      <w:r w:rsidR="004E2A8F" w:rsidRPr="00C02C97">
        <w:rPr>
          <w:color w:val="auto"/>
        </w:rPr>
        <w:sym w:font="Symbol" w:char="F072"/>
      </w:r>
      <w:proofErr w:type="spellStart"/>
      <w:r w:rsidR="004E2A8F" w:rsidRPr="00C02C97">
        <w:rPr>
          <w:color w:val="auto"/>
          <w:vertAlign w:val="subscript"/>
        </w:rPr>
        <w:t>пров</w:t>
      </w:r>
      <w:proofErr w:type="spellEnd"/>
      <w:r w:rsidR="004E2A8F" w:rsidRPr="00C02C97">
        <w:rPr>
          <w:color w:val="auto"/>
        </w:rPr>
        <w:t>, удельное сопротивление алюминиевого проводника= 2,53</w:t>
      </w:r>
      <w:r w:rsidR="004E2A8F" w:rsidRPr="00C02C97">
        <w:rPr>
          <w:color w:val="auto"/>
        </w:rPr>
        <w:sym w:font="Symbol" w:char="F0D7"/>
      </w:r>
      <w:r w:rsidR="004E2A8F" w:rsidRPr="00C02C97">
        <w:rPr>
          <w:color w:val="auto"/>
        </w:rPr>
        <w:t>10</w:t>
      </w:r>
      <w:r w:rsidR="004E2A8F" w:rsidRPr="00C02C97">
        <w:rPr>
          <w:color w:val="auto"/>
          <w:vertAlign w:val="superscript"/>
        </w:rPr>
        <w:t>-8</w:t>
      </w:r>
      <w:r w:rsidR="004E2A8F" w:rsidRPr="00C02C97">
        <w:rPr>
          <w:color w:val="auto"/>
        </w:rPr>
        <w:t xml:space="preserve"> Ом</w:t>
      </w:r>
      <w:r w:rsidR="004E2A8F" w:rsidRPr="00C02C97">
        <w:rPr>
          <w:color w:val="auto"/>
        </w:rPr>
        <w:sym w:font="Symbol" w:char="F0D7"/>
      </w:r>
      <w:r w:rsidR="004E2A8F" w:rsidRPr="00C02C97">
        <w:rPr>
          <w:color w:val="auto"/>
        </w:rPr>
        <w:t xml:space="preserve">м; </w:t>
      </w:r>
      <w:r w:rsidR="004E2A8F" w:rsidRPr="00C02C97">
        <w:rPr>
          <w:color w:val="auto"/>
        </w:rPr>
        <w:sym w:font="Symbol" w:char="F072"/>
      </w:r>
      <w:r w:rsidR="004E2A8F" w:rsidRPr="00C02C97">
        <w:rPr>
          <w:color w:val="auto"/>
          <w:vertAlign w:val="subscript"/>
        </w:rPr>
        <w:t>ст</w:t>
      </w:r>
      <w:r w:rsidR="004E2A8F" w:rsidRPr="00C02C97">
        <w:rPr>
          <w:color w:val="auto"/>
        </w:rPr>
        <w:t>. – удельное сопротивление стали=1</w:t>
      </w:r>
      <w:r w:rsidR="004E2A8F" w:rsidRPr="00C02C97">
        <w:rPr>
          <w:color w:val="auto"/>
        </w:rPr>
        <w:sym w:font="Symbol" w:char="F0D7"/>
      </w:r>
      <w:r w:rsidR="004E2A8F" w:rsidRPr="00C02C97">
        <w:rPr>
          <w:color w:val="auto"/>
        </w:rPr>
        <w:t>10</w:t>
      </w:r>
      <w:r w:rsidR="004E2A8F" w:rsidRPr="00C02C97">
        <w:rPr>
          <w:color w:val="auto"/>
          <w:vertAlign w:val="superscript"/>
        </w:rPr>
        <w:t>-7</w:t>
      </w:r>
      <w:r w:rsidR="004E2A8F" w:rsidRPr="00C02C97">
        <w:rPr>
          <w:color w:val="auto"/>
        </w:rPr>
        <w:t xml:space="preserve"> Ом</w:t>
      </w:r>
      <w:r w:rsidR="004E2A8F" w:rsidRPr="00C02C97">
        <w:rPr>
          <w:color w:val="auto"/>
        </w:rPr>
        <w:sym w:font="Symbol" w:char="F0D7"/>
      </w:r>
      <w:r w:rsidR="004E2A8F" w:rsidRPr="00C02C97">
        <w:rPr>
          <w:color w:val="auto"/>
        </w:rPr>
        <w:t>м; нулевой проводник – труба.</w:t>
      </w:r>
    </w:p>
    <w:p w14:paraId="0899B9F2" w14:textId="77777777" w:rsidR="004E2A8F" w:rsidRPr="004E2A8F" w:rsidRDefault="004E2A8F" w:rsidP="008334D5">
      <w:pPr>
        <w:spacing w:line="360" w:lineRule="auto"/>
        <w:ind w:firstLine="560"/>
        <w:jc w:val="both"/>
        <w:rPr>
          <w:rFonts w:ascii="Times New Roman" w:eastAsia="Times New Roman" w:hAnsi="Times New Roman" w:cs="Times New Roman"/>
          <w:sz w:val="28"/>
          <w:szCs w:val="28"/>
          <w:lang w:eastAsia="ru-RU"/>
        </w:rPr>
      </w:pPr>
      <w:r w:rsidRPr="004E2A8F">
        <w:rPr>
          <w:rFonts w:ascii="Times New Roman" w:eastAsia="Times New Roman" w:hAnsi="Times New Roman" w:cs="Times New Roman"/>
          <w:sz w:val="28"/>
          <w:szCs w:val="28"/>
          <w:lang w:eastAsia="ru-RU"/>
        </w:rPr>
        <w:t>1. Определяем номинальный ток электродвигателя</w:t>
      </w:r>
    </w:p>
    <w:p w14:paraId="0C7F2C2B" w14:textId="77777777" w:rsidR="004E2A8F" w:rsidRPr="006B2E75" w:rsidRDefault="004E2A8F" w:rsidP="008334D5">
      <w:pPr>
        <w:spacing w:line="360" w:lineRule="auto"/>
        <w:ind w:firstLine="560"/>
        <w:jc w:val="right"/>
        <w:rPr>
          <w:color w:val="000000"/>
          <w:spacing w:val="-2"/>
          <w:szCs w:val="28"/>
        </w:rPr>
      </w:pPr>
    </w:p>
    <w:p w14:paraId="3D3EB2D3" w14:textId="1DE6377E" w:rsidR="004E2A8F"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Р</m:t>
                  </m:r>
                </m:e>
                <m:sub>
                  <m:r>
                    <w:rPr>
                      <w:rFonts w:ascii="Cambria Math" w:hAnsi="Cambria Math"/>
                      <w:color w:val="auto"/>
                    </w:rPr>
                    <m:t>Э</m:t>
                  </m:r>
                </m:sub>
              </m:sSub>
            </m:num>
            <m:den>
              <m:r>
                <w:rPr>
                  <w:rFonts w:ascii="Cambria Math" w:hAnsi="Cambria Math"/>
                  <w:color w:val="auto"/>
                </w:rPr>
                <m:t>3</m:t>
              </m:r>
              <m:sSub>
                <m:sSubPr>
                  <m:ctrlPr>
                    <w:rPr>
                      <w:rFonts w:ascii="Cambria Math" w:hAnsi="Cambria Math"/>
                      <w:i/>
                      <w:color w:val="auto"/>
                    </w:rPr>
                  </m:ctrlPr>
                </m:sSubPr>
                <m:e>
                  <m:r>
                    <w:rPr>
                      <w:rFonts w:ascii="Cambria Math" w:hAnsi="Cambria Math"/>
                      <w:color w:val="auto"/>
                      <w:lang w:val="en-US"/>
                    </w:rPr>
                    <m:t>U</m:t>
                  </m:r>
                </m:e>
                <m:sub>
                  <m:r>
                    <w:rPr>
                      <w:rFonts w:ascii="Cambria Math" w:hAnsi="Cambria Math"/>
                      <w:color w:val="auto"/>
                    </w:rPr>
                    <m:t>Ф</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color w:val="auto"/>
                    </w:rPr>
                  </m:ctrlPr>
                </m:sSupPr>
                <m:e>
                  <m:r>
                    <w:rPr>
                      <w:rFonts w:ascii="Cambria Math" w:hAnsi="Cambria Math"/>
                      <w:color w:val="auto"/>
                    </w:rPr>
                    <m:t>10</m:t>
                  </m:r>
                </m:e>
                <m:sup>
                  <m:r>
                    <w:rPr>
                      <w:rFonts w:ascii="Cambria Math" w:hAnsi="Cambria Math"/>
                      <w:color w:val="auto"/>
                    </w:rPr>
                    <m:t>3</m:t>
                  </m:r>
                </m:sup>
              </m:sSup>
            </m:num>
            <m:den>
              <m:r>
                <w:rPr>
                  <w:rFonts w:ascii="Cambria Math" w:hAnsi="Cambria Math"/>
                  <w:color w:val="auto"/>
                </w:rPr>
                <m:t>3∙220</m:t>
              </m:r>
            </m:den>
          </m:f>
          <m:r>
            <w:rPr>
              <w:rFonts w:ascii="Cambria Math" w:hAnsi="Cambria Math"/>
              <w:color w:val="auto"/>
            </w:rPr>
            <m:t>≈15,2 А,</m:t>
          </m:r>
        </m:oMath>
      </m:oMathPara>
    </w:p>
    <w:p w14:paraId="614AE4B6" w14:textId="16CA7770" w:rsidR="00B95D22"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=3</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Н</m:t>
              </m:r>
            </m:sub>
          </m:sSub>
          <m:r>
            <w:rPr>
              <w:rFonts w:ascii="Cambria Math" w:hAnsi="Cambria Math"/>
              <w:color w:val="auto"/>
            </w:rPr>
            <m:t>=3∙15,2=45,6 А,</m:t>
          </m:r>
        </m:oMath>
      </m:oMathPara>
    </w:p>
    <w:p w14:paraId="43B35EDF" w14:textId="5F98C943" w:rsidR="00B95D22" w:rsidRPr="00B95D2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к.з.</m:t>
              </m:r>
            </m:sub>
          </m:sSub>
          <m:r>
            <w:rPr>
              <w:rFonts w:ascii="Cambria Math" w:hAnsi="Cambria Math"/>
              <w:color w:val="auto"/>
            </w:rPr>
            <m:t>=1,5</m:t>
          </m:r>
          <m:sSub>
            <m:sSubPr>
              <m:ctrlPr>
                <w:rPr>
                  <w:rFonts w:ascii="Cambria Math" w:hAnsi="Cambria Math"/>
                  <w:i/>
                  <w:color w:val="auto"/>
                </w:rPr>
              </m:ctrlPr>
            </m:sSubPr>
            <m:e>
              <m:r>
                <w:rPr>
                  <w:rFonts w:ascii="Cambria Math" w:hAnsi="Cambria Math"/>
                  <w:color w:val="auto"/>
                  <w:lang w:val="en-US"/>
                </w:rPr>
                <m:t>I</m:t>
              </m:r>
            </m:e>
            <m:sub>
              <m:r>
                <w:rPr>
                  <w:rFonts w:ascii="Cambria Math" w:hAnsi="Cambria Math"/>
                  <w:color w:val="auto"/>
                </w:rPr>
                <m:t>пуск</m:t>
              </m:r>
            </m:sub>
          </m:sSub>
          <m:r>
            <w:rPr>
              <w:rFonts w:ascii="Cambria Math" w:hAnsi="Cambria Math"/>
              <w:color w:val="auto"/>
            </w:rPr>
            <m:t>=1,5∙45,6=68,4 А,</m:t>
          </m:r>
        </m:oMath>
      </m:oMathPara>
    </w:p>
    <w:p w14:paraId="23289C22" w14:textId="77777777" w:rsidR="00C02C97" w:rsidRDefault="00C02C97" w:rsidP="008334D5">
      <w:pPr>
        <w:tabs>
          <w:tab w:val="num" w:pos="720"/>
        </w:tabs>
        <w:spacing w:line="360" w:lineRule="auto"/>
        <w:ind w:firstLine="560"/>
        <w:jc w:val="both"/>
        <w:rPr>
          <w:color w:val="000000"/>
          <w:szCs w:val="28"/>
        </w:rPr>
      </w:pPr>
    </w:p>
    <w:p w14:paraId="1E7F6386" w14:textId="60BF3A33" w:rsidR="00C02C97" w:rsidRPr="00C02C97" w:rsidRDefault="00C02C97" w:rsidP="008334D5">
      <w:pPr>
        <w:tabs>
          <w:tab w:val="num" w:pos="720"/>
        </w:tabs>
        <w:spacing w:line="360" w:lineRule="auto"/>
        <w:ind w:firstLine="560"/>
        <w:jc w:val="both"/>
        <w:rPr>
          <w:rFonts w:ascii="Times New Roman" w:eastAsia="Times New Roman" w:hAnsi="Times New Roman" w:cs="Times New Roman"/>
          <w:sz w:val="28"/>
          <w:szCs w:val="28"/>
          <w:lang w:eastAsia="ru-RU"/>
        </w:rPr>
      </w:pPr>
      <w:r w:rsidRPr="00C02C97">
        <w:rPr>
          <w:rFonts w:ascii="Times New Roman" w:eastAsia="Times New Roman" w:hAnsi="Times New Roman" w:cs="Times New Roman"/>
          <w:sz w:val="28"/>
          <w:szCs w:val="28"/>
          <w:lang w:eastAsia="ru-RU"/>
        </w:rPr>
        <w:t>2. Рассчитываем активное сопротивление алюминиевых проводов</w:t>
      </w:r>
    </w:p>
    <w:p w14:paraId="3E50FAD4" w14:textId="77777777" w:rsidR="00B95D22" w:rsidRPr="00B95D22" w:rsidRDefault="00B95D22" w:rsidP="008334D5">
      <w:pPr>
        <w:pStyle w:val="aff5"/>
        <w:ind w:firstLineChars="257" w:firstLine="720"/>
        <w:rPr>
          <w:i/>
          <w:color w:val="auto"/>
        </w:rPr>
      </w:pPr>
    </w:p>
    <w:p w14:paraId="141E0932" w14:textId="6A694A93" w:rsidR="00B95D22" w:rsidRPr="00CD1817"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ф</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пров</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r>
                <w:rPr>
                  <w:rFonts w:ascii="Cambria Math" w:hAnsi="Cambria Math"/>
                  <w:color w:val="auto"/>
                  <w:lang w:val="en-US"/>
                </w:rPr>
                <m:t>S</m:t>
              </m:r>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2,53</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-8</m:t>
                  </m:r>
                </m:sup>
              </m:sSup>
              <m:r>
                <w:rPr>
                  <w:rFonts w:ascii="Cambria Math" w:hAnsi="Cambria Math"/>
                  <w:color w:val="auto"/>
                </w:rPr>
                <m:t>∙65</m:t>
              </m:r>
            </m:num>
            <m:den>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=0,045 Ом</m:t>
          </m:r>
        </m:oMath>
      </m:oMathPara>
    </w:p>
    <w:p w14:paraId="24E1D743" w14:textId="59AC0952" w:rsidR="00CD1817" w:rsidRDefault="00CD1817" w:rsidP="008334D5">
      <w:pPr>
        <w:pStyle w:val="aff5"/>
        <w:ind w:firstLineChars="257" w:firstLine="720"/>
        <w:rPr>
          <w:color w:val="auto"/>
        </w:rPr>
      </w:pPr>
      <w:r>
        <w:rPr>
          <w:color w:val="auto"/>
        </w:rPr>
        <w:t xml:space="preserve">, </w:t>
      </w:r>
      <w:r w:rsidRPr="00CD1817">
        <w:rPr>
          <w:color w:val="auto"/>
        </w:rPr>
        <w:t xml:space="preserve">где </w:t>
      </w:r>
      <m:oMath>
        <m:r>
          <w:rPr>
            <w:rFonts w:ascii="Cambria Math" w:hAnsi="Cambria Math"/>
            <w:color w:val="auto"/>
          </w:rPr>
          <m:t>S</m:t>
        </m:r>
        <m:r>
          <m:rPr>
            <m:sty m:val="p"/>
          </m:rPr>
          <w:rPr>
            <w:rFonts w:ascii="Cambria Math" w:hAnsi="Cambria Math"/>
            <w:color w:val="auto"/>
          </w:rPr>
          <m:t>=</m:t>
        </m:r>
        <m:r>
          <w:rPr>
            <w:rFonts w:ascii="Cambria Math" w:hAnsi="Cambria Math"/>
            <w:color w:val="auto"/>
          </w:rPr>
          <m:t>π</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w:rPr>
                    <w:rFonts w:ascii="Cambria Math" w:hAnsi="Cambria Math"/>
                    <w:color w:val="auto"/>
                  </w:rPr>
                  <m:t>D</m:t>
                </m:r>
              </m:e>
              <m:sup>
                <m:r>
                  <m:rPr>
                    <m:sty m:val="p"/>
                  </m:rPr>
                  <w:rPr>
                    <w:rFonts w:ascii="Cambria Math" w:hAnsi="Cambria Math"/>
                    <w:color w:val="auto"/>
                  </w:rPr>
                  <m:t>2</m:t>
                </m:r>
              </m:sup>
            </m:sSup>
          </m:num>
          <m:den>
            <m:r>
              <m:rPr>
                <m:sty m:val="p"/>
              </m:rPr>
              <w:rPr>
                <w:rFonts w:ascii="Cambria Math" w:hAnsi="Cambria Math"/>
                <w:color w:val="auto"/>
              </w:rPr>
              <m:t>4</m:t>
            </m:r>
          </m:den>
        </m:f>
        <m:r>
          <m:rPr>
            <m:sty m:val="p"/>
          </m:rPr>
          <w:rPr>
            <w:rFonts w:ascii="Cambria Math" w:hAnsi="Cambria Math"/>
            <w:color w:val="auto"/>
          </w:rPr>
          <m:t>=3,14</m:t>
        </m:r>
        <m:r>
          <m:rPr>
            <m:sty m:val="p"/>
          </m:rPr>
          <w:rPr>
            <w:rFonts w:ascii="Cambria Math" w:hAnsi="Cambria Math"/>
            <w:color w:val="auto"/>
          </w:rPr>
          <w:sym w:font="Symbol" w:char="F0D7"/>
        </m:r>
        <m:f>
          <m:fPr>
            <m:ctrlPr>
              <w:rPr>
                <w:rFonts w:ascii="Cambria Math" w:hAnsi="Cambria Math"/>
                <w:color w:val="auto"/>
              </w:rPr>
            </m:ctrlPr>
          </m:fPr>
          <m:num>
            <m:sSup>
              <m:sSupPr>
                <m:ctrlPr>
                  <w:rPr>
                    <w:rFonts w:ascii="Cambria Math" w:hAnsi="Cambria Math"/>
                    <w:color w:val="auto"/>
                  </w:rPr>
                </m:ctrlPr>
              </m:sSupPr>
              <m:e>
                <m:r>
                  <m:rPr>
                    <m:sty m:val="p"/>
                  </m:rPr>
                  <w:rPr>
                    <w:rFonts w:ascii="Cambria Math" w:hAnsi="Cambria Math"/>
                    <w:color w:val="auto"/>
                  </w:rPr>
                  <m:t>36</m:t>
                </m:r>
              </m:e>
              <m:sup>
                <m:r>
                  <m:rPr>
                    <m:sty m:val="p"/>
                  </m:rPr>
                  <w:rPr>
                    <w:rFonts w:ascii="Cambria Math" w:hAnsi="Cambria Math"/>
                    <w:color w:val="auto"/>
                  </w:rPr>
                  <m:t>-6</m:t>
                </m:r>
              </m:sup>
            </m:sSup>
          </m:num>
          <m:den>
            <m:r>
              <m:rPr>
                <m:sty m:val="p"/>
              </m:rPr>
              <w:rPr>
                <w:rFonts w:ascii="Cambria Math" w:hAnsi="Cambria Math"/>
                <w:color w:val="auto"/>
              </w:rPr>
              <m:t>4</m:t>
            </m:r>
          </m:den>
        </m:f>
        <m:r>
          <m:rPr>
            <m:sty m:val="p"/>
          </m:rPr>
          <w:rPr>
            <w:rFonts w:ascii="Cambria Math" w:hAnsi="Cambria Math"/>
            <w:color w:val="auto"/>
          </w:rPr>
          <m:t>≈2,8</m:t>
        </m:r>
        <m:r>
          <m:rPr>
            <m:sty m:val="p"/>
          </m:rPr>
          <w:rPr>
            <w:rFonts w:ascii="Cambria Math" w:hAnsi="Cambria Math"/>
            <w:color w:val="auto"/>
          </w:rPr>
          <w:sym w:font="Symbol" w:char="F0D7"/>
        </m:r>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-5</m:t>
            </m:r>
          </m:sup>
        </m:sSup>
        <m:sSup>
          <m:sSupPr>
            <m:ctrlPr>
              <w:rPr>
                <w:rFonts w:ascii="Cambria Math" w:hAnsi="Cambria Math"/>
                <w:color w:val="auto"/>
              </w:rPr>
            </m:ctrlPr>
          </m:sSupPr>
          <m:e>
            <m:r>
              <m:rPr>
                <m:sty m:val="p"/>
              </m:rPr>
              <w:rPr>
                <w:rFonts w:ascii="Cambria Math" w:hAnsi="Cambria Math"/>
                <w:color w:val="auto"/>
              </w:rPr>
              <m:t>м</m:t>
            </m:r>
          </m:e>
          <m:sup>
            <m:r>
              <m:rPr>
                <m:sty m:val="p"/>
              </m:rPr>
              <w:rPr>
                <w:rFonts w:ascii="Cambria Math" w:hAnsi="Cambria Math"/>
                <w:color w:val="auto"/>
              </w:rPr>
              <m:t>2</m:t>
            </m:r>
          </m:sup>
        </m:sSup>
      </m:oMath>
    </w:p>
    <w:p w14:paraId="7057FEE9" w14:textId="77777777" w:rsidR="00CD1817" w:rsidRDefault="00CD1817" w:rsidP="008334D5">
      <w:pPr>
        <w:pStyle w:val="aff5"/>
        <w:ind w:firstLineChars="257" w:firstLine="720"/>
        <w:rPr>
          <w:color w:val="auto"/>
        </w:rPr>
      </w:pPr>
    </w:p>
    <w:p w14:paraId="52A648CC" w14:textId="77777777" w:rsidR="00CD1817" w:rsidRPr="006B2E75" w:rsidRDefault="00CD1817" w:rsidP="008334D5">
      <w:pPr>
        <w:pStyle w:val="33"/>
        <w:ind w:left="0" w:firstLine="560"/>
      </w:pPr>
      <w:r w:rsidRPr="006B2E75">
        <w:t>3. Вычисляем активное сопротивление нулевого проводника</w:t>
      </w:r>
    </w:p>
    <w:p w14:paraId="4601EB22" w14:textId="749E8C4B" w:rsidR="00CD1817" w:rsidRPr="00CD1817" w:rsidRDefault="00CD1817" w:rsidP="008334D5">
      <w:pPr>
        <w:pStyle w:val="aff5"/>
        <w:ind w:firstLineChars="257" w:firstLine="720"/>
        <w:rPr>
          <w:color w:val="auto"/>
        </w:rPr>
      </w:pPr>
    </w:p>
    <w:p w14:paraId="1A785DF2" w14:textId="76D4FABE" w:rsidR="00470C42" w:rsidRPr="00470C42"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н</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m:rPr>
                      <m:sty m:val="p"/>
                    </m:rPr>
                    <w:rPr>
                      <w:rFonts w:ascii="Cambria Math" w:hAnsi="Cambria Math"/>
                    </w:rPr>
                    <w:sym w:font="Symbol" w:char="F072"/>
                  </m:r>
                </m:e>
                <m:sub>
                  <m:r>
                    <m:rPr>
                      <m:sty m:val="p"/>
                    </m:rPr>
                    <w:rPr>
                      <w:rFonts w:ascii="Cambria Math" w:hAnsi="Cambria Math"/>
                      <w:color w:val="auto"/>
                      <w:vertAlign w:val="subscript"/>
                    </w:rPr>
                    <m:t>ст</m:t>
                  </m:r>
                </m:sub>
              </m:sSub>
              <m:r>
                <w:rPr>
                  <w:rFonts w:ascii="Cambria Math" w:hAnsi="Cambria Math"/>
                  <w:color w:val="auto"/>
                </w:rPr>
                <m:t>∙</m:t>
              </m:r>
              <m:r>
                <m:rPr>
                  <m:scr m:val="script"/>
                  <m:sty m:val="p"/>
                </m:rPr>
                <w:rPr>
                  <w:rFonts w:ascii="Cambria Math" w:hAnsi="Cambria Math"/>
                  <w:color w:val="auto"/>
                </w:rPr>
                <m:t>l</m:t>
              </m:r>
              <m:r>
                <w:rPr>
                  <w:rFonts w:ascii="Cambria Math" w:hAnsi="Cambria Math"/>
                  <w:color w:val="auto"/>
                </w:rPr>
                <m:t xml:space="preserve"> </m:t>
              </m:r>
            </m:num>
            <m:den>
              <m:sSub>
                <m:sSubPr>
                  <m:ctrlPr>
                    <w:rPr>
                      <w:rFonts w:ascii="Cambria Math" w:hAnsi="Cambria Math"/>
                      <w:i/>
                      <w:color w:val="auto"/>
                      <w:lang w:val="en-US"/>
                    </w:rPr>
                  </m:ctrlPr>
                </m:sSubPr>
                <m:e>
                  <m:r>
                    <w:rPr>
                      <w:rFonts w:ascii="Cambria Math" w:hAnsi="Cambria Math"/>
                      <w:color w:val="auto"/>
                      <w:lang w:val="en-US"/>
                    </w:rPr>
                    <m:t>S</m:t>
                  </m:r>
                </m:e>
                <m:sub>
                  <m:r>
                    <w:rPr>
                      <w:rFonts w:ascii="Cambria Math" w:hAnsi="Cambria Math"/>
                      <w:color w:val="auto"/>
                      <w:lang w:val="en-US"/>
                    </w:rPr>
                    <m:t>тр</m:t>
                  </m:r>
                </m:sub>
              </m:sSub>
            </m:den>
          </m:f>
          <m:r>
            <w:rPr>
              <w:rFonts w:ascii="Cambria Math" w:hAnsi="Cambria Math"/>
              <w:color w:val="auto"/>
            </w:rPr>
            <m:t>=</m:t>
          </m:r>
          <m:f>
            <m:fPr>
              <m:ctrlPr>
                <w:rPr>
                  <w:rFonts w:ascii="Cambria Math" w:hAnsi="Cambria Math"/>
                  <w:i/>
                  <w:color w:val="auto"/>
                </w:rPr>
              </m:ctrlPr>
            </m:fPr>
            <m:num>
              <m:r>
                <m:rPr>
                  <m:sty m:val="p"/>
                </m:rPr>
                <w:rPr>
                  <w:rFonts w:ascii="Cambria Math" w:hAnsi="Cambria Math"/>
                  <w:color w:val="auto"/>
                </w:rPr>
                <m:t>1</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-7</m:t>
                  </m:r>
                </m:sup>
              </m:sSup>
              <m:r>
                <w:rPr>
                  <w:rFonts w:ascii="Cambria Math" w:hAnsi="Cambria Math"/>
                  <w:color w:val="auto"/>
                </w:rPr>
                <m:t>∙65</m:t>
              </m:r>
            </m:num>
            <m:den>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den>
          </m:f>
          <m:r>
            <w:rPr>
              <w:rFonts w:ascii="Cambria Math" w:hAnsi="Cambria Math"/>
              <w:color w:val="auto"/>
            </w:rPr>
            <m:t>=0,25 Ом</m:t>
          </m:r>
        </m:oMath>
      </m:oMathPara>
    </w:p>
    <w:p w14:paraId="38230DAC" w14:textId="77777777" w:rsidR="00470C42" w:rsidRPr="00470C42" w:rsidRDefault="00470C42" w:rsidP="008334D5">
      <w:pPr>
        <w:pStyle w:val="aff5"/>
        <w:ind w:firstLineChars="257" w:firstLine="720"/>
        <w:rPr>
          <w:i/>
          <w:color w:val="auto"/>
        </w:rPr>
      </w:pPr>
    </w:p>
    <w:p w14:paraId="3379EB19" w14:textId="208C99B6" w:rsidR="00470C42" w:rsidRDefault="00470C42" w:rsidP="008334D5">
      <w:pPr>
        <w:pStyle w:val="33"/>
        <w:numPr>
          <w:ilvl w:val="0"/>
          <w:numId w:val="46"/>
        </w:numPr>
      </w:pPr>
      <w:r w:rsidRPr="006B2E75">
        <w:t>Рассчитываем площадь поперечного сечения трубы</w:t>
      </w:r>
    </w:p>
    <w:p w14:paraId="641F51A9" w14:textId="77777777" w:rsidR="00FA3203" w:rsidRPr="006B2E75" w:rsidRDefault="00FA3203" w:rsidP="008334D5">
      <w:pPr>
        <w:pStyle w:val="33"/>
        <w:ind w:left="1068" w:firstLine="0"/>
      </w:pPr>
    </w:p>
    <w:p w14:paraId="5C726624" w14:textId="1543192C" w:rsidR="00470C42" w:rsidRPr="00FA3203"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lang w:val="en-US"/>
                </w:rPr>
                <m:t>S</m:t>
              </m:r>
            </m:e>
            <m:sub>
              <m:r>
                <w:rPr>
                  <w:rFonts w:ascii="Cambria Math" w:hAnsi="Cambria Math"/>
                  <w:color w:val="auto"/>
                </w:rPr>
                <m:t xml:space="preserve">тр.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π</m:t>
              </m:r>
              <m:r>
                <w:rPr>
                  <w:rFonts w:ascii="Cambria Math" w:hAnsi="Cambria Math"/>
                  <w:color w:val="auto"/>
                </w:rPr>
                <m:t xml:space="preserve"> </m:t>
              </m:r>
            </m:num>
            <m:den>
              <m:r>
                <w:rPr>
                  <w:rFonts w:ascii="Cambria Math" w:hAnsi="Cambria Math"/>
                  <w:color w:val="auto"/>
                </w:rPr>
                <m:t>4</m:t>
              </m:r>
            </m:den>
          </m:f>
          <m:d>
            <m:dPr>
              <m:ctrlPr>
                <w:rPr>
                  <w:rFonts w:ascii="Cambria Math" w:hAnsi="Cambria Math"/>
                  <w:i/>
                  <w:color w:val="auto"/>
                  <w:lang w:val="en-US"/>
                </w:rPr>
              </m:ctrlPr>
            </m:dPr>
            <m:e>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r>
                <w:rPr>
                  <w:rFonts w:ascii="Cambria Math" w:hAnsi="Cambria Math"/>
                  <w:color w:val="auto"/>
                </w:rPr>
                <m:t>-</m:t>
              </m:r>
              <m:sSubSup>
                <m:sSubSupPr>
                  <m:ctrlPr>
                    <w:rPr>
                      <w:rFonts w:ascii="Cambria Math" w:hAnsi="Cambria Math"/>
                      <w:i/>
                      <w:color w:val="auto"/>
                      <w:lang w:val="en-US"/>
                    </w:rPr>
                  </m:ctrlPr>
                </m:sSubSupPr>
                <m:e>
                  <m:r>
                    <w:rPr>
                      <w:rFonts w:ascii="Cambria Math" w:hAnsi="Cambria Math"/>
                      <w:color w:val="auto"/>
                      <w:lang w:val="en-US"/>
                    </w:rPr>
                    <m:t>d</m:t>
                  </m:r>
                </m:e>
                <m:sub>
                  <m:r>
                    <w:rPr>
                      <w:rFonts w:ascii="Cambria Math" w:hAnsi="Cambria Math"/>
                      <w:color w:val="auto"/>
                    </w:rPr>
                    <m:t>тр.</m:t>
                  </m:r>
                </m:sub>
                <m:sup>
                  <m:r>
                    <w:rPr>
                      <w:rFonts w:ascii="Cambria Math" w:hAnsi="Cambria Math"/>
                      <w:color w:val="auto"/>
                    </w:rPr>
                    <m:t>2</m:t>
                  </m:r>
                </m:sup>
              </m:sSubSup>
            </m:e>
          </m:d>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3,14 </m:t>
              </m:r>
            </m:num>
            <m:den>
              <m:r>
                <w:rPr>
                  <w:rFonts w:ascii="Cambria Math" w:hAnsi="Cambria Math"/>
                  <w:color w:val="auto"/>
                </w:rPr>
                <m:t>4</m:t>
              </m:r>
            </m:den>
          </m:f>
          <m:d>
            <m:dPr>
              <m:ctrlPr>
                <w:rPr>
                  <w:rFonts w:ascii="Cambria Math" w:hAnsi="Cambria Math"/>
                  <w:i/>
                  <w:color w:val="auto"/>
                  <w:lang w:val="en-US"/>
                </w:rPr>
              </m:ctrlPr>
            </m:dPr>
            <m:e>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10</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r>
                <w:rPr>
                  <w:rFonts w:ascii="Cambria Math" w:hAnsi="Cambria Math"/>
                  <w:color w:val="auto"/>
                </w:rPr>
                <m:t>-</m:t>
              </m:r>
              <m:sSup>
                <m:sSupPr>
                  <m:ctrlPr>
                    <w:rPr>
                      <w:rFonts w:ascii="Cambria Math" w:hAnsi="Cambria Math"/>
                      <w:i/>
                      <w:color w:val="auto"/>
                      <w:lang w:val="en-US"/>
                    </w:rPr>
                  </m:ctrlPr>
                </m:sSupPr>
                <m:e>
                  <m:d>
                    <m:dPr>
                      <m:ctrlPr>
                        <w:rPr>
                          <w:rFonts w:ascii="Cambria Math" w:hAnsi="Cambria Math"/>
                          <w:i/>
                          <w:color w:val="auto"/>
                          <w:lang w:val="en-US"/>
                        </w:rPr>
                      </m:ctrlPr>
                    </m:dPr>
                    <m:e>
                      <m:r>
                        <m:rPr>
                          <m:sty m:val="p"/>
                        </m:rPr>
                        <w:rPr>
                          <w:rFonts w:ascii="Cambria Math" w:hAnsi="Cambria Math"/>
                          <w:color w:val="auto"/>
                        </w:rPr>
                        <m:t>8,2</m:t>
                      </m:r>
                      <m:r>
                        <m:rPr>
                          <m:sty m:val="p"/>
                        </m:rPr>
                        <w:rPr>
                          <w:rFonts w:ascii="Cambria Math" w:hAnsi="Cambria Math"/>
                          <w:color w:val="auto"/>
                        </w:rPr>
                        <w:sym w:font="Symbol" w:char="F0D7"/>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-3</m:t>
                          </m:r>
                        </m:sup>
                      </m:sSup>
                    </m:e>
                  </m:d>
                </m:e>
                <m:sup>
                  <m:r>
                    <w:rPr>
                      <w:rFonts w:ascii="Cambria Math" w:hAnsi="Cambria Math"/>
                      <w:color w:val="auto"/>
                    </w:rPr>
                    <m:t>2</m:t>
                  </m:r>
                </m:sup>
              </m:sSup>
            </m:e>
          </m:d>
          <m:r>
            <w:rPr>
              <w:rFonts w:ascii="Cambria Math" w:hAnsi="Cambria Math"/>
              <w:color w:val="auto"/>
            </w:rPr>
            <m:t>=2,57∙</m:t>
          </m:r>
          <m:sSup>
            <m:sSupPr>
              <m:ctrlPr>
                <w:rPr>
                  <w:rFonts w:ascii="Cambria Math" w:hAnsi="Cambria Math"/>
                  <w:i/>
                  <w:color w:val="auto"/>
                </w:rPr>
              </m:ctrlPr>
            </m:sSupPr>
            <m:e>
              <m:r>
                <w:rPr>
                  <w:rFonts w:ascii="Cambria Math" w:hAnsi="Cambria Math"/>
                  <w:color w:val="auto"/>
                </w:rPr>
                <m:t>10</m:t>
              </m:r>
            </m:e>
            <m:sup>
              <m:r>
                <w:rPr>
                  <w:rFonts w:ascii="Cambria Math" w:hAnsi="Cambria Math"/>
                  <w:color w:val="auto"/>
                </w:rPr>
                <m:t>-5</m:t>
              </m:r>
            </m:sup>
          </m:sSup>
          <m:r>
            <w:rPr>
              <w:rFonts w:ascii="Cambria Math" w:hAnsi="Cambria Math"/>
              <w:color w:val="auto"/>
            </w:rPr>
            <m:t xml:space="preserve"> </m:t>
          </m:r>
          <m:sSup>
            <m:sSupPr>
              <m:ctrlPr>
                <w:rPr>
                  <w:rFonts w:ascii="Cambria Math" w:hAnsi="Cambria Math"/>
                  <w:i/>
                  <w:color w:val="auto"/>
                </w:rPr>
              </m:ctrlPr>
            </m:sSupPr>
            <m:e>
              <m:r>
                <w:rPr>
                  <w:rFonts w:ascii="Cambria Math" w:hAnsi="Cambria Math"/>
                  <w:color w:val="auto"/>
                </w:rPr>
                <m:t>м</m:t>
              </m:r>
            </m:e>
            <m:sup>
              <m:r>
                <w:rPr>
                  <w:rFonts w:ascii="Cambria Math" w:hAnsi="Cambria Math"/>
                  <w:color w:val="auto"/>
                </w:rPr>
                <m:t>2</m:t>
              </m:r>
            </m:sup>
          </m:sSup>
        </m:oMath>
      </m:oMathPara>
    </w:p>
    <w:p w14:paraId="433BC5FD" w14:textId="77777777" w:rsidR="00662CFF" w:rsidRDefault="00662CFF" w:rsidP="008334D5">
      <w:pPr>
        <w:pStyle w:val="main"/>
      </w:pPr>
    </w:p>
    <w:p w14:paraId="277BF9EE" w14:textId="77777777" w:rsidR="00FA3203" w:rsidRPr="00FA3203" w:rsidRDefault="00FA3203" w:rsidP="008334D5">
      <w:pPr>
        <w:spacing w:line="360" w:lineRule="auto"/>
        <w:ind w:firstLine="560"/>
        <w:jc w:val="both"/>
        <w:rPr>
          <w:rFonts w:ascii="Times New Roman" w:eastAsia="Times New Roman" w:hAnsi="Times New Roman" w:cs="Times New Roman"/>
          <w:color w:val="000000"/>
          <w:sz w:val="28"/>
          <w:szCs w:val="28"/>
          <w:lang w:eastAsia="ru-RU"/>
        </w:rPr>
      </w:pPr>
      <w:r w:rsidRPr="00FA3203">
        <w:rPr>
          <w:rFonts w:ascii="Times New Roman" w:eastAsia="Times New Roman" w:hAnsi="Times New Roman" w:cs="Times New Roman"/>
          <w:color w:val="000000"/>
          <w:sz w:val="28"/>
          <w:szCs w:val="28"/>
          <w:lang w:eastAsia="ru-RU"/>
        </w:rPr>
        <w:t>5. Определяем сопротивление взаимоиндукции между проводами</w:t>
      </w:r>
    </w:p>
    <w:p w14:paraId="2EA4FBE3" w14:textId="77777777" w:rsidR="00FA3203" w:rsidRDefault="00FA3203" w:rsidP="008334D5">
      <w:pPr>
        <w:pStyle w:val="main"/>
      </w:pPr>
    </w:p>
    <w:p w14:paraId="12236A84" w14:textId="50B94848" w:rsidR="00FA3203" w:rsidRPr="00FA3203" w:rsidRDefault="00000000" w:rsidP="008334D5">
      <w:pPr>
        <w:pStyle w:val="aff5"/>
        <w:ind w:firstLineChars="257" w:firstLine="720"/>
        <w:rPr>
          <w:i/>
          <w:color w:val="auto"/>
        </w:rPr>
      </w:pPr>
      <m:oMathPara>
        <m:oMath>
          <m:sSub>
            <m:sSubPr>
              <m:ctrlPr>
                <w:rPr>
                  <w:rFonts w:ascii="Cambria Math" w:hAnsi="Cambria Math"/>
                  <w:i/>
                  <w:color w:val="auto"/>
                </w:rPr>
              </m:ctrlPr>
            </m:sSubPr>
            <m:e>
              <m:r>
                <w:rPr>
                  <w:rFonts w:ascii="Cambria Math" w:hAnsi="Cambria Math"/>
                  <w:color w:val="auto"/>
                </w:rPr>
                <m:t>Х</m:t>
              </m:r>
            </m:e>
            <m:sub>
              <m:r>
                <w:rPr>
                  <w:rFonts w:ascii="Cambria Math" w:hAnsi="Cambria Math"/>
                  <w:color w:val="auto"/>
                </w:rPr>
                <m:t xml:space="preserve">п </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ω</m:t>
              </m:r>
              <m:sSub>
                <m:sSubPr>
                  <m:ctrlPr>
                    <w:rPr>
                      <w:rFonts w:ascii="Cambria Math" w:eastAsia="Calibri" w:hAnsi="Cambria Math" w:cs="Courier New"/>
                      <w:i/>
                      <w:color w:val="auto"/>
                      <w:szCs w:val="20"/>
                    </w:rPr>
                  </m:ctrlPr>
                </m:sSubPr>
                <m:e>
                  <m:r>
                    <w:rPr>
                      <w:rFonts w:ascii="Cambria Math" w:hAnsi="Cambria Math"/>
                    </w:rPr>
                    <m:t>μ</m:t>
                  </m:r>
                </m:e>
                <m:sub>
                  <m:r>
                    <w:rPr>
                      <w:rFonts w:ascii="Cambria Math" w:hAnsi="Cambria Math"/>
                    </w:rPr>
                    <m:t>0</m:t>
                  </m:r>
                </m:sub>
              </m:sSub>
              <m:r>
                <m:rPr>
                  <m:scr m:val="script"/>
                  <m:sty m:val="p"/>
                </m:rPr>
                <w:rPr>
                  <w:rFonts w:ascii="Cambria Math" w:hAnsi="Cambria Math"/>
                  <w:color w:val="auto"/>
                </w:rPr>
                <m:t>l</m:t>
              </m:r>
            </m:num>
            <m:den>
              <m:r>
                <w:rPr>
                  <w:rFonts w:ascii="Cambria Math" w:hAnsi="Cambria Math"/>
                  <w:color w:val="auto"/>
                </w:rPr>
                <m:t>π</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w:rPr>
                      <w:rFonts w:ascii="Cambria Math" w:hAnsi="Cambria Math"/>
                      <w:color w:val="auto"/>
                      <w:lang w:val="en-US"/>
                    </w:rPr>
                    <m:t>δ</m:t>
                  </m:r>
                </m:num>
                <m:den>
                  <m:r>
                    <w:rPr>
                      <w:rFonts w:ascii="Cambria Math" w:hAnsi="Cambria Math"/>
                      <w:color w:val="auto"/>
                      <w:lang w:val="en-US"/>
                    </w:rPr>
                    <m:t>D</m:t>
                  </m:r>
                </m:den>
              </m:f>
            </m:e>
          </m:d>
          <m:r>
            <w:rPr>
              <w:rFonts w:ascii="Cambria Math" w:hAnsi="Cambria Math"/>
              <w:color w:val="auto"/>
            </w:rPr>
            <m:t>=</m:t>
          </m:r>
          <m:f>
            <m:fPr>
              <m:ctrlPr>
                <w:rPr>
                  <w:rFonts w:ascii="Cambria Math" w:hAnsi="Cambria Math"/>
                  <w:i/>
                  <w:color w:val="auto"/>
                </w:rPr>
              </m:ctrlPr>
            </m:fPr>
            <m:num>
              <m:r>
                <w:rPr>
                  <w:rFonts w:ascii="Cambria Math" w:hAnsi="Cambria Math"/>
                  <w:color w:val="auto"/>
                </w:rPr>
                <m:t>314</m:t>
              </m:r>
              <m:r>
                <m:rPr>
                  <m:sty m:val="p"/>
                </m:rPr>
                <w:rPr>
                  <w:rFonts w:ascii="Cambria Math" w:hAnsi="Cambria Math"/>
                  <w:color w:val="auto"/>
                </w:rPr>
                <w:sym w:font="Symbol" w:char="F0D7"/>
              </m:r>
              <m:r>
                <w:rPr>
                  <w:rFonts w:ascii="Cambria Math" w:hAnsi="Cambria Math"/>
                </w:rPr>
                <m:t>4</m:t>
              </m:r>
              <m:r>
                <m:rPr>
                  <m:sty m:val="p"/>
                </m:rPr>
                <w:rPr>
                  <w:rFonts w:ascii="Cambria Math" w:hAnsi="Cambria Math"/>
                  <w:color w:val="auto"/>
                </w:rPr>
                <w:sym w:font="Symbol" w:char="F0D7"/>
              </m:r>
              <m:r>
                <w:rPr>
                  <w:rFonts w:ascii="Cambria Math" w:hAnsi="Cambria Math"/>
                </w:rPr>
                <m:t>3,14</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r>
                <m:rPr>
                  <m:sty m:val="p"/>
                </m:rPr>
                <w:rPr>
                  <w:rFonts w:ascii="Cambria Math" w:hAnsi="Cambria Math"/>
                  <w:color w:val="auto"/>
                </w:rPr>
                <w:sym w:font="Symbol" w:char="F0D7"/>
              </m:r>
              <m:r>
                <m:rPr>
                  <m:sty m:val="p"/>
                </m:rPr>
                <w:rPr>
                  <w:rFonts w:ascii="Cambria Math" w:hAnsi="Cambria Math"/>
                  <w:color w:val="auto"/>
                </w:rPr>
                <m:t>65</m:t>
              </m:r>
              <m:r>
                <w:rPr>
                  <w:rFonts w:ascii="Cambria Math" w:hAnsi="Cambria Math"/>
                  <w:color w:val="auto"/>
                </w:rPr>
                <m:t xml:space="preserve"> </m:t>
              </m:r>
            </m:num>
            <m:den>
              <m:r>
                <w:rPr>
                  <w:rFonts w:ascii="Cambria Math" w:hAnsi="Cambria Math"/>
                  <w:color w:val="auto"/>
                </w:rPr>
                <m:t xml:space="preserve">3,14 </m:t>
              </m:r>
            </m:den>
          </m:f>
          <m:r>
            <w:rPr>
              <w:rFonts w:ascii="Cambria Math" w:hAnsi="Cambria Math"/>
              <w:color w:val="auto"/>
            </w:rPr>
            <m:t>∙</m:t>
          </m:r>
          <m:r>
            <m:rPr>
              <m:sty m:val="p"/>
            </m:rPr>
            <w:rPr>
              <w:rFonts w:ascii="Cambria Math" w:hAnsi="Cambria Math"/>
              <w:color w:val="auto"/>
              <w:lang w:val="en-US"/>
            </w:rPr>
            <m:t>ln</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2</m:t>
                  </m:r>
                  <m:r>
                    <m:rPr>
                      <m:sty m:val="p"/>
                    </m:rPr>
                    <w:rPr>
                      <w:rFonts w:ascii="Cambria Math" w:hAnsi="Cambria Math"/>
                      <w:color w:val="auto"/>
                    </w:rPr>
                    <w:sym w:font="Symbol" w:char="F0D7"/>
                  </m:r>
                  <m:r>
                    <m:rPr>
                      <m:sty m:val="p"/>
                    </m:rPr>
                    <w:rPr>
                      <w:rFonts w:ascii="Cambria Math" w:hAnsi="Cambria Math"/>
                      <w:color w:val="auto"/>
                    </w:rPr>
                    <m:t>5</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-3</m:t>
                      </m:r>
                    </m:sup>
                  </m:sSup>
                </m:num>
                <m:den>
                  <m:r>
                    <w:rPr>
                      <w:rFonts w:ascii="Cambria Math" w:hAnsi="Cambria Math"/>
                      <w:color w:val="auto"/>
                    </w:rPr>
                    <m:t>6</m:t>
                  </m:r>
                  <m:r>
                    <m:rPr>
                      <m:sty m:val="p"/>
                    </m:rPr>
                    <w:rPr>
                      <w:rFonts w:ascii="Cambria Math" w:hAnsi="Cambria Math"/>
                      <w:color w:val="auto"/>
                    </w:rPr>
                    <w:sym w:font="Symbol" w:char="F0D7"/>
                  </m:r>
                  <m:sSup>
                    <m:sSupPr>
                      <m:ctrlPr>
                        <w:rPr>
                          <w:rFonts w:ascii="Cambria Math" w:eastAsia="Calibri" w:hAnsi="Cambria Math" w:cs="Courier New"/>
                          <w:i/>
                          <w:color w:val="auto"/>
                          <w:szCs w:val="20"/>
                        </w:rPr>
                      </m:ctrlPr>
                    </m:sSupPr>
                    <m:e>
                      <m:r>
                        <w:rPr>
                          <w:rFonts w:ascii="Cambria Math" w:hAnsi="Cambria Math"/>
                        </w:rPr>
                        <m:t>10</m:t>
                      </m:r>
                    </m:e>
                    <m:sup>
                      <m:r>
                        <w:rPr>
                          <w:rFonts w:ascii="Cambria Math" w:hAnsi="Cambria Math"/>
                        </w:rPr>
                        <m:t>-7</m:t>
                      </m:r>
                    </m:sup>
                  </m:sSup>
                </m:den>
              </m:f>
            </m:e>
          </m:d>
          <m:r>
            <w:rPr>
              <w:rFonts w:ascii="Cambria Math" w:hAnsi="Cambria Math"/>
              <w:color w:val="auto"/>
            </w:rPr>
            <m:t>=0,07 Ом</m:t>
          </m:r>
        </m:oMath>
      </m:oMathPara>
    </w:p>
    <w:p w14:paraId="78A2B98E" w14:textId="77777777" w:rsidR="00B03C2A" w:rsidRDefault="00B03C2A" w:rsidP="008334D5">
      <w:pPr>
        <w:pStyle w:val="main"/>
      </w:pPr>
      <w:r>
        <w:t>, где</w:t>
      </w:r>
    </w:p>
    <w:p w14:paraId="6162516A" w14:textId="62C9F401" w:rsidR="00B03C2A" w:rsidRDefault="00000000" w:rsidP="008334D5">
      <w:pPr>
        <w:pStyle w:val="main"/>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rPr>
          <m:t>π</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7</m:t>
            </m:r>
          </m:sup>
        </m:sSup>
      </m:oMath>
      <w:r w:rsidR="00B03C2A" w:rsidRPr="006B2E75">
        <w:rPr>
          <w:color w:val="000000"/>
          <w:szCs w:val="28"/>
        </w:rPr>
        <w:t xml:space="preserve">— </w:t>
      </w:r>
      <w:r w:rsidR="00B03C2A" w:rsidRPr="006B2E75">
        <w:rPr>
          <w:color w:val="000000"/>
          <w:spacing w:val="-12"/>
          <w:szCs w:val="28"/>
        </w:rPr>
        <w:t>абсолютная магнитная проницаемость вакуума, Гн/м;</w:t>
      </w:r>
    </w:p>
    <w:p w14:paraId="3CA3F2A3" w14:textId="5DB7967B" w:rsidR="00B03C2A" w:rsidRPr="00B03C2A" w:rsidRDefault="00B03C2A" w:rsidP="008334D5">
      <w:pPr>
        <w:spacing w:line="360" w:lineRule="auto"/>
        <w:ind w:firstLine="708"/>
        <w:jc w:val="both"/>
        <w:rPr>
          <w:rFonts w:ascii="Times New Roman" w:eastAsia="Calibri" w:hAnsi="Times New Roman" w:cs="Courier New"/>
          <w:sz w:val="28"/>
          <w:szCs w:val="20"/>
          <w:lang w:eastAsia="ru-RU"/>
        </w:rPr>
      </w:pPr>
      <w:r w:rsidRPr="00B03C2A">
        <w:rPr>
          <w:rFonts w:ascii="Times New Roman" w:eastAsia="Calibri" w:hAnsi="Times New Roman" w:cs="Courier New"/>
          <w:sz w:val="28"/>
          <w:szCs w:val="20"/>
          <w:lang w:eastAsia="ru-RU"/>
        </w:rPr>
        <w:sym w:font="Symbol" w:char="F064"/>
      </w:r>
      <w:r w:rsidRPr="00B03C2A">
        <w:rPr>
          <w:rFonts w:ascii="Times New Roman" w:eastAsia="Calibri" w:hAnsi="Times New Roman" w:cs="Courier New"/>
          <w:sz w:val="28"/>
          <w:szCs w:val="20"/>
          <w:lang w:eastAsia="ru-RU"/>
        </w:rPr>
        <w:t xml:space="preserve"> — расстояние между проводами (</w:t>
      </w:r>
      <w:r w:rsidRPr="00B03C2A">
        <w:rPr>
          <w:rFonts w:ascii="Times New Roman" w:eastAsia="Calibri" w:hAnsi="Times New Roman" w:cs="Courier New"/>
          <w:sz w:val="28"/>
          <w:szCs w:val="20"/>
          <w:lang w:eastAsia="ru-RU"/>
        </w:rPr>
        <w:sym w:font="Symbol" w:char="F0BB"/>
      </w:r>
      <w:r w:rsidRPr="00B03C2A">
        <w:rPr>
          <w:rFonts w:ascii="Times New Roman" w:eastAsia="Calibri" w:hAnsi="Times New Roman" w:cs="Courier New"/>
          <w:sz w:val="28"/>
          <w:szCs w:val="20"/>
          <w:lang w:eastAsia="ru-RU"/>
        </w:rPr>
        <w:t>5 мм), м;</w:t>
      </w:r>
    </w:p>
    <w:p w14:paraId="46FB6BB6" w14:textId="6EBA3565" w:rsidR="00B03C2A" w:rsidRPr="00B03C2A" w:rsidRDefault="00B03C2A" w:rsidP="008334D5">
      <w:pPr>
        <w:pStyle w:val="main"/>
        <w:rPr>
          <w:i/>
        </w:rPr>
      </w:pPr>
      <m:oMath>
        <m:r>
          <w:rPr>
            <w:rFonts w:ascii="Cambria Math" w:hAnsi="Cambria Math"/>
          </w:rPr>
          <m:t>ω=2πf=2</m:t>
        </m:r>
        <m:r>
          <m:rPr>
            <m:sty m:val="p"/>
          </m:rPr>
          <w:rPr>
            <w:rFonts w:ascii="Cambria Math" w:hAnsi="Cambria Math"/>
            <w:szCs w:val="28"/>
          </w:rPr>
          <w:sym w:font="Symbol" w:char="F0D7"/>
        </m:r>
        <m:r>
          <m:rPr>
            <m:sty m:val="p"/>
          </m:rPr>
          <w:rPr>
            <w:rFonts w:ascii="Cambria Math" w:hAnsi="Cambria Math"/>
            <w:szCs w:val="28"/>
          </w:rPr>
          <m:t>3,14</m:t>
        </m:r>
        <m:r>
          <m:rPr>
            <m:sty m:val="p"/>
          </m:rPr>
          <w:rPr>
            <w:rFonts w:ascii="Cambria Math" w:hAnsi="Cambria Math"/>
            <w:szCs w:val="28"/>
          </w:rPr>
          <w:sym w:font="Symbol" w:char="F0D7"/>
        </m:r>
        <m:r>
          <m:rPr>
            <m:sty m:val="p"/>
          </m:rPr>
          <w:rPr>
            <w:rFonts w:ascii="Cambria Math" w:hAnsi="Cambria Math"/>
            <w:szCs w:val="28"/>
          </w:rPr>
          <m:t xml:space="preserve">50=314 </m:t>
        </m:r>
        <m:r>
          <w:rPr>
            <w:rFonts w:ascii="Cambria Math" w:hAnsi="Cambria Math"/>
            <w:szCs w:val="28"/>
          </w:rPr>
          <m:t>рас/</m:t>
        </m:r>
        <m:r>
          <w:rPr>
            <w:rFonts w:ascii="Cambria Math" w:hAnsi="Cambria Math"/>
            <w:szCs w:val="28"/>
            <w:lang w:val="en-US"/>
          </w:rPr>
          <m:t>c</m:t>
        </m:r>
      </m:oMath>
      <w:r w:rsidRPr="006B2E75">
        <w:rPr>
          <w:color w:val="000000"/>
          <w:spacing w:val="-12"/>
          <w:szCs w:val="28"/>
        </w:rPr>
        <w:t>— циклическая частота</w:t>
      </w:r>
    </w:p>
    <w:p w14:paraId="7A86666A" w14:textId="77777777" w:rsidR="00FA3203" w:rsidRDefault="00FA3203" w:rsidP="008334D5">
      <w:pPr>
        <w:pStyle w:val="main"/>
      </w:pPr>
    </w:p>
    <w:p w14:paraId="410594B4" w14:textId="77777777" w:rsidR="000F3FF1" w:rsidRPr="000F3FF1" w:rsidRDefault="000F3FF1" w:rsidP="008334D5">
      <w:pPr>
        <w:spacing w:line="360" w:lineRule="auto"/>
        <w:ind w:firstLine="560"/>
        <w:jc w:val="both"/>
        <w:rPr>
          <w:rFonts w:ascii="Times New Roman" w:eastAsia="Times New Roman" w:hAnsi="Times New Roman" w:cs="Times New Roman"/>
          <w:color w:val="000000"/>
          <w:sz w:val="28"/>
          <w:szCs w:val="28"/>
          <w:lang w:eastAsia="ru-RU"/>
        </w:rPr>
      </w:pPr>
      <w:r w:rsidRPr="000F3FF1">
        <w:rPr>
          <w:rFonts w:ascii="Times New Roman" w:eastAsia="Times New Roman" w:hAnsi="Times New Roman" w:cs="Times New Roman"/>
          <w:color w:val="000000"/>
          <w:sz w:val="28"/>
          <w:szCs w:val="28"/>
          <w:lang w:eastAsia="ru-RU"/>
        </w:rPr>
        <w:t>6. Вычисляем полное сопротивление петли «фаза-нуль»</w:t>
      </w:r>
    </w:p>
    <w:p w14:paraId="7FD93549" w14:textId="77777777" w:rsidR="000F3FF1" w:rsidRDefault="000F3FF1" w:rsidP="008334D5">
      <w:pPr>
        <w:pStyle w:val="main"/>
      </w:pPr>
    </w:p>
    <w:p w14:paraId="0DA027B8" w14:textId="06272349" w:rsidR="000F3FF1" w:rsidRDefault="00000000" w:rsidP="008334D5">
      <w:pPr>
        <w:pStyle w:val="main"/>
      </w:pPr>
      <m:oMath>
        <m:sSub>
          <m:sSubPr>
            <m:ctrlPr>
              <w:rPr>
                <w:rFonts w:ascii="Cambria Math" w:hAnsi="Cambria Math"/>
                <w:i/>
              </w:rPr>
            </m:ctrlPr>
          </m:sSubPr>
          <m:e>
            <m:r>
              <w:rPr>
                <w:rFonts w:ascii="Cambria Math" w:hAnsi="Cambria Math"/>
              </w:rPr>
              <m:t>Z</m:t>
            </m:r>
          </m:e>
          <m:sub>
            <m:r>
              <w:rPr>
                <w:rFonts w:ascii="Cambria Math" w:hAnsi="Cambria Math"/>
              </w:rPr>
              <m:t>п</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R</m:t>
                        </m:r>
                      </m:e>
                      <m:sub>
                        <m:r>
                          <w:rPr>
                            <w:rFonts w:ascii="Cambria Math" w:hAnsi="Cambria Math"/>
                          </w:rPr>
                          <m:t>ф</m:t>
                        </m:r>
                      </m:sub>
                    </m:sSub>
                    <m:r>
                      <w:rPr>
                        <w:rFonts w:ascii="Cambria Math" w:hAnsi="Cambria Math"/>
                      </w:rPr>
                      <m:t>+</m:t>
                    </m:r>
                    <m:sSub>
                      <m:sSubPr>
                        <m:ctrlPr>
                          <w:rPr>
                            <w:rFonts w:ascii="Cambria Math" w:hAnsi="Cambria Math"/>
                            <w:i/>
                          </w:rPr>
                        </m:ctrlPr>
                      </m:sSubPr>
                      <m:e>
                        <m:r>
                          <w:rPr>
                            <w:rFonts w:ascii="Cambria Math" w:hAnsi="Cambria Math"/>
                            <w:lang w:val="en-US"/>
                          </w:rPr>
                          <m:t>R</m:t>
                        </m:r>
                      </m:e>
                      <m:sub>
                        <m:r>
                          <w:rPr>
                            <w:rFonts w:ascii="Cambria Math" w:hAnsi="Cambria Math"/>
                          </w:rPr>
                          <m:t>н</m:t>
                        </m:r>
                      </m:sub>
                    </m:sSub>
                  </m:e>
                </m:d>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Х</m:t>
                </m:r>
              </m:e>
              <m:sub>
                <m:r>
                  <w:rPr>
                    <w:rFonts w:ascii="Cambria Math" w:hAnsi="Cambria Math"/>
                  </w:rPr>
                  <m:t>П</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0,045+0,25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0,07</m:t>
                </m:r>
              </m:e>
              <m:sup>
                <m:r>
                  <w:rPr>
                    <w:rFonts w:ascii="Cambria Math" w:hAnsi="Cambria Math"/>
                  </w:rPr>
                  <m:t>2</m:t>
                </m:r>
              </m:sup>
            </m:sSup>
          </m:e>
        </m:rad>
        <m:r>
          <w:rPr>
            <w:rFonts w:ascii="Cambria Math" w:hAnsi="Cambria Math"/>
          </w:rPr>
          <m:t>=0,3</m:t>
        </m:r>
      </m:oMath>
      <w:r w:rsidR="00144C70">
        <w:t xml:space="preserve"> Ом</w:t>
      </w:r>
    </w:p>
    <w:p w14:paraId="4DE85F26" w14:textId="77777777" w:rsidR="00144C70" w:rsidRDefault="00144C70" w:rsidP="008334D5">
      <w:pPr>
        <w:pStyle w:val="main"/>
      </w:pPr>
    </w:p>
    <w:p w14:paraId="1702B1B5" w14:textId="77777777" w:rsidR="00144C70" w:rsidRPr="00144C70" w:rsidRDefault="00144C70" w:rsidP="008334D5">
      <w:pPr>
        <w:spacing w:line="360" w:lineRule="auto"/>
        <w:ind w:firstLine="560"/>
        <w:jc w:val="both"/>
        <w:rPr>
          <w:rFonts w:ascii="Times New Roman" w:eastAsia="Times New Roman" w:hAnsi="Times New Roman" w:cs="Times New Roman"/>
          <w:color w:val="000000"/>
          <w:sz w:val="28"/>
          <w:szCs w:val="28"/>
          <w:lang w:eastAsia="ru-RU"/>
        </w:rPr>
      </w:pPr>
      <w:r w:rsidRPr="00144C70">
        <w:rPr>
          <w:rFonts w:ascii="Times New Roman" w:eastAsia="Times New Roman" w:hAnsi="Times New Roman" w:cs="Times New Roman"/>
          <w:color w:val="000000"/>
          <w:sz w:val="28"/>
          <w:szCs w:val="28"/>
          <w:lang w:eastAsia="ru-RU"/>
        </w:rPr>
        <w:t>7. Определяем ток короткого замыкания</w:t>
      </w:r>
    </w:p>
    <w:p w14:paraId="3213720E" w14:textId="77777777" w:rsidR="00144C70" w:rsidRDefault="00144C70" w:rsidP="008334D5">
      <w:pPr>
        <w:pStyle w:val="main"/>
      </w:pPr>
    </w:p>
    <w:p w14:paraId="5E648DD5" w14:textId="6D1C22C6" w:rsidR="00144C70" w:rsidRPr="00144C70" w:rsidRDefault="00000000" w:rsidP="008334D5">
      <w:pPr>
        <w:pStyle w:val="main"/>
        <w:rPr>
          <w:i/>
          <w:lang w:val="en-US"/>
        </w:rPr>
      </w:pPr>
      <m:oMathPara>
        <m:oMath>
          <m:sSub>
            <m:sSubPr>
              <m:ctrlPr>
                <w:rPr>
                  <w:rFonts w:ascii="Cambria Math" w:hAnsi="Cambria Math"/>
                  <w:i/>
                </w:rPr>
              </m:ctrlPr>
            </m:sSubPr>
            <m:e>
              <m:r>
                <w:rPr>
                  <w:rFonts w:ascii="Cambria Math" w:hAnsi="Cambria Math"/>
                </w:rPr>
                <m:t>I</m:t>
              </m:r>
            </m:e>
            <m:sub>
              <m:r>
                <w:rPr>
                  <w:rFonts w:ascii="Cambria Math" w:hAnsi="Cambria Math"/>
                </w:rPr>
                <m:t>к.з.</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U</m:t>
                  </m:r>
                </m:e>
                <m:sub>
                  <m:r>
                    <w:rPr>
                      <w:rFonts w:ascii="Cambria Math" w:hAnsi="Cambria Math"/>
                    </w:rPr>
                    <m:t>ф</m:t>
                  </m:r>
                </m:sub>
              </m:sSub>
            </m:num>
            <m:den>
              <m:f>
                <m:fPr>
                  <m:type m:val="skw"/>
                  <m:ctrlPr>
                    <w:rPr>
                      <w:rFonts w:ascii="Cambria Math" w:hAnsi="Cambria Math"/>
                      <w:i/>
                    </w:rPr>
                  </m:ctrlPr>
                </m:fPr>
                <m:num>
                  <m:sSub>
                    <m:sSubPr>
                      <m:ctrlPr>
                        <w:rPr>
                          <w:rFonts w:ascii="Cambria Math" w:hAnsi="Cambria Math"/>
                          <w:i/>
                          <w:lang w:val="en-US"/>
                        </w:rPr>
                      </m:ctrlPr>
                    </m:sSubPr>
                    <m:e>
                      <m:r>
                        <w:rPr>
                          <w:rFonts w:ascii="Cambria Math" w:hAnsi="Cambria Math"/>
                          <w:lang w:val="en-US"/>
                        </w:rPr>
                        <m:t>Z</m:t>
                      </m:r>
                    </m:e>
                    <m:sub>
                      <m:r>
                        <w:rPr>
                          <w:rFonts w:ascii="Cambria Math" w:hAnsi="Cambria Math"/>
                        </w:rPr>
                        <m:t>Т</m:t>
                      </m:r>
                    </m:sub>
                  </m:sSub>
                </m:num>
                <m:den>
                  <m:r>
                    <w:rPr>
                      <w:rFonts w:ascii="Cambria Math" w:hAnsi="Cambria Math"/>
                      <w:lang w:val="en-US"/>
                    </w:rPr>
                    <m:t>3</m:t>
                  </m:r>
                </m:den>
              </m:f>
              <m:r>
                <w:rPr>
                  <w:rFonts w:ascii="Cambria Math" w:hAnsi="Cambria Math"/>
                </w:rPr>
                <m:t>+</m:t>
              </m:r>
              <m:sSub>
                <m:sSubPr>
                  <m:ctrlPr>
                    <w:rPr>
                      <w:rFonts w:ascii="Cambria Math" w:hAnsi="Cambria Math"/>
                      <w:i/>
                    </w:rPr>
                  </m:ctrlPr>
                </m:sSubPr>
                <m:e>
                  <m:r>
                    <w:rPr>
                      <w:rFonts w:ascii="Cambria Math" w:hAnsi="Cambria Math"/>
                      <w:lang w:val="en-US"/>
                    </w:rPr>
                    <m:t>Z</m:t>
                  </m:r>
                </m:e>
                <m:sub>
                  <m:r>
                    <w:rPr>
                      <w:rFonts w:ascii="Cambria Math" w:hAnsi="Cambria Math"/>
                    </w:rPr>
                    <m:t>П</m:t>
                  </m:r>
                </m:sub>
              </m:sSub>
            </m:den>
          </m:f>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0,6+0,3</m:t>
              </m:r>
            </m:den>
          </m:f>
          <m:r>
            <w:rPr>
              <w:rFonts w:ascii="Cambria Math" w:hAnsi="Cambria Math"/>
            </w:rPr>
            <m:t>=244,4 А</m:t>
          </m:r>
        </m:oMath>
      </m:oMathPara>
    </w:p>
    <w:p w14:paraId="682FC49F" w14:textId="77777777" w:rsidR="00144C70" w:rsidRDefault="00144C70" w:rsidP="008334D5">
      <w:pPr>
        <w:pStyle w:val="main"/>
      </w:pPr>
    </w:p>
    <w:p w14:paraId="4F7B2B75" w14:textId="7B973FB6" w:rsidR="00E62638" w:rsidRDefault="00E62638" w:rsidP="008334D5">
      <w:pPr>
        <w:spacing w:line="360" w:lineRule="auto"/>
        <w:ind w:firstLine="560"/>
        <w:jc w:val="both"/>
        <w:rPr>
          <w:rFonts w:ascii="Times New Roman" w:eastAsia="Times New Roman" w:hAnsi="Times New Roman" w:cs="Times New Roman"/>
          <w:color w:val="000000"/>
          <w:sz w:val="28"/>
          <w:szCs w:val="28"/>
          <w:lang w:eastAsia="ru-RU"/>
        </w:rPr>
      </w:pPr>
      <w:r w:rsidRPr="00E62638">
        <w:rPr>
          <w:rFonts w:ascii="Times New Roman" w:eastAsia="Times New Roman" w:hAnsi="Times New Roman" w:cs="Times New Roman"/>
          <w:color w:val="000000"/>
          <w:sz w:val="28"/>
          <w:szCs w:val="28"/>
          <w:lang w:eastAsia="ru-RU"/>
        </w:rPr>
        <w:t xml:space="preserve">8. Определяем соответствие условию </w:t>
      </w:r>
      <w:proofErr w:type="spellStart"/>
      <w:r w:rsidRPr="00E62638">
        <w:rPr>
          <w:rFonts w:ascii="Times New Roman" w:eastAsia="Times New Roman" w:hAnsi="Times New Roman" w:cs="Times New Roman"/>
          <w:color w:val="000000"/>
          <w:sz w:val="28"/>
          <w:szCs w:val="28"/>
          <w:lang w:eastAsia="ru-RU"/>
        </w:rPr>
        <w:t>I</w:t>
      </w:r>
      <w:r w:rsidRPr="00E62638">
        <w:rPr>
          <w:rFonts w:ascii="Times New Roman" w:eastAsia="Times New Roman" w:hAnsi="Times New Roman" w:cs="Times New Roman"/>
          <w:color w:val="000000"/>
          <w:sz w:val="28"/>
          <w:szCs w:val="28"/>
          <w:vertAlign w:val="subscript"/>
          <w:lang w:eastAsia="ru-RU"/>
        </w:rPr>
        <w:t>к.з</w:t>
      </w:r>
      <w:proofErr w:type="spellEnd"/>
      <w:r w:rsidRPr="00E62638">
        <w:rPr>
          <w:rFonts w:ascii="Times New Roman" w:eastAsia="Times New Roman" w:hAnsi="Times New Roman" w:cs="Times New Roman"/>
          <w:color w:val="000000"/>
          <w:sz w:val="28"/>
          <w:szCs w:val="28"/>
          <w:lang w:eastAsia="ru-RU"/>
        </w:rPr>
        <w:t xml:space="preserve">. </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 xml:space="preserve"> k </w:t>
      </w:r>
      <w:proofErr w:type="spellStart"/>
      <w:r w:rsidRPr="00E62638">
        <w:rPr>
          <w:rFonts w:ascii="Times New Roman" w:eastAsia="Times New Roman" w:hAnsi="Times New Roman" w:cs="Times New Roman"/>
          <w:color w:val="000000"/>
          <w:sz w:val="28"/>
          <w:szCs w:val="28"/>
          <w:lang w:eastAsia="ru-RU"/>
        </w:rPr>
        <w:t>Iн</w:t>
      </w:r>
      <w:proofErr w:type="spellEnd"/>
      <w:r w:rsidRPr="00E62638">
        <w:rPr>
          <w:rFonts w:ascii="Times New Roman" w:eastAsia="Times New Roman" w:hAnsi="Times New Roman" w:cs="Times New Roman"/>
          <w:color w:val="000000"/>
          <w:sz w:val="28"/>
          <w:szCs w:val="28"/>
          <w:lang w:eastAsia="ru-RU"/>
        </w:rPr>
        <w:t xml:space="preserve">; </w:t>
      </w:r>
      <w:r w:rsidR="00FD2D2B">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4,</w:t>
      </w:r>
      <w:r w:rsidR="00FD2D2B">
        <w:rPr>
          <w:rFonts w:ascii="Times New Roman" w:eastAsia="Times New Roman" w:hAnsi="Times New Roman" w:cs="Times New Roman"/>
          <w:color w:val="000000"/>
          <w:sz w:val="28"/>
          <w:szCs w:val="28"/>
          <w:lang w:eastAsia="ru-RU"/>
        </w:rPr>
        <w:t>4</w:t>
      </w:r>
      <w:r w:rsidRPr="00E62638">
        <w:rPr>
          <w:rFonts w:ascii="Times New Roman" w:eastAsia="Times New Roman" w:hAnsi="Times New Roman" w:cs="Times New Roman"/>
          <w:color w:val="000000"/>
          <w:sz w:val="28"/>
          <w:szCs w:val="28"/>
          <w:lang w:eastAsia="ru-RU"/>
        </w:rPr>
        <w:sym w:font="Symbol" w:char="F0B3"/>
      </w:r>
      <w:r w:rsidRPr="00E62638">
        <w:rPr>
          <w:rFonts w:ascii="Times New Roman" w:eastAsia="Times New Roman" w:hAnsi="Times New Roman" w:cs="Times New Roman"/>
          <w:color w:val="000000"/>
          <w:sz w:val="28"/>
          <w:szCs w:val="28"/>
          <w:lang w:eastAsia="ru-RU"/>
        </w:rPr>
        <w:t>3</w:t>
      </w:r>
      <w:r w:rsidRPr="00E62638">
        <w:rPr>
          <w:rFonts w:ascii="Times New Roman" w:eastAsia="Times New Roman" w:hAnsi="Times New Roman" w:cs="Times New Roman"/>
          <w:color w:val="000000"/>
          <w:sz w:val="28"/>
          <w:szCs w:val="28"/>
          <w:lang w:eastAsia="ru-RU"/>
        </w:rPr>
        <w:sym w:font="Symbol" w:char="F0D7"/>
      </w:r>
      <w:r w:rsidRPr="00E62638">
        <w:rPr>
          <w:rFonts w:ascii="Times New Roman" w:eastAsia="Times New Roman" w:hAnsi="Times New Roman" w:cs="Times New Roman"/>
          <w:color w:val="000000"/>
          <w:sz w:val="28"/>
          <w:szCs w:val="28"/>
          <w:lang w:eastAsia="ru-RU"/>
        </w:rPr>
        <w:t>22,7.</w:t>
      </w:r>
    </w:p>
    <w:p w14:paraId="47472F0F" w14:textId="77777777" w:rsidR="006C4F50" w:rsidRPr="00E62638" w:rsidRDefault="006C4F50" w:rsidP="008334D5">
      <w:pPr>
        <w:spacing w:line="360" w:lineRule="auto"/>
        <w:ind w:firstLine="560"/>
        <w:jc w:val="both"/>
        <w:rPr>
          <w:rFonts w:ascii="Times New Roman" w:eastAsia="Times New Roman" w:hAnsi="Times New Roman" w:cs="Times New Roman"/>
          <w:color w:val="000000"/>
          <w:sz w:val="28"/>
          <w:szCs w:val="28"/>
          <w:lang w:eastAsia="ru-RU"/>
        </w:rPr>
      </w:pPr>
    </w:p>
    <w:p w14:paraId="27CEDDB2" w14:textId="7F50D5A0" w:rsidR="006C4F50" w:rsidRPr="006C4F50" w:rsidRDefault="006C4F50" w:rsidP="008334D5">
      <w:pPr>
        <w:spacing w:line="360" w:lineRule="auto"/>
        <w:ind w:firstLine="560"/>
        <w:jc w:val="both"/>
        <w:rPr>
          <w:rFonts w:ascii="Times New Roman" w:eastAsia="Times New Roman" w:hAnsi="Times New Roman" w:cs="Times New Roman"/>
          <w:color w:val="000000"/>
          <w:sz w:val="28"/>
          <w:szCs w:val="28"/>
          <w:lang w:eastAsia="ru-RU"/>
        </w:rPr>
      </w:pPr>
      <w:r w:rsidRPr="006C4F50">
        <w:rPr>
          <w:rFonts w:ascii="Times New Roman" w:eastAsia="Times New Roman" w:hAnsi="Times New Roman" w:cs="Times New Roman"/>
          <w:color w:val="000000"/>
          <w:sz w:val="28"/>
          <w:szCs w:val="28"/>
          <w:lang w:eastAsia="ru-RU"/>
        </w:rPr>
        <w:t xml:space="preserve">Принимаемая система зануления удовлетворяет условию </w:t>
      </w:r>
      <w:r w:rsidR="00FD2D2B">
        <w:rPr>
          <w:rFonts w:ascii="Times New Roman" w:eastAsia="Times New Roman" w:hAnsi="Times New Roman" w:cs="Times New Roman"/>
          <w:color w:val="000000"/>
          <w:sz w:val="28"/>
          <w:szCs w:val="28"/>
          <w:lang w:eastAsia="ru-RU"/>
        </w:rPr>
        <w:t>244,4</w:t>
      </w:r>
      <w:r w:rsidRPr="006C4F50">
        <w:rPr>
          <w:rFonts w:ascii="Times New Roman" w:eastAsia="Times New Roman" w:hAnsi="Times New Roman" w:cs="Times New Roman"/>
          <w:color w:val="000000"/>
          <w:sz w:val="28"/>
          <w:szCs w:val="28"/>
          <w:lang w:eastAsia="ru-RU"/>
        </w:rPr>
        <w:sym w:font="Symbol" w:char="F0B3"/>
      </w:r>
      <w:r w:rsidRPr="006C4F50">
        <w:rPr>
          <w:rFonts w:ascii="Times New Roman" w:eastAsia="Times New Roman" w:hAnsi="Times New Roman" w:cs="Times New Roman"/>
          <w:color w:val="000000"/>
          <w:sz w:val="28"/>
          <w:szCs w:val="28"/>
          <w:lang w:eastAsia="ru-RU"/>
        </w:rPr>
        <w:t>3</w:t>
      </w:r>
      <w:r w:rsidRPr="006C4F50">
        <w:rPr>
          <w:rFonts w:ascii="Times New Roman" w:eastAsia="Times New Roman" w:hAnsi="Times New Roman" w:cs="Times New Roman"/>
          <w:color w:val="000000"/>
          <w:sz w:val="28"/>
          <w:szCs w:val="28"/>
          <w:lang w:eastAsia="ru-RU"/>
        </w:rPr>
        <w:sym w:font="Symbol" w:char="F0D7"/>
      </w:r>
      <w:r w:rsidRPr="006C4F50">
        <w:rPr>
          <w:rFonts w:ascii="Times New Roman" w:eastAsia="Times New Roman" w:hAnsi="Times New Roman" w:cs="Times New Roman"/>
          <w:color w:val="000000"/>
          <w:sz w:val="28"/>
          <w:szCs w:val="28"/>
          <w:lang w:eastAsia="ru-RU"/>
        </w:rPr>
        <w:t>22,7.</w:t>
      </w:r>
    </w:p>
    <w:p w14:paraId="5D13525C" w14:textId="77777777" w:rsidR="00E62638" w:rsidRPr="00FA3203" w:rsidRDefault="00E62638" w:rsidP="008334D5">
      <w:pPr>
        <w:pStyle w:val="main"/>
      </w:pPr>
    </w:p>
    <w:p w14:paraId="6F85D1AF" w14:textId="3B633D90" w:rsidR="00845B70" w:rsidRPr="00662CFF" w:rsidRDefault="0050780D" w:rsidP="008334D5">
      <w:pPr>
        <w:spacing w:after="0" w:line="360" w:lineRule="auto"/>
        <w:ind w:firstLine="709"/>
        <w:jc w:val="both"/>
        <w:outlineLvl w:val="1"/>
        <w:rPr>
          <w:rFonts w:ascii="Times New Roman" w:eastAsia="Calibri" w:hAnsi="Times New Roman" w:cs="Times New Roman"/>
          <w:b/>
          <w:bCs/>
          <w:sz w:val="28"/>
        </w:rPr>
      </w:pPr>
      <w:bookmarkStart w:id="63"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.2 </w:t>
      </w:r>
      <w:bookmarkEnd w:id="62"/>
      <w:bookmarkEnd w:id="63"/>
      <w:r w:rsidR="004E2A8F" w:rsidRPr="004E2A8F">
        <w:rPr>
          <w:rFonts w:ascii="Times New Roman" w:eastAsia="Calibri" w:hAnsi="Times New Roman" w:cs="Times New Roman"/>
          <w:b/>
          <w:bCs/>
          <w:sz w:val="28"/>
        </w:rPr>
        <w:t>Расчет электромагнитного излучения, создаваемого</w:t>
      </w:r>
      <w:r w:rsidR="008334D5">
        <w:rPr>
          <w:rFonts w:ascii="Times New Roman" w:eastAsia="Calibri" w:hAnsi="Times New Roman" w:cs="Times New Roman"/>
          <w:b/>
          <w:bCs/>
          <w:sz w:val="28"/>
        </w:rPr>
        <w:t xml:space="preserve"> </w:t>
      </w:r>
      <w:r w:rsidR="004E2A8F" w:rsidRPr="004E2A8F">
        <w:rPr>
          <w:rFonts w:ascii="Times New Roman" w:eastAsia="Calibri" w:hAnsi="Times New Roman" w:cs="Times New Roman"/>
          <w:b/>
          <w:bCs/>
          <w:sz w:val="28"/>
        </w:rPr>
        <w:t>передающими станциями</w:t>
      </w:r>
    </w:p>
    <w:p w14:paraId="3D54334B" w14:textId="77777777" w:rsidR="00662CFF" w:rsidRPr="0097282F" w:rsidRDefault="00662CFF" w:rsidP="008334D5">
      <w:pPr>
        <w:spacing w:after="0" w:line="360" w:lineRule="auto"/>
        <w:ind w:firstLine="709"/>
        <w:jc w:val="both"/>
        <w:rPr>
          <w:rFonts w:ascii="Times New Roman" w:eastAsia="Calibri" w:hAnsi="Times New Roman" w:cs="Times New Roman"/>
          <w:iCs/>
          <w:sz w:val="28"/>
        </w:rPr>
      </w:pPr>
    </w:p>
    <w:p w14:paraId="503E5405" w14:textId="77777777" w:rsidR="004000F7" w:rsidRPr="00CC553B" w:rsidRDefault="004000F7" w:rsidP="008334D5">
      <w:pPr>
        <w:pStyle w:val="afc"/>
        <w:tabs>
          <w:tab w:val="left" w:pos="360"/>
        </w:tabs>
        <w:ind w:firstLine="720"/>
      </w:pPr>
      <w:r w:rsidRPr="00CC553B">
        <w:t xml:space="preserve">Санитарные правила и нормы СанПиН 2.2.4.3359-16 «Санитарно-эпидемиологические требования к физическим факторам на рабочих местах» устанавливают предельно-допустимые уровни (ПДУ) воздействия на людей электромагнитных излучений в диапазоне частот 30 кГц - 300 </w:t>
      </w:r>
      <w:proofErr w:type="spellStart"/>
      <w:r w:rsidRPr="00CC553B">
        <w:t>Ггц</w:t>
      </w:r>
      <w:proofErr w:type="spellEnd"/>
      <w:r w:rsidRPr="00CC553B">
        <w:t>.</w:t>
      </w:r>
    </w:p>
    <w:p w14:paraId="6522B679" w14:textId="022A17F7" w:rsidR="00662CFF" w:rsidRDefault="004000F7" w:rsidP="008334D5">
      <w:pPr>
        <w:pStyle w:val="main"/>
        <w:rPr>
          <w:szCs w:val="28"/>
        </w:rPr>
      </w:pPr>
      <w:r w:rsidRPr="00CC553B">
        <w:rPr>
          <w:szCs w:val="28"/>
        </w:rPr>
        <w:t>При работе радио и теле и иных передающих станций магнитная составляющая по своей величине не имеет существенного значения, поэтому интенсивность ЭМИ оценивается только по величине напряженности электрического поля (Е, в/м).</w:t>
      </w:r>
    </w:p>
    <w:p w14:paraId="4942AFDB" w14:textId="17C8207B" w:rsidR="004000F7" w:rsidRPr="00CC553B" w:rsidRDefault="004000F7" w:rsidP="008334D5">
      <w:pPr>
        <w:pStyle w:val="afc"/>
        <w:tabs>
          <w:tab w:val="left" w:pos="360"/>
        </w:tabs>
        <w:ind w:firstLine="720"/>
        <w:jc w:val="right"/>
      </w:pPr>
      <w:r w:rsidRPr="00CC553B">
        <w:t>Таблица</w:t>
      </w:r>
      <w:r>
        <w:t xml:space="preserve"> </w:t>
      </w:r>
      <w:r w:rsidR="00FF372F">
        <w:t>5</w:t>
      </w:r>
      <w:r>
        <w:t>.1</w:t>
      </w:r>
    </w:p>
    <w:p w14:paraId="1E6135C9" w14:textId="77777777" w:rsidR="004000F7" w:rsidRPr="00CC553B" w:rsidRDefault="004000F7" w:rsidP="008334D5">
      <w:pPr>
        <w:pStyle w:val="afc"/>
        <w:tabs>
          <w:tab w:val="left" w:pos="360"/>
        </w:tabs>
        <w:ind w:firstLine="720"/>
      </w:pPr>
      <w:r w:rsidRPr="00CC553B">
        <w:t>Предельно допустимые уровни ЭМИ, создаваемые передающими станциями</w:t>
      </w:r>
    </w:p>
    <w:tbl>
      <w:tblPr>
        <w:tblW w:w="0" w:type="auto"/>
        <w:tblInd w:w="3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1392"/>
      </w:tblGrid>
      <w:tr w:rsidR="004000F7" w:rsidRPr="00CC553B" w14:paraId="219D1C47" w14:textId="77777777" w:rsidTr="0076074E">
        <w:trPr>
          <w:trHeight w:val="330"/>
        </w:trPr>
        <w:tc>
          <w:tcPr>
            <w:tcW w:w="1920" w:type="dxa"/>
          </w:tcPr>
          <w:p w14:paraId="12590F9A" w14:textId="77777777" w:rsidR="004000F7" w:rsidRPr="00CC553B" w:rsidRDefault="004000F7" w:rsidP="008334D5">
            <w:pPr>
              <w:pStyle w:val="TableParagraph"/>
              <w:tabs>
                <w:tab w:val="left" w:pos="360"/>
              </w:tabs>
              <w:spacing w:before="0" w:line="360" w:lineRule="auto"/>
              <w:jc w:val="left"/>
              <w:rPr>
                <w:sz w:val="28"/>
                <w:szCs w:val="28"/>
              </w:rPr>
            </w:pPr>
            <w:r w:rsidRPr="00CC553B">
              <w:rPr>
                <w:sz w:val="28"/>
                <w:szCs w:val="28"/>
              </w:rPr>
              <w:t>Частота, МГц</w:t>
            </w:r>
          </w:p>
        </w:tc>
        <w:tc>
          <w:tcPr>
            <w:tcW w:w="1392" w:type="dxa"/>
          </w:tcPr>
          <w:p w14:paraId="7DB84788" w14:textId="77777777" w:rsidR="004000F7" w:rsidRPr="00CC553B" w:rsidRDefault="004000F7" w:rsidP="008334D5">
            <w:pPr>
              <w:pStyle w:val="TableParagraph"/>
              <w:tabs>
                <w:tab w:val="left" w:pos="360"/>
              </w:tabs>
              <w:spacing w:before="0" w:line="360" w:lineRule="auto"/>
              <w:jc w:val="left"/>
              <w:rPr>
                <w:sz w:val="28"/>
                <w:szCs w:val="28"/>
              </w:rPr>
            </w:pPr>
            <w:r w:rsidRPr="00CC553B">
              <w:rPr>
                <w:sz w:val="28"/>
                <w:szCs w:val="28"/>
              </w:rPr>
              <w:t xml:space="preserve"> ПДУ, в/м</w:t>
            </w:r>
          </w:p>
        </w:tc>
      </w:tr>
      <w:tr w:rsidR="004000F7" w:rsidRPr="00CC553B" w14:paraId="7CF71855" w14:textId="77777777" w:rsidTr="0076074E">
        <w:trPr>
          <w:trHeight w:val="330"/>
        </w:trPr>
        <w:tc>
          <w:tcPr>
            <w:tcW w:w="1920" w:type="dxa"/>
          </w:tcPr>
          <w:p w14:paraId="23528A9D"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30-60</w:t>
            </w:r>
          </w:p>
        </w:tc>
        <w:tc>
          <w:tcPr>
            <w:tcW w:w="1392" w:type="dxa"/>
          </w:tcPr>
          <w:p w14:paraId="309C7311"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5</w:t>
            </w:r>
          </w:p>
        </w:tc>
      </w:tr>
      <w:tr w:rsidR="004000F7" w:rsidRPr="00CC553B" w14:paraId="1E378475" w14:textId="77777777" w:rsidTr="0076074E">
        <w:trPr>
          <w:trHeight w:val="330"/>
        </w:trPr>
        <w:tc>
          <w:tcPr>
            <w:tcW w:w="1920" w:type="dxa"/>
          </w:tcPr>
          <w:p w14:paraId="2E6D67D2"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60-120</w:t>
            </w:r>
          </w:p>
        </w:tc>
        <w:tc>
          <w:tcPr>
            <w:tcW w:w="1392" w:type="dxa"/>
          </w:tcPr>
          <w:p w14:paraId="3634AF58"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4</w:t>
            </w:r>
          </w:p>
        </w:tc>
      </w:tr>
      <w:tr w:rsidR="004000F7" w:rsidRPr="00CC553B" w14:paraId="228031BF" w14:textId="77777777" w:rsidTr="0076074E">
        <w:trPr>
          <w:trHeight w:val="330"/>
        </w:trPr>
        <w:tc>
          <w:tcPr>
            <w:tcW w:w="1920" w:type="dxa"/>
          </w:tcPr>
          <w:p w14:paraId="52E14CE7"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lastRenderedPageBreak/>
              <w:t>120-240</w:t>
            </w:r>
          </w:p>
        </w:tc>
        <w:tc>
          <w:tcPr>
            <w:tcW w:w="1392" w:type="dxa"/>
          </w:tcPr>
          <w:p w14:paraId="28500FF0" w14:textId="77777777" w:rsidR="004000F7" w:rsidRPr="00CC553B" w:rsidRDefault="004000F7" w:rsidP="008334D5">
            <w:pPr>
              <w:pStyle w:val="TableParagraph"/>
              <w:tabs>
                <w:tab w:val="left" w:pos="360"/>
              </w:tabs>
              <w:spacing w:before="0" w:line="360" w:lineRule="auto"/>
              <w:rPr>
                <w:sz w:val="28"/>
                <w:szCs w:val="28"/>
              </w:rPr>
            </w:pPr>
            <w:r w:rsidRPr="00CC553B">
              <w:rPr>
                <w:w w:val="99"/>
                <w:sz w:val="28"/>
                <w:szCs w:val="28"/>
              </w:rPr>
              <w:t>3</w:t>
            </w:r>
          </w:p>
        </w:tc>
      </w:tr>
      <w:tr w:rsidR="004000F7" w:rsidRPr="00CC553B" w14:paraId="78DC9642" w14:textId="77777777" w:rsidTr="0076074E">
        <w:trPr>
          <w:trHeight w:val="330"/>
        </w:trPr>
        <w:tc>
          <w:tcPr>
            <w:tcW w:w="1920" w:type="dxa"/>
          </w:tcPr>
          <w:p w14:paraId="2B0131C6"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240-300</w:t>
            </w:r>
          </w:p>
        </w:tc>
        <w:tc>
          <w:tcPr>
            <w:tcW w:w="1392" w:type="dxa"/>
          </w:tcPr>
          <w:p w14:paraId="67DF340C" w14:textId="77777777" w:rsidR="004000F7" w:rsidRPr="00CC553B" w:rsidRDefault="004000F7" w:rsidP="008334D5">
            <w:pPr>
              <w:pStyle w:val="TableParagraph"/>
              <w:tabs>
                <w:tab w:val="left" w:pos="360"/>
              </w:tabs>
              <w:spacing w:before="0" w:line="360" w:lineRule="auto"/>
              <w:rPr>
                <w:sz w:val="28"/>
                <w:szCs w:val="28"/>
              </w:rPr>
            </w:pPr>
            <w:r w:rsidRPr="00CC553B">
              <w:rPr>
                <w:sz w:val="28"/>
                <w:szCs w:val="28"/>
              </w:rPr>
              <w:t>2,5</w:t>
            </w:r>
          </w:p>
        </w:tc>
      </w:tr>
    </w:tbl>
    <w:p w14:paraId="417D6361" w14:textId="77777777" w:rsidR="004000F7" w:rsidRPr="00CC553B" w:rsidRDefault="004000F7" w:rsidP="008334D5">
      <w:pPr>
        <w:pStyle w:val="afc"/>
        <w:tabs>
          <w:tab w:val="left" w:pos="360"/>
        </w:tabs>
        <w:ind w:firstLine="720"/>
      </w:pPr>
    </w:p>
    <w:p w14:paraId="025A4E65" w14:textId="77777777" w:rsidR="004000F7" w:rsidRPr="00CC553B" w:rsidRDefault="004000F7" w:rsidP="008334D5">
      <w:pPr>
        <w:pStyle w:val="afc"/>
        <w:tabs>
          <w:tab w:val="left" w:pos="360"/>
        </w:tabs>
        <w:ind w:firstLine="720"/>
      </w:pPr>
      <w:r w:rsidRPr="00CC553B">
        <w:t>При одновременном облучении от нескольких источников, для которых установлены разные ПДУ, должно соблюдаться следующее условие:</w:t>
      </w:r>
    </w:p>
    <w:p w14:paraId="5D7E171C" w14:textId="77777777" w:rsidR="004000F7" w:rsidRPr="00CC553B" w:rsidRDefault="004000F7" w:rsidP="008334D5">
      <w:pPr>
        <w:pStyle w:val="afc"/>
        <w:tabs>
          <w:tab w:val="left" w:pos="360"/>
        </w:tabs>
        <w:ind w:firstLine="720"/>
      </w:pPr>
    </w:p>
    <w:p w14:paraId="494983A3" w14:textId="138F5C7A" w:rsidR="004000F7" w:rsidRPr="00CC553B" w:rsidRDefault="004000F7" w:rsidP="008334D5">
      <w:pPr>
        <w:tabs>
          <w:tab w:val="left" w:pos="360"/>
          <w:tab w:val="left" w:pos="1084"/>
        </w:tabs>
        <w:spacing w:line="360" w:lineRule="auto"/>
        <w:ind w:firstLine="720"/>
        <w:jc w:val="center"/>
        <w:rPr>
          <w:i/>
          <w:szCs w:val="28"/>
          <w:lang w:val="en-US"/>
        </w:rPr>
      </w:pPr>
      <w:r w:rsidRPr="00CC553B">
        <w:rPr>
          <w:noProof/>
          <w:szCs w:val="28"/>
        </w:rPr>
        <w:drawing>
          <wp:inline distT="0" distB="0" distL="0" distR="0" wp14:anchorId="45CFA03A" wp14:editId="16C80C5F">
            <wp:extent cx="1939925" cy="755650"/>
            <wp:effectExtent l="0" t="0" r="0" b="6350"/>
            <wp:docPr id="1504848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r="46204"/>
                    <a:stretch>
                      <a:fillRect/>
                    </a:stretch>
                  </pic:blipFill>
                  <pic:spPr bwMode="auto">
                    <a:xfrm>
                      <a:off x="0" y="0"/>
                      <a:ext cx="1939925" cy="755650"/>
                    </a:xfrm>
                    <a:prstGeom prst="rect">
                      <a:avLst/>
                    </a:prstGeom>
                    <a:noFill/>
                    <a:ln>
                      <a:noFill/>
                    </a:ln>
                  </pic:spPr>
                </pic:pic>
              </a:graphicData>
            </a:graphic>
          </wp:inline>
        </w:drawing>
      </w:r>
    </w:p>
    <w:p w14:paraId="244BD55D" w14:textId="77777777" w:rsidR="004000F7" w:rsidRPr="00CC553B" w:rsidRDefault="004000F7" w:rsidP="008334D5">
      <w:pPr>
        <w:pStyle w:val="afc"/>
        <w:tabs>
          <w:tab w:val="left" w:pos="360"/>
        </w:tabs>
        <w:ind w:firstLine="720"/>
      </w:pPr>
      <w:r w:rsidRPr="00CC553B">
        <w:t xml:space="preserve">где : </w:t>
      </w:r>
      <w:r>
        <w:t>Е</w:t>
      </w:r>
      <w:r w:rsidRPr="00CC553B">
        <w:rPr>
          <w:position w:val="-5"/>
          <w:vertAlign w:val="subscript"/>
        </w:rPr>
        <w:t>i</w:t>
      </w:r>
      <w:r w:rsidRPr="00CC553B">
        <w:rPr>
          <w:position w:val="-5"/>
        </w:rPr>
        <w:t xml:space="preserve"> </w:t>
      </w:r>
      <w:r w:rsidRPr="00CC553B">
        <w:t xml:space="preserve">- напряженность электрического поля, создаваемого i-источником, в/м, </w:t>
      </w:r>
    </w:p>
    <w:p w14:paraId="0C451FC3" w14:textId="31E59416" w:rsidR="004000F7" w:rsidRPr="00CC553B" w:rsidRDefault="004000F7" w:rsidP="008334D5">
      <w:pPr>
        <w:pStyle w:val="afc"/>
        <w:tabs>
          <w:tab w:val="left" w:pos="360"/>
        </w:tabs>
        <w:ind w:firstLine="720"/>
      </w:pPr>
      <w:proofErr w:type="spellStart"/>
      <w:r w:rsidRPr="00CC553B">
        <w:t>ПДУ</w:t>
      </w:r>
      <w:r w:rsidRPr="00CC553B">
        <w:rPr>
          <w:vertAlign w:val="subscript"/>
        </w:rPr>
        <w:t>i</w:t>
      </w:r>
      <w:proofErr w:type="spellEnd"/>
      <w:r w:rsidRPr="00CC553B">
        <w:t>- предельно-допустимый уровень для i-источника, в/м.</w:t>
      </w:r>
    </w:p>
    <w:p w14:paraId="52E0408C" w14:textId="77777777" w:rsidR="004000F7" w:rsidRPr="00CC553B" w:rsidRDefault="004000F7" w:rsidP="008334D5">
      <w:pPr>
        <w:pStyle w:val="afc"/>
        <w:tabs>
          <w:tab w:val="left" w:pos="360"/>
        </w:tabs>
        <w:ind w:firstLine="720"/>
      </w:pPr>
    </w:p>
    <w:p w14:paraId="00192A5B" w14:textId="77777777" w:rsidR="004000F7" w:rsidRPr="00CC553B" w:rsidRDefault="004000F7" w:rsidP="008334D5">
      <w:pPr>
        <w:pStyle w:val="afc"/>
        <w:tabs>
          <w:tab w:val="left" w:pos="360"/>
        </w:tabs>
        <w:ind w:firstLine="720"/>
      </w:pPr>
      <w:r w:rsidRPr="00CC553B">
        <w:t>Для защиты населения от ЭМИ мощных передающих станций (свыше 100 кВт) КВ диапазона, они должны размещаться за пределами населенных мест, вдали от жилой застройки.</w:t>
      </w:r>
    </w:p>
    <w:p w14:paraId="607AA353" w14:textId="77777777" w:rsidR="004000F7" w:rsidRPr="00CC553B" w:rsidRDefault="004000F7" w:rsidP="008334D5">
      <w:pPr>
        <w:pStyle w:val="afc"/>
        <w:tabs>
          <w:tab w:val="left" w:pos="360"/>
        </w:tabs>
        <w:ind w:firstLine="720"/>
      </w:pPr>
      <w:r w:rsidRPr="00CC553B">
        <w:t>Вокруг передающих станций создают санитарно-защитные зоны, размеры которых должны обеспечивать предельно-допустимый уровень ЭМИ в населенных местах (табл.</w:t>
      </w:r>
      <w:r>
        <w:t>15</w:t>
      </w:r>
      <w:r w:rsidRPr="00CC553B">
        <w:t>).</w:t>
      </w:r>
    </w:p>
    <w:p w14:paraId="5BD87ED2" w14:textId="7B474B26" w:rsidR="004000F7" w:rsidRPr="00CC553B" w:rsidRDefault="004000F7" w:rsidP="004E65BE">
      <w:pPr>
        <w:pStyle w:val="afc"/>
        <w:tabs>
          <w:tab w:val="left" w:pos="360"/>
        </w:tabs>
        <w:ind w:firstLine="720"/>
        <w:jc w:val="right"/>
      </w:pPr>
      <w:r w:rsidRPr="00CC553B">
        <w:t xml:space="preserve">Таблица </w:t>
      </w:r>
      <w:r w:rsidR="00FF372F">
        <w:t>5</w:t>
      </w:r>
      <w:r>
        <w:t>.2</w:t>
      </w:r>
    </w:p>
    <w:p w14:paraId="1B861356" w14:textId="77777777" w:rsidR="004000F7" w:rsidRPr="00CC553B" w:rsidRDefault="004000F7" w:rsidP="004E65BE">
      <w:pPr>
        <w:pStyle w:val="afc"/>
        <w:tabs>
          <w:tab w:val="left" w:pos="360"/>
        </w:tabs>
        <w:ind w:firstLine="720"/>
        <w:jc w:val="center"/>
      </w:pPr>
      <w:r w:rsidRPr="00CC553B">
        <w:t>Размеры санитарных зон</w:t>
      </w: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08"/>
        <w:gridCol w:w="4608"/>
      </w:tblGrid>
      <w:tr w:rsidR="004000F7" w:rsidRPr="00CC553B" w14:paraId="10ED7C86" w14:textId="77777777" w:rsidTr="0076074E">
        <w:trPr>
          <w:trHeight w:val="661"/>
          <w:jc w:val="right"/>
        </w:trPr>
        <w:tc>
          <w:tcPr>
            <w:tcW w:w="4608" w:type="dxa"/>
          </w:tcPr>
          <w:p w14:paraId="01A083F1"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Суммарная мощность передатчика,</w:t>
            </w:r>
          </w:p>
          <w:p w14:paraId="05F262C9"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кВт</w:t>
            </w:r>
          </w:p>
        </w:tc>
        <w:tc>
          <w:tcPr>
            <w:tcW w:w="4608" w:type="dxa"/>
          </w:tcPr>
          <w:p w14:paraId="3EC46F4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Размеры санитарной зоны, м</w:t>
            </w:r>
          </w:p>
        </w:tc>
      </w:tr>
      <w:tr w:rsidR="004000F7" w:rsidRPr="00CC553B" w14:paraId="077A6F3E" w14:textId="77777777" w:rsidTr="0076074E">
        <w:trPr>
          <w:trHeight w:val="330"/>
          <w:jc w:val="right"/>
        </w:trPr>
        <w:tc>
          <w:tcPr>
            <w:tcW w:w="4608" w:type="dxa"/>
          </w:tcPr>
          <w:p w14:paraId="01CEDBB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до 10</w:t>
            </w:r>
          </w:p>
        </w:tc>
        <w:tc>
          <w:tcPr>
            <w:tcW w:w="4608" w:type="dxa"/>
          </w:tcPr>
          <w:p w14:paraId="77D02723"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в пределах технической территории</w:t>
            </w:r>
          </w:p>
        </w:tc>
      </w:tr>
      <w:tr w:rsidR="004000F7" w:rsidRPr="00CC553B" w14:paraId="05E389EA" w14:textId="77777777" w:rsidTr="0076074E">
        <w:trPr>
          <w:trHeight w:val="330"/>
          <w:jc w:val="right"/>
        </w:trPr>
        <w:tc>
          <w:tcPr>
            <w:tcW w:w="4608" w:type="dxa"/>
          </w:tcPr>
          <w:p w14:paraId="7F0A5BEF"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10-75</w:t>
            </w:r>
          </w:p>
        </w:tc>
        <w:tc>
          <w:tcPr>
            <w:tcW w:w="4608" w:type="dxa"/>
          </w:tcPr>
          <w:p w14:paraId="4B75EBCA"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200-300</w:t>
            </w:r>
          </w:p>
        </w:tc>
      </w:tr>
      <w:tr w:rsidR="004000F7" w:rsidRPr="00CC553B" w14:paraId="65B71A58" w14:textId="77777777" w:rsidTr="0076074E">
        <w:trPr>
          <w:trHeight w:val="330"/>
          <w:jc w:val="right"/>
        </w:trPr>
        <w:tc>
          <w:tcPr>
            <w:tcW w:w="4608" w:type="dxa"/>
          </w:tcPr>
          <w:p w14:paraId="052E8E35"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75-160</w:t>
            </w:r>
          </w:p>
        </w:tc>
        <w:tc>
          <w:tcPr>
            <w:tcW w:w="4608" w:type="dxa"/>
          </w:tcPr>
          <w:p w14:paraId="66124392"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400-500</w:t>
            </w:r>
          </w:p>
        </w:tc>
      </w:tr>
      <w:tr w:rsidR="004000F7" w:rsidRPr="00CC553B" w14:paraId="15DAC3E9" w14:textId="77777777" w:rsidTr="0076074E">
        <w:trPr>
          <w:trHeight w:val="330"/>
          <w:jc w:val="right"/>
        </w:trPr>
        <w:tc>
          <w:tcPr>
            <w:tcW w:w="4608" w:type="dxa"/>
          </w:tcPr>
          <w:p w14:paraId="3C7A87CC"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более 160</w:t>
            </w:r>
          </w:p>
        </w:tc>
        <w:tc>
          <w:tcPr>
            <w:tcW w:w="4608" w:type="dxa"/>
          </w:tcPr>
          <w:p w14:paraId="43B8712E" w14:textId="77777777" w:rsidR="004000F7" w:rsidRPr="00CC553B" w:rsidRDefault="004000F7" w:rsidP="004E65BE">
            <w:pPr>
              <w:pStyle w:val="TableParagraph"/>
              <w:tabs>
                <w:tab w:val="left" w:pos="360"/>
              </w:tabs>
              <w:spacing w:before="0" w:line="360" w:lineRule="auto"/>
              <w:rPr>
                <w:sz w:val="28"/>
                <w:szCs w:val="28"/>
              </w:rPr>
            </w:pPr>
            <w:r w:rsidRPr="00CC553B">
              <w:rPr>
                <w:sz w:val="28"/>
                <w:szCs w:val="28"/>
              </w:rPr>
              <w:t>500-1000</w:t>
            </w:r>
          </w:p>
        </w:tc>
      </w:tr>
    </w:tbl>
    <w:p w14:paraId="049A7F17" w14:textId="77777777" w:rsidR="004000F7" w:rsidRPr="00CC553B" w:rsidRDefault="004000F7" w:rsidP="004E65BE">
      <w:pPr>
        <w:pStyle w:val="afc"/>
        <w:tabs>
          <w:tab w:val="left" w:pos="360"/>
        </w:tabs>
        <w:ind w:firstLine="720"/>
      </w:pPr>
    </w:p>
    <w:p w14:paraId="360A46BC" w14:textId="77777777" w:rsidR="004000F7" w:rsidRPr="00CC553B" w:rsidRDefault="004000F7" w:rsidP="008334D5">
      <w:pPr>
        <w:pStyle w:val="afc"/>
        <w:tabs>
          <w:tab w:val="left" w:pos="360"/>
        </w:tabs>
        <w:ind w:firstLine="720"/>
      </w:pPr>
      <w:r w:rsidRPr="00CC553B">
        <w:t>Санитарная зона разделяется на зону строгого режима (50-</w:t>
      </w:r>
      <w:smartTag w:uri="urn:schemas-microsoft-com:office:smarttags" w:element="metricconverter">
        <w:smartTagPr>
          <w:attr w:name="ProductID" w:val="100 м"/>
        </w:smartTagPr>
        <w:r w:rsidRPr="00CC553B">
          <w:t>100 м</w:t>
        </w:r>
      </w:smartTag>
      <w:r w:rsidRPr="00CC553B">
        <w:t xml:space="preserve">) и зону ограниченного пользования в зависимости от мощности передатчика. В зоне </w:t>
      </w:r>
      <w:r w:rsidRPr="00CC553B">
        <w:lastRenderedPageBreak/>
        <w:t>строгого режима допускается пребывание только работников передающей станции, и ограниченное время.</w:t>
      </w:r>
    </w:p>
    <w:p w14:paraId="434868AC" w14:textId="77777777" w:rsidR="004000F7" w:rsidRPr="00CC553B" w:rsidRDefault="004000F7" w:rsidP="008334D5">
      <w:pPr>
        <w:pStyle w:val="afc"/>
        <w:tabs>
          <w:tab w:val="left" w:pos="360"/>
        </w:tabs>
        <w:ind w:firstLine="720"/>
      </w:pPr>
      <w:r w:rsidRPr="00CC553B">
        <w:t>В зоне ограниченного пользования можно располагать объекты, в</w:t>
      </w:r>
      <w:r w:rsidRPr="00CC553B">
        <w:rPr>
          <w:spacing w:val="-51"/>
        </w:rPr>
        <w:t xml:space="preserve"> </w:t>
      </w:r>
      <w:r w:rsidRPr="00CC553B">
        <w:t>которых граждане могли бы находиться менее 8 час (гаражи, хозяйственно-бытовые помещения и др.)</w:t>
      </w:r>
    </w:p>
    <w:p w14:paraId="0C41E205" w14:textId="77777777" w:rsidR="004000F7" w:rsidRPr="00CC553B" w:rsidRDefault="004000F7" w:rsidP="004E65BE">
      <w:pPr>
        <w:pStyle w:val="afc"/>
        <w:tabs>
          <w:tab w:val="left" w:pos="360"/>
        </w:tabs>
        <w:ind w:firstLine="720"/>
        <w:rPr>
          <w:b/>
        </w:rPr>
      </w:pPr>
    </w:p>
    <w:p w14:paraId="568889FF" w14:textId="718F3EEE" w:rsidR="004000F7" w:rsidRPr="00CC553B" w:rsidRDefault="004000F7" w:rsidP="004E65BE">
      <w:pPr>
        <w:pStyle w:val="afc"/>
        <w:tabs>
          <w:tab w:val="left" w:pos="360"/>
        </w:tabs>
        <w:ind w:firstLine="720"/>
        <w:jc w:val="center"/>
        <w:rPr>
          <w:b/>
        </w:rPr>
      </w:pPr>
      <w:r w:rsidRPr="00CC553B">
        <w:rPr>
          <w:noProof/>
        </w:rPr>
        <w:drawing>
          <wp:inline distT="0" distB="0" distL="0" distR="0" wp14:anchorId="27311A72" wp14:editId="7DF9C1DD">
            <wp:extent cx="5653405" cy="1741170"/>
            <wp:effectExtent l="0" t="0" r="4445" b="0"/>
            <wp:docPr id="78037261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3405" cy="1741170"/>
                    </a:xfrm>
                    <a:prstGeom prst="rect">
                      <a:avLst/>
                    </a:prstGeom>
                    <a:noFill/>
                    <a:ln>
                      <a:noFill/>
                    </a:ln>
                  </pic:spPr>
                </pic:pic>
              </a:graphicData>
            </a:graphic>
          </wp:inline>
        </w:drawing>
      </w:r>
    </w:p>
    <w:p w14:paraId="61DD76EC" w14:textId="37ADF909" w:rsidR="004000F7" w:rsidRPr="004000F7" w:rsidRDefault="004000F7" w:rsidP="004E65BE">
      <w:pPr>
        <w:spacing w:line="360" w:lineRule="auto"/>
        <w:jc w:val="center"/>
        <w:rPr>
          <w:rFonts w:ascii="Times New Roman" w:eastAsia="Times New Roman" w:hAnsi="Times New Roman" w:cs="Times New Roman"/>
          <w:color w:val="000000"/>
          <w:sz w:val="28"/>
          <w:szCs w:val="28"/>
          <w:lang w:eastAsia="ru-RU"/>
        </w:rPr>
      </w:pPr>
      <w:r w:rsidRPr="004000F7">
        <w:rPr>
          <w:rFonts w:ascii="Times New Roman" w:eastAsia="Times New Roman" w:hAnsi="Times New Roman" w:cs="Times New Roman"/>
          <w:color w:val="000000"/>
          <w:sz w:val="28"/>
          <w:szCs w:val="28"/>
          <w:lang w:eastAsia="ru-RU"/>
        </w:rPr>
        <w:t xml:space="preserve">Рисунок </w:t>
      </w:r>
      <w:r w:rsidR="00FF372F">
        <w:rPr>
          <w:rFonts w:ascii="Times New Roman" w:eastAsia="Times New Roman" w:hAnsi="Times New Roman" w:cs="Times New Roman"/>
          <w:color w:val="000000"/>
          <w:sz w:val="28"/>
          <w:szCs w:val="28"/>
          <w:lang w:eastAsia="ru-RU"/>
        </w:rPr>
        <w:t>5</w:t>
      </w:r>
      <w:r w:rsidRPr="004000F7">
        <w:rPr>
          <w:rFonts w:ascii="Times New Roman" w:eastAsia="Times New Roman" w:hAnsi="Times New Roman" w:cs="Times New Roman"/>
          <w:color w:val="000000"/>
          <w:sz w:val="28"/>
          <w:szCs w:val="28"/>
          <w:lang w:eastAsia="ru-RU"/>
        </w:rPr>
        <w:t>.1 Определение напряженности электрического поля в расчетной точке</w:t>
      </w:r>
    </w:p>
    <w:p w14:paraId="0536A893" w14:textId="0828319A" w:rsidR="004000F7" w:rsidRPr="006A49CE" w:rsidRDefault="004000F7" w:rsidP="004E65BE">
      <w:pPr>
        <w:tabs>
          <w:tab w:val="left" w:pos="360"/>
          <w:tab w:val="left" w:pos="3232"/>
        </w:tabs>
        <w:spacing w:line="360" w:lineRule="auto"/>
        <w:ind w:firstLine="720"/>
        <w:jc w:val="center"/>
        <w:rPr>
          <w:sz w:val="24"/>
        </w:rPr>
      </w:pPr>
    </w:p>
    <w:p w14:paraId="1CEDCD25" w14:textId="77777777" w:rsidR="004000F7" w:rsidRPr="00CC553B" w:rsidRDefault="004000F7" w:rsidP="004E65BE">
      <w:pPr>
        <w:pStyle w:val="afc"/>
        <w:tabs>
          <w:tab w:val="left" w:pos="360"/>
        </w:tabs>
        <w:ind w:firstLine="720"/>
      </w:pPr>
      <w:r w:rsidRPr="00CC553B">
        <w:t>Электрическая напряженность ЭМИ в расчетной точке А определяется по формуле:</w:t>
      </w:r>
    </w:p>
    <w:p w14:paraId="69E3D1B1" w14:textId="1A2E17E7" w:rsidR="004000F7" w:rsidRPr="00CC553B" w:rsidRDefault="004000F7" w:rsidP="004E65BE">
      <w:pPr>
        <w:pStyle w:val="afc"/>
        <w:tabs>
          <w:tab w:val="left" w:pos="360"/>
        </w:tabs>
        <w:ind w:firstLine="720"/>
        <w:jc w:val="right"/>
      </w:pPr>
      <w:r w:rsidRPr="00CC553B">
        <w:rPr>
          <w:noProof/>
        </w:rPr>
        <w:drawing>
          <wp:inline distT="0" distB="0" distL="0" distR="0" wp14:anchorId="21D03D5D" wp14:editId="5EB328B9">
            <wp:extent cx="4118610" cy="429260"/>
            <wp:effectExtent l="0" t="0" r="0" b="8890"/>
            <wp:docPr id="104688215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r="6401"/>
                    <a:stretch>
                      <a:fillRect/>
                    </a:stretch>
                  </pic:blipFill>
                  <pic:spPr bwMode="auto">
                    <a:xfrm>
                      <a:off x="0" y="0"/>
                      <a:ext cx="4118610" cy="429260"/>
                    </a:xfrm>
                    <a:prstGeom prst="rect">
                      <a:avLst/>
                    </a:prstGeom>
                    <a:noFill/>
                    <a:ln>
                      <a:noFill/>
                    </a:ln>
                  </pic:spPr>
                </pic:pic>
              </a:graphicData>
            </a:graphic>
          </wp:inline>
        </w:drawing>
      </w:r>
    </w:p>
    <w:p w14:paraId="63F0578E" w14:textId="77777777" w:rsidR="004000F7" w:rsidRPr="00CC553B" w:rsidRDefault="004000F7" w:rsidP="004E65BE">
      <w:pPr>
        <w:tabs>
          <w:tab w:val="left" w:pos="360"/>
        </w:tabs>
        <w:spacing w:line="360" w:lineRule="auto"/>
        <w:ind w:firstLine="720"/>
        <w:rPr>
          <w:szCs w:val="28"/>
        </w:rPr>
      </w:pPr>
    </w:p>
    <w:p w14:paraId="165BBDC7" w14:textId="22FE0E54" w:rsidR="004000F7" w:rsidRPr="00CC553B" w:rsidRDefault="004000F7" w:rsidP="004E65BE">
      <w:pPr>
        <w:pStyle w:val="afc"/>
        <w:tabs>
          <w:tab w:val="left" w:pos="360"/>
        </w:tabs>
        <w:ind w:firstLine="720"/>
        <w:jc w:val="right"/>
        <w:rPr>
          <w:i/>
        </w:rPr>
      </w:pPr>
      <w:r w:rsidRPr="00CC553B">
        <w:rPr>
          <w:noProof/>
        </w:rPr>
        <w:drawing>
          <wp:inline distT="0" distB="0" distL="0" distR="0" wp14:anchorId="4CCEEA3B" wp14:editId="35B2AF5B">
            <wp:extent cx="3784600" cy="628015"/>
            <wp:effectExtent l="0" t="0" r="0" b="635"/>
            <wp:docPr id="26872522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r="7054"/>
                    <a:stretch>
                      <a:fillRect/>
                    </a:stretch>
                  </pic:blipFill>
                  <pic:spPr bwMode="auto">
                    <a:xfrm>
                      <a:off x="0" y="0"/>
                      <a:ext cx="3784600" cy="628015"/>
                    </a:xfrm>
                    <a:prstGeom prst="rect">
                      <a:avLst/>
                    </a:prstGeom>
                    <a:noFill/>
                    <a:ln>
                      <a:noFill/>
                    </a:ln>
                  </pic:spPr>
                </pic:pic>
              </a:graphicData>
            </a:graphic>
          </wp:inline>
        </w:drawing>
      </w:r>
    </w:p>
    <w:p w14:paraId="153E697E" w14:textId="08F1AB34" w:rsidR="004000F7" w:rsidRPr="00CC553B" w:rsidRDefault="004000F7" w:rsidP="004E65BE">
      <w:pPr>
        <w:pStyle w:val="afc"/>
        <w:tabs>
          <w:tab w:val="left" w:pos="360"/>
          <w:tab w:val="left" w:pos="1149"/>
        </w:tabs>
        <w:ind w:firstLine="720"/>
      </w:pPr>
      <w:r w:rsidRPr="00CC553B">
        <w:t>где: Р - мощность источника,</w:t>
      </w:r>
      <w:r w:rsidRPr="00CC553B">
        <w:rPr>
          <w:spacing w:val="1"/>
        </w:rPr>
        <w:t xml:space="preserve"> </w:t>
      </w:r>
      <w:r w:rsidRPr="00CC553B">
        <w:rPr>
          <w:spacing w:val="-4"/>
        </w:rPr>
        <w:t>Вт</w:t>
      </w:r>
      <w:r w:rsidRPr="004000F7">
        <w:t xml:space="preserve">; </w:t>
      </w:r>
      <w:r w:rsidRPr="00CC553B">
        <w:t>φ - коэффициент направленности антенны, рад</w:t>
      </w:r>
    </w:p>
    <w:p w14:paraId="1661B562" w14:textId="3FF0B82A" w:rsidR="004000F7" w:rsidRPr="00CC553B" w:rsidRDefault="004000F7" w:rsidP="004E65BE">
      <w:pPr>
        <w:pStyle w:val="afc"/>
        <w:tabs>
          <w:tab w:val="left" w:pos="360"/>
        </w:tabs>
        <w:ind w:firstLine="720"/>
        <w:jc w:val="right"/>
        <w:rPr>
          <w:iCs/>
        </w:rPr>
      </w:pPr>
      <w:r w:rsidRPr="00CC553B">
        <w:rPr>
          <w:noProof/>
        </w:rPr>
        <w:drawing>
          <wp:inline distT="0" distB="0" distL="0" distR="0" wp14:anchorId="38FCC448" wp14:editId="67659ACE">
            <wp:extent cx="3705225" cy="365760"/>
            <wp:effectExtent l="0" t="0" r="0" b="0"/>
            <wp:docPr id="15872275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r="7124"/>
                    <a:stretch>
                      <a:fillRect/>
                    </a:stretch>
                  </pic:blipFill>
                  <pic:spPr bwMode="auto">
                    <a:xfrm>
                      <a:off x="0" y="0"/>
                      <a:ext cx="3705225" cy="365760"/>
                    </a:xfrm>
                    <a:prstGeom prst="rect">
                      <a:avLst/>
                    </a:prstGeom>
                    <a:noFill/>
                    <a:ln>
                      <a:noFill/>
                    </a:ln>
                  </pic:spPr>
                </pic:pic>
              </a:graphicData>
            </a:graphic>
          </wp:inline>
        </w:drawing>
      </w:r>
      <w:r w:rsidRPr="00CC553B">
        <w:br/>
      </w:r>
      <w:r w:rsidRPr="00CC553B">
        <w:rPr>
          <w:iCs/>
        </w:rPr>
        <w:t xml:space="preserve">      </w:t>
      </w:r>
    </w:p>
    <w:p w14:paraId="24DD2F3F" w14:textId="546A58DB" w:rsidR="004000F7" w:rsidRPr="00CC553B" w:rsidRDefault="004000F7" w:rsidP="008334D5">
      <w:pPr>
        <w:pStyle w:val="afc"/>
        <w:tabs>
          <w:tab w:val="left" w:pos="360"/>
        </w:tabs>
        <w:ind w:firstLine="720"/>
      </w:pPr>
      <w:r w:rsidRPr="00CC553B">
        <w:t xml:space="preserve">где: </w:t>
      </w:r>
      <w:r w:rsidRPr="00CC553B">
        <w:rPr>
          <w:lang w:val="en-US"/>
        </w:rPr>
        <w:t>R</w:t>
      </w:r>
      <w:r w:rsidRPr="00CC553B">
        <w:t xml:space="preserve"> - расстояние от антенны до расчетной точки, м</w:t>
      </w:r>
      <w:r w:rsidRPr="004000F7">
        <w:t xml:space="preserve">; </w:t>
      </w:r>
      <w:r w:rsidRPr="00CC553B">
        <w:t>h - высота антенны, м</w:t>
      </w:r>
      <w:r w:rsidRPr="004000F7">
        <w:t xml:space="preserve">; </w:t>
      </w:r>
      <w:r w:rsidRPr="00CC553B">
        <w:t>x - расстояние от основания антенны до расчетной точки, м.</w:t>
      </w:r>
    </w:p>
    <w:p w14:paraId="71366DF6" w14:textId="77777777" w:rsidR="004000F7" w:rsidRPr="00CC553B" w:rsidRDefault="004000F7" w:rsidP="008334D5">
      <w:pPr>
        <w:pStyle w:val="afc"/>
        <w:tabs>
          <w:tab w:val="left" w:pos="360"/>
        </w:tabs>
        <w:ind w:firstLine="720"/>
      </w:pPr>
      <w:r w:rsidRPr="00CC553B">
        <w:t>Электрическая напряженность ЭМИ в жилом помещении определяется по формуле:</w:t>
      </w:r>
    </w:p>
    <w:p w14:paraId="50256556" w14:textId="77777777" w:rsidR="004000F7" w:rsidRPr="00CC553B" w:rsidRDefault="004000F7" w:rsidP="008334D5">
      <w:pPr>
        <w:pStyle w:val="afc"/>
        <w:tabs>
          <w:tab w:val="left" w:pos="360"/>
          <w:tab w:val="left" w:pos="6638"/>
        </w:tabs>
        <w:ind w:firstLine="720"/>
        <w:jc w:val="right"/>
      </w:pPr>
      <w:r w:rsidRPr="00CC553B">
        <w:t>Е</w:t>
      </w:r>
      <w:r w:rsidRPr="00CC553B">
        <w:rPr>
          <w:vertAlign w:val="subscript"/>
        </w:rPr>
        <w:t>ж</w:t>
      </w:r>
      <w:r w:rsidRPr="00CC553B">
        <w:t xml:space="preserve"> = к</w:t>
      </w:r>
      <w:r w:rsidRPr="00CC553B">
        <w:rPr>
          <w:spacing w:val="2"/>
        </w:rPr>
        <w:t xml:space="preserve"> </w:t>
      </w:r>
      <w:r w:rsidRPr="00CC553B">
        <w:t>·</w:t>
      </w:r>
      <w:r w:rsidRPr="00CC553B">
        <w:rPr>
          <w:spacing w:val="-9"/>
        </w:rPr>
        <w:t xml:space="preserve"> </w:t>
      </w:r>
      <w:r w:rsidRPr="00CC553B">
        <w:t>Е</w:t>
      </w:r>
      <w:r w:rsidRPr="00CC553B">
        <w:tab/>
      </w:r>
    </w:p>
    <w:p w14:paraId="17CB54AE" w14:textId="76F6A16E" w:rsidR="004000F7" w:rsidRDefault="004000F7" w:rsidP="008334D5">
      <w:pPr>
        <w:pStyle w:val="afc"/>
        <w:tabs>
          <w:tab w:val="left" w:pos="360"/>
          <w:tab w:val="left" w:pos="1624"/>
        </w:tabs>
        <w:ind w:firstLine="720"/>
      </w:pPr>
      <w:r w:rsidRPr="00CC553B">
        <w:lastRenderedPageBreak/>
        <w:t>где: к - ослабление ЭМИ стенами здания</w:t>
      </w:r>
      <w:r w:rsidRPr="004000F7">
        <w:t xml:space="preserve">; </w:t>
      </w:r>
      <w:r w:rsidRPr="00CC553B">
        <w:t>к=1 – для кирпичных</w:t>
      </w:r>
      <w:r w:rsidRPr="00CC553B">
        <w:rPr>
          <w:spacing w:val="-4"/>
        </w:rPr>
        <w:t xml:space="preserve"> </w:t>
      </w:r>
      <w:r w:rsidRPr="00CC553B">
        <w:t>стен</w:t>
      </w:r>
      <w:r w:rsidRPr="004000F7">
        <w:t xml:space="preserve">; </w:t>
      </w:r>
      <w:r w:rsidRPr="00CC553B">
        <w:t>к=0,2 – для панельных</w:t>
      </w:r>
      <w:r w:rsidRPr="00CC553B">
        <w:rPr>
          <w:spacing w:val="-1"/>
        </w:rPr>
        <w:t xml:space="preserve"> </w:t>
      </w:r>
      <w:r w:rsidRPr="00CC553B">
        <w:t>стен.</w:t>
      </w:r>
    </w:p>
    <w:p w14:paraId="0C4C005D" w14:textId="734DBDA2" w:rsidR="004000F7" w:rsidRPr="004E65BE" w:rsidRDefault="004E65BE" w:rsidP="008334D5">
      <w:pPr>
        <w:pStyle w:val="af4"/>
        <w:spacing w:before="0" w:beforeAutospacing="0" w:after="0" w:afterAutospacing="0" w:line="360" w:lineRule="auto"/>
        <w:ind w:firstLine="708"/>
        <w:rPr>
          <w:color w:val="000000"/>
          <w:sz w:val="28"/>
          <w:szCs w:val="28"/>
        </w:rPr>
      </w:pPr>
      <w:r>
        <w:rPr>
          <w:color w:val="000000"/>
          <w:sz w:val="28"/>
          <w:szCs w:val="28"/>
        </w:rPr>
        <w:t xml:space="preserve">В соответствии с нормативами </w:t>
      </w:r>
      <w:hyperlink r:id="rId24" w:history="1">
        <w:r w:rsidRPr="004E65BE">
          <w:rPr>
            <w:color w:val="000000"/>
            <w:sz w:val="28"/>
            <w:szCs w:val="28"/>
          </w:rPr>
          <w:t>СанПиН 1.2.3685-21</w:t>
        </w:r>
      </w:hyperlink>
      <w:hyperlink r:id="rId25" w:tgtFrame="_blank" w:history="1">
        <w:r w:rsidRPr="004E65BE">
          <w:rPr>
            <w:color w:val="000000"/>
            <w:sz w:val="28"/>
            <w:szCs w:val="28"/>
          </w:rPr>
          <w:t>1</w:t>
        </w:r>
      </w:hyperlink>
      <w:r>
        <w:rPr>
          <w:color w:val="000000"/>
          <w:sz w:val="28"/>
          <w:szCs w:val="28"/>
        </w:rPr>
        <w:t xml:space="preserve">, которые </w:t>
      </w:r>
      <w:r w:rsidRPr="004E65BE">
        <w:rPr>
          <w:color w:val="000000"/>
          <w:sz w:val="28"/>
          <w:szCs w:val="28"/>
        </w:rPr>
        <w:t>регламентируют допустимые уровни ЭМИ в различных диапазонах частот, а также мероприятия по контролю, профилактике и защите от ЭМИ</w:t>
      </w:r>
      <w:r>
        <w:rPr>
          <w:color w:val="000000"/>
          <w:sz w:val="28"/>
          <w:szCs w:val="28"/>
        </w:rPr>
        <w:t xml:space="preserve">, произведем расчёт </w:t>
      </w:r>
      <w:r w:rsidRPr="004E65BE">
        <w:rPr>
          <w:color w:val="000000"/>
          <w:sz w:val="28"/>
          <w:szCs w:val="28"/>
        </w:rPr>
        <w:t>электромагнитного излучения, создаваемого передающими станциями</w:t>
      </w:r>
      <w:r>
        <w:rPr>
          <w:color w:val="000000"/>
          <w:sz w:val="28"/>
          <w:szCs w:val="28"/>
        </w:rPr>
        <w:t>.</w:t>
      </w:r>
    </w:p>
    <w:p w14:paraId="2AC1DD1A" w14:textId="77777777" w:rsidR="004000F7" w:rsidRPr="00CC553B" w:rsidRDefault="004000F7" w:rsidP="004000F7">
      <w:pPr>
        <w:pStyle w:val="afc"/>
        <w:tabs>
          <w:tab w:val="left" w:pos="360"/>
          <w:tab w:val="left" w:pos="1624"/>
        </w:tabs>
        <w:spacing w:line="288" w:lineRule="auto"/>
        <w:ind w:firstLine="720"/>
      </w:pPr>
    </w:p>
    <w:p w14:paraId="1C91E660" w14:textId="43788362" w:rsidR="004000F7" w:rsidRPr="004000F7" w:rsidRDefault="004000F7" w:rsidP="004000F7">
      <w:pPr>
        <w:pStyle w:val="afc"/>
        <w:tabs>
          <w:tab w:val="left" w:pos="360"/>
        </w:tabs>
        <w:spacing w:line="288" w:lineRule="auto"/>
        <w:ind w:firstLine="720"/>
        <w:jc w:val="right"/>
      </w:pPr>
      <w:r w:rsidRPr="00CC553B">
        <w:t xml:space="preserve">Таблица </w:t>
      </w:r>
      <w:r w:rsidR="00FF372F">
        <w:t>5</w:t>
      </w:r>
      <w:r>
        <w:rPr>
          <w:lang w:val="en-US"/>
        </w:rPr>
        <w:t xml:space="preserve">.3 </w:t>
      </w:r>
      <w:r>
        <w:t>Исходные данные</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6"/>
        <w:gridCol w:w="1147"/>
        <w:gridCol w:w="1262"/>
        <w:gridCol w:w="1416"/>
        <w:gridCol w:w="1138"/>
        <w:gridCol w:w="1416"/>
        <w:gridCol w:w="994"/>
      </w:tblGrid>
      <w:tr w:rsidR="004000F7" w:rsidRPr="00CC553B" w14:paraId="76CC0869" w14:textId="77777777" w:rsidTr="0076074E">
        <w:trPr>
          <w:trHeight w:val="330"/>
          <w:jc w:val="center"/>
        </w:trPr>
        <w:tc>
          <w:tcPr>
            <w:tcW w:w="1416" w:type="dxa"/>
            <w:vMerge w:val="restart"/>
          </w:tcPr>
          <w:p w14:paraId="243FB5A9"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h, м</w:t>
            </w:r>
          </w:p>
        </w:tc>
        <w:tc>
          <w:tcPr>
            <w:tcW w:w="2409" w:type="dxa"/>
            <w:gridSpan w:val="2"/>
            <w:tcBorders>
              <w:right w:val="single" w:sz="4" w:space="0" w:color="000000"/>
            </w:tcBorders>
          </w:tcPr>
          <w:p w14:paraId="3B28E47E"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1 канал</w:t>
            </w:r>
          </w:p>
        </w:tc>
        <w:tc>
          <w:tcPr>
            <w:tcW w:w="2554" w:type="dxa"/>
            <w:gridSpan w:val="2"/>
            <w:tcBorders>
              <w:left w:val="single" w:sz="4" w:space="0" w:color="000000"/>
              <w:right w:val="single" w:sz="4" w:space="0" w:color="000000"/>
            </w:tcBorders>
          </w:tcPr>
          <w:p w14:paraId="2AD29648"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2 канал</w:t>
            </w:r>
          </w:p>
        </w:tc>
        <w:tc>
          <w:tcPr>
            <w:tcW w:w="2410" w:type="dxa"/>
            <w:gridSpan w:val="2"/>
            <w:tcBorders>
              <w:left w:val="single" w:sz="4" w:space="0" w:color="000000"/>
              <w:right w:val="single" w:sz="4" w:space="0" w:color="000000"/>
            </w:tcBorders>
          </w:tcPr>
          <w:p w14:paraId="6BDC2032" w14:textId="77777777" w:rsidR="004000F7" w:rsidRPr="00CC553B" w:rsidRDefault="004000F7" w:rsidP="0076074E">
            <w:pPr>
              <w:pStyle w:val="TableParagraph"/>
              <w:tabs>
                <w:tab w:val="left" w:pos="360"/>
              </w:tabs>
              <w:spacing w:before="0" w:line="288" w:lineRule="auto"/>
              <w:rPr>
                <w:sz w:val="28"/>
                <w:szCs w:val="28"/>
              </w:rPr>
            </w:pPr>
            <w:r w:rsidRPr="00CC553B">
              <w:rPr>
                <w:sz w:val="28"/>
                <w:szCs w:val="28"/>
              </w:rPr>
              <w:t>3 канал</w:t>
            </w:r>
          </w:p>
        </w:tc>
      </w:tr>
      <w:tr w:rsidR="004000F7" w:rsidRPr="00CC553B" w14:paraId="7D9B24A5" w14:textId="77777777" w:rsidTr="0076074E">
        <w:trPr>
          <w:trHeight w:val="330"/>
          <w:jc w:val="center"/>
        </w:trPr>
        <w:tc>
          <w:tcPr>
            <w:tcW w:w="1416" w:type="dxa"/>
            <w:vMerge/>
            <w:tcBorders>
              <w:top w:val="nil"/>
            </w:tcBorders>
          </w:tcPr>
          <w:p w14:paraId="0C6B93DE" w14:textId="77777777" w:rsidR="004000F7" w:rsidRPr="00CC553B" w:rsidRDefault="004000F7" w:rsidP="0076074E">
            <w:pPr>
              <w:tabs>
                <w:tab w:val="left" w:pos="360"/>
              </w:tabs>
              <w:spacing w:line="288" w:lineRule="auto"/>
              <w:rPr>
                <w:szCs w:val="28"/>
              </w:rPr>
            </w:pPr>
          </w:p>
        </w:tc>
        <w:tc>
          <w:tcPr>
            <w:tcW w:w="1147" w:type="dxa"/>
          </w:tcPr>
          <w:p w14:paraId="16145889"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1</w:t>
            </w:r>
          </w:p>
        </w:tc>
        <w:tc>
          <w:tcPr>
            <w:tcW w:w="1262" w:type="dxa"/>
          </w:tcPr>
          <w:p w14:paraId="25952BA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1</w:t>
            </w:r>
          </w:p>
        </w:tc>
        <w:tc>
          <w:tcPr>
            <w:tcW w:w="1416" w:type="dxa"/>
          </w:tcPr>
          <w:p w14:paraId="66B9769E"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2</w:t>
            </w:r>
          </w:p>
        </w:tc>
        <w:tc>
          <w:tcPr>
            <w:tcW w:w="1138" w:type="dxa"/>
          </w:tcPr>
          <w:p w14:paraId="7408856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2</w:t>
            </w:r>
          </w:p>
        </w:tc>
        <w:tc>
          <w:tcPr>
            <w:tcW w:w="1416" w:type="dxa"/>
          </w:tcPr>
          <w:p w14:paraId="05F1CF5B"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f</w:t>
            </w:r>
            <w:r w:rsidRPr="00CC553B">
              <w:rPr>
                <w:w w:val="105"/>
                <w:position w:val="-4"/>
                <w:sz w:val="28"/>
                <w:szCs w:val="28"/>
              </w:rPr>
              <w:t>3</w:t>
            </w:r>
          </w:p>
        </w:tc>
        <w:tc>
          <w:tcPr>
            <w:tcW w:w="994" w:type="dxa"/>
          </w:tcPr>
          <w:p w14:paraId="28AC85F1" w14:textId="77777777" w:rsidR="004000F7" w:rsidRPr="00CC553B" w:rsidRDefault="004000F7" w:rsidP="0076074E">
            <w:pPr>
              <w:pStyle w:val="TableParagraph"/>
              <w:tabs>
                <w:tab w:val="left" w:pos="360"/>
              </w:tabs>
              <w:spacing w:before="0" w:line="288" w:lineRule="auto"/>
              <w:rPr>
                <w:sz w:val="28"/>
                <w:szCs w:val="28"/>
              </w:rPr>
            </w:pPr>
            <w:r w:rsidRPr="00CC553B">
              <w:rPr>
                <w:w w:val="105"/>
                <w:sz w:val="28"/>
                <w:szCs w:val="28"/>
              </w:rPr>
              <w:t>P</w:t>
            </w:r>
            <w:r w:rsidRPr="00CC553B">
              <w:rPr>
                <w:w w:val="105"/>
                <w:position w:val="-4"/>
                <w:sz w:val="28"/>
                <w:szCs w:val="28"/>
              </w:rPr>
              <w:t>3</w:t>
            </w:r>
          </w:p>
        </w:tc>
      </w:tr>
      <w:tr w:rsidR="004000F7" w:rsidRPr="00CC553B" w14:paraId="4E883DE8" w14:textId="77777777" w:rsidTr="0076074E">
        <w:trPr>
          <w:trHeight w:val="330"/>
          <w:jc w:val="center"/>
        </w:trPr>
        <w:tc>
          <w:tcPr>
            <w:tcW w:w="1416" w:type="dxa"/>
          </w:tcPr>
          <w:p w14:paraId="43D9D3B0" w14:textId="115D98F5"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210</w:t>
            </w:r>
          </w:p>
        </w:tc>
        <w:tc>
          <w:tcPr>
            <w:tcW w:w="1147" w:type="dxa"/>
          </w:tcPr>
          <w:p w14:paraId="169AE99F" w14:textId="4C88902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w:t>
            </w:r>
          </w:p>
        </w:tc>
        <w:tc>
          <w:tcPr>
            <w:tcW w:w="1262" w:type="dxa"/>
          </w:tcPr>
          <w:p w14:paraId="500134B4" w14:textId="39904FB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1000</w:t>
            </w:r>
          </w:p>
        </w:tc>
        <w:tc>
          <w:tcPr>
            <w:tcW w:w="1416" w:type="dxa"/>
          </w:tcPr>
          <w:p w14:paraId="594FC338" w14:textId="0595C31E"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w:t>
            </w:r>
          </w:p>
        </w:tc>
        <w:tc>
          <w:tcPr>
            <w:tcW w:w="1138" w:type="dxa"/>
          </w:tcPr>
          <w:p w14:paraId="64010F69" w14:textId="1ACB89FC"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4000</w:t>
            </w:r>
          </w:p>
        </w:tc>
        <w:tc>
          <w:tcPr>
            <w:tcW w:w="1416" w:type="dxa"/>
          </w:tcPr>
          <w:p w14:paraId="17B927B5" w14:textId="2DC3C5FB"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130</w:t>
            </w:r>
          </w:p>
        </w:tc>
        <w:tc>
          <w:tcPr>
            <w:tcW w:w="994" w:type="dxa"/>
          </w:tcPr>
          <w:p w14:paraId="35350832" w14:textId="642B15E9" w:rsidR="004000F7" w:rsidRPr="004000F7" w:rsidRDefault="004000F7" w:rsidP="0076074E">
            <w:pPr>
              <w:pStyle w:val="TableParagraph"/>
              <w:tabs>
                <w:tab w:val="left" w:pos="360"/>
              </w:tabs>
              <w:spacing w:before="0" w:line="288" w:lineRule="auto"/>
              <w:rPr>
                <w:w w:val="105"/>
                <w:sz w:val="28"/>
                <w:szCs w:val="28"/>
              </w:rPr>
            </w:pPr>
            <w:r w:rsidRPr="004000F7">
              <w:rPr>
                <w:w w:val="105"/>
                <w:sz w:val="28"/>
                <w:szCs w:val="28"/>
              </w:rPr>
              <w:t>7000</w:t>
            </w:r>
          </w:p>
        </w:tc>
      </w:tr>
    </w:tbl>
    <w:p w14:paraId="0EFA7225" w14:textId="77777777" w:rsidR="004000F7" w:rsidRDefault="004000F7" w:rsidP="004000F7">
      <w:pPr>
        <w:pStyle w:val="main"/>
      </w:pPr>
    </w:p>
    <w:p w14:paraId="309496E0" w14:textId="77777777" w:rsidR="004E65BE" w:rsidRPr="00CC553B" w:rsidRDefault="004E65BE" w:rsidP="008334D5">
      <w:pPr>
        <w:pStyle w:val="afc"/>
        <w:tabs>
          <w:tab w:val="left" w:pos="360"/>
        </w:tabs>
        <w:ind w:firstLine="720"/>
      </w:pPr>
      <w:r w:rsidRPr="00CC553B">
        <w:t>Определим ПДУ для каждого канала по табл. 1</w:t>
      </w:r>
      <w:r>
        <w:t>4</w:t>
      </w:r>
      <w:r w:rsidRPr="00CC553B">
        <w:t xml:space="preserve"> и занесем в табл.</w:t>
      </w:r>
      <w:r>
        <w:t>17</w:t>
      </w:r>
      <w:r w:rsidRPr="00CC553B">
        <w:t>.</w:t>
      </w:r>
    </w:p>
    <w:p w14:paraId="4F6CCE77" w14:textId="40D2309E" w:rsidR="004E65BE" w:rsidRPr="00CC553B" w:rsidRDefault="004E65BE" w:rsidP="008334D5">
      <w:pPr>
        <w:pStyle w:val="afc"/>
        <w:tabs>
          <w:tab w:val="left" w:pos="360"/>
        </w:tabs>
        <w:ind w:firstLine="720"/>
      </w:pPr>
      <w:r w:rsidRPr="00CC553B">
        <w:t xml:space="preserve">Определим электрическую напряженность в расчетных точках и результаты расчета сведем в табл. </w:t>
      </w:r>
      <w:r w:rsidR="00FF372F">
        <w:t>5</w:t>
      </w:r>
      <w:r>
        <w:t>.4</w:t>
      </w:r>
      <w:r w:rsidRPr="00CC553B">
        <w:t xml:space="preserve"> и рис.</w:t>
      </w:r>
      <w:r w:rsidR="00FF372F">
        <w:t>5</w:t>
      </w:r>
      <w:r>
        <w:t>.2</w:t>
      </w:r>
      <w:r w:rsidRPr="00CC553B">
        <w:t>.</w:t>
      </w:r>
    </w:p>
    <w:p w14:paraId="5AB548C7" w14:textId="77777777" w:rsidR="004000F7" w:rsidRDefault="004000F7" w:rsidP="008334D5">
      <w:pPr>
        <w:pStyle w:val="main"/>
      </w:pPr>
    </w:p>
    <w:p w14:paraId="5FB61EB2" w14:textId="77777777" w:rsidR="004E65BE" w:rsidRPr="00CC553B" w:rsidRDefault="004E65BE" w:rsidP="008334D5">
      <w:pPr>
        <w:pStyle w:val="afc"/>
        <w:tabs>
          <w:tab w:val="left" w:pos="360"/>
        </w:tabs>
        <w:ind w:firstLine="720"/>
      </w:pPr>
      <w:r w:rsidRPr="00CC553B">
        <w:t>Пример расчета для х=50 м.</w:t>
      </w:r>
    </w:p>
    <w:p w14:paraId="39509A7E" w14:textId="77777777" w:rsidR="004E65BE" w:rsidRDefault="004E65BE" w:rsidP="004000F7">
      <w:pPr>
        <w:pStyle w:val="main"/>
      </w:pPr>
    </w:p>
    <w:p w14:paraId="0414448B" w14:textId="4D2EA69E" w:rsidR="004E65BE" w:rsidRPr="004E65BE" w:rsidRDefault="00000000" w:rsidP="004000F7">
      <w:pPr>
        <w:pStyle w:val="main"/>
        <w:rPr>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w:rPr>
                      <w:rFonts w:ascii="Cambria Math" w:hAnsi="Cambria Math"/>
                      <w:lang w:val="en-US"/>
                    </w:rPr>
                    <m:t>P</m:t>
                  </m:r>
                  <m:r>
                    <w:rPr>
                      <w:rFonts w:ascii="Cambria Math" w:hAnsi="Cambria Math"/>
                    </w:rPr>
                    <m:t>∙</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h</m:t>
                          </m:r>
                        </m:den>
                      </m:f>
                    </m:e>
                  </m:d>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1000</m:t>
                  </m:r>
                  <m:r>
                    <w:rPr>
                      <w:rFonts w:ascii="Cambria Math" w:hAnsi="Cambria Math"/>
                    </w:rPr>
                    <m:t>∙</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=0,39 в</m:t>
          </m:r>
          <m:r>
            <w:rPr>
              <w:rFonts w:ascii="Cambria Math" w:hAnsi="Cambria Math"/>
              <w:lang w:val="en-US"/>
            </w:rPr>
            <m:t>/м</m:t>
          </m:r>
        </m:oMath>
      </m:oMathPara>
    </w:p>
    <w:p w14:paraId="1D9F2AFE" w14:textId="5BA4EE56" w:rsidR="004E65BE" w:rsidRDefault="00000000"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4000</m:t>
                  </m:r>
                  <m:r>
                    <w:rPr>
                      <w:rFonts w:ascii="Cambria Math" w:hAnsi="Cambria Math"/>
                    </w:rPr>
                    <m:t>∙</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=0,78 в</m:t>
          </m:r>
          <m:r>
            <w:rPr>
              <w:rFonts w:ascii="Cambria Math" w:hAnsi="Cambria Math"/>
              <w:lang w:val="en-US"/>
            </w:rPr>
            <m:t>/м</m:t>
          </m:r>
        </m:oMath>
      </m:oMathPara>
    </w:p>
    <w:p w14:paraId="119983B3" w14:textId="2847367E" w:rsidR="004E65BE" w:rsidRPr="004E65BE" w:rsidRDefault="00000000" w:rsidP="004E65BE">
      <w:pPr>
        <w:pStyle w:val="main"/>
        <w:rPr>
          <w:i/>
        </w:rP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30∙</m:t>
                  </m:r>
                  <m:r>
                    <m:rPr>
                      <m:sty m:val="p"/>
                    </m:rPr>
                    <w:rPr>
                      <w:rFonts w:ascii="Cambria Math" w:hAnsi="Cambria Math"/>
                      <w:w w:val="105"/>
                      <w:szCs w:val="28"/>
                    </w:rPr>
                    <m:t>7000</m:t>
                  </m:r>
                  <m:r>
                    <w:rPr>
                      <w:rFonts w:ascii="Cambria Math" w:hAnsi="Cambria Math"/>
                    </w:rPr>
                    <m:t>∙</m:t>
                  </m:r>
                  <m:r>
                    <w:rPr>
                      <w:rFonts w:ascii="Cambria Math" w:hAnsi="Cambria Math"/>
                    </w:rPr>
                    <m:t>arctg</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210</m:t>
                          </m:r>
                        </m:den>
                      </m:f>
                    </m:e>
                  </m:d>
                </m:num>
                <m:den>
                  <m:sSup>
                    <m:sSupPr>
                      <m:ctrlPr>
                        <w:rPr>
                          <w:rFonts w:ascii="Cambria Math" w:hAnsi="Cambria Math"/>
                          <w:i/>
                        </w:rPr>
                      </m:ctrlPr>
                    </m:sSupPr>
                    <m:e>
                      <m:r>
                        <w:rPr>
                          <w:rFonts w:ascii="Cambria Math" w:hAnsi="Cambria Math"/>
                        </w:rPr>
                        <m:t>210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50</m:t>
                      </m:r>
                    </m:e>
                    <m:sup>
                      <m:r>
                        <w:rPr>
                          <w:rFonts w:ascii="Cambria Math" w:hAnsi="Cambria Math"/>
                        </w:rPr>
                        <m:t>2</m:t>
                      </m:r>
                    </m:sup>
                  </m:sSup>
                </m:den>
              </m:f>
            </m:e>
          </m:rad>
          <m:r>
            <w:rPr>
              <w:rFonts w:ascii="Cambria Math" w:hAnsi="Cambria Math"/>
            </w:rPr>
            <m:t>=1,03 в</m:t>
          </m:r>
          <m:r>
            <w:rPr>
              <w:rFonts w:ascii="Cambria Math" w:hAnsi="Cambria Math"/>
              <w:lang w:val="en-US"/>
            </w:rPr>
            <m:t>/м</m:t>
          </m:r>
        </m:oMath>
      </m:oMathPara>
    </w:p>
    <w:p w14:paraId="5EA240B7" w14:textId="2153B784" w:rsidR="004E65BE" w:rsidRDefault="00BF2E94" w:rsidP="004000F7">
      <w:pPr>
        <w:pStyle w:val="main"/>
        <w:rPr>
          <w:i/>
        </w:rPr>
      </w:pPr>
      <m:oMathPara>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3</m:t>
                          </m:r>
                        </m:sub>
                      </m:sSub>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0,39</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0,78</m:t>
                      </m:r>
                    </m:num>
                    <m:den>
                      <m:r>
                        <w:rPr>
                          <w:rFonts w:ascii="Cambria Math" w:hAnsi="Cambria Math"/>
                        </w:rPr>
                        <m:t>4</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1,03</m:t>
                      </m:r>
                    </m:num>
                    <m:den>
                      <m:r>
                        <w:rPr>
                          <w:rFonts w:ascii="Cambria Math" w:hAnsi="Cambria Math"/>
                        </w:rPr>
                        <m:t>4</m:t>
                      </m:r>
                    </m:den>
                  </m:f>
                </m:e>
              </m:d>
            </m:e>
            <m:sup>
              <m:r>
                <w:rPr>
                  <w:rFonts w:ascii="Cambria Math" w:hAnsi="Cambria Math"/>
                </w:rPr>
                <m:t>2</m:t>
              </m:r>
            </m:sup>
          </m:sSup>
          <m:r>
            <w:rPr>
              <w:rFonts w:ascii="Cambria Math" w:hAnsi="Cambria Math"/>
            </w:rPr>
            <m:t>=0,11</m:t>
          </m:r>
        </m:oMath>
      </m:oMathPara>
    </w:p>
    <w:p w14:paraId="1BAC3A75" w14:textId="77777777" w:rsidR="004E65BE" w:rsidRPr="004E65BE" w:rsidRDefault="004E65BE" w:rsidP="004000F7">
      <w:pPr>
        <w:pStyle w:val="main"/>
        <w:rPr>
          <w:i/>
        </w:rPr>
      </w:pPr>
    </w:p>
    <w:p w14:paraId="5950C936" w14:textId="7D1646E6" w:rsidR="00BF2E94" w:rsidRPr="000068F9" w:rsidRDefault="000068F9" w:rsidP="00BF2E94">
      <w:pPr>
        <w:pStyle w:val="afc"/>
        <w:tabs>
          <w:tab w:val="left" w:pos="360"/>
        </w:tabs>
        <w:spacing w:line="288" w:lineRule="auto"/>
        <w:ind w:firstLine="720"/>
        <w:jc w:val="right"/>
      </w:pPr>
      <w:r w:rsidRPr="00CC553B">
        <w:t xml:space="preserve">Таблица </w:t>
      </w:r>
      <w:r w:rsidR="00FF372F">
        <w:t>5</w:t>
      </w:r>
      <w:r w:rsidRPr="000068F9">
        <w:t>.</w:t>
      </w:r>
      <w:r>
        <w:t>4. Э</w:t>
      </w:r>
      <w:r w:rsidRPr="00CC553B">
        <w:t>лектрическ</w:t>
      </w:r>
      <w:r>
        <w:t>ая</w:t>
      </w:r>
      <w:r w:rsidRPr="00CC553B">
        <w:t xml:space="preserve"> напряженность в расчетных точках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6"/>
        <w:gridCol w:w="1536"/>
        <w:gridCol w:w="1531"/>
        <w:gridCol w:w="1536"/>
        <w:gridCol w:w="1536"/>
        <w:gridCol w:w="1536"/>
      </w:tblGrid>
      <w:tr w:rsidR="00BF2E94" w:rsidRPr="00CC553B" w14:paraId="097A0B79" w14:textId="77777777" w:rsidTr="0076074E">
        <w:trPr>
          <w:trHeight w:val="618"/>
          <w:jc w:val="center"/>
        </w:trPr>
        <w:tc>
          <w:tcPr>
            <w:tcW w:w="1536" w:type="dxa"/>
          </w:tcPr>
          <w:p w14:paraId="0B43F75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X</w:t>
            </w:r>
          </w:p>
        </w:tc>
        <w:tc>
          <w:tcPr>
            <w:tcW w:w="1536" w:type="dxa"/>
          </w:tcPr>
          <w:p w14:paraId="497536A0" w14:textId="77777777" w:rsidR="00BF2E94" w:rsidRPr="00CC553B" w:rsidRDefault="00BF2E94" w:rsidP="0076074E">
            <w:pPr>
              <w:pStyle w:val="TableParagraph"/>
              <w:tabs>
                <w:tab w:val="left" w:pos="360"/>
                <w:tab w:val="left" w:pos="1110"/>
              </w:tabs>
              <w:spacing w:before="0" w:line="288" w:lineRule="auto"/>
              <w:ind w:hanging="30"/>
              <w:rPr>
                <w:sz w:val="28"/>
                <w:szCs w:val="28"/>
                <w:lang w:val="en-US"/>
              </w:rPr>
            </w:pPr>
            <w:proofErr w:type="spellStart"/>
            <w:r w:rsidRPr="00CC553B">
              <w:rPr>
                <w:sz w:val="28"/>
                <w:szCs w:val="28"/>
              </w:rPr>
              <w:t>arctg</w:t>
            </w:r>
            <w:proofErr w:type="spellEnd"/>
            <w:r w:rsidRPr="00CC553B">
              <w:rPr>
                <w:spacing w:val="57"/>
                <w:sz w:val="28"/>
                <w:szCs w:val="28"/>
              </w:rPr>
              <w:t xml:space="preserve"> </w:t>
            </w:r>
            <w:r w:rsidRPr="00CC553B">
              <w:rPr>
                <w:spacing w:val="57"/>
                <w:sz w:val="28"/>
                <w:szCs w:val="28"/>
                <w:lang w:val="en-US"/>
              </w:rPr>
              <w:t>x/h</w:t>
            </w:r>
          </w:p>
        </w:tc>
        <w:tc>
          <w:tcPr>
            <w:tcW w:w="1531" w:type="dxa"/>
          </w:tcPr>
          <w:p w14:paraId="30BD666D"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1</w:t>
            </w:r>
          </w:p>
        </w:tc>
        <w:tc>
          <w:tcPr>
            <w:tcW w:w="1536" w:type="dxa"/>
          </w:tcPr>
          <w:p w14:paraId="6D0F3651"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2</w:t>
            </w:r>
          </w:p>
        </w:tc>
        <w:tc>
          <w:tcPr>
            <w:tcW w:w="1536" w:type="dxa"/>
          </w:tcPr>
          <w:p w14:paraId="7BA3AFA4" w14:textId="77777777" w:rsidR="00BF2E94" w:rsidRPr="00CC553B" w:rsidRDefault="00BF2E94" w:rsidP="0076074E">
            <w:pPr>
              <w:pStyle w:val="TableParagraph"/>
              <w:tabs>
                <w:tab w:val="left" w:pos="360"/>
              </w:tabs>
              <w:spacing w:before="0" w:line="288" w:lineRule="auto"/>
              <w:ind w:hanging="30"/>
              <w:rPr>
                <w:sz w:val="28"/>
                <w:szCs w:val="28"/>
              </w:rPr>
            </w:pPr>
            <w:r w:rsidRPr="00CC553B">
              <w:rPr>
                <w:i/>
                <w:sz w:val="28"/>
                <w:szCs w:val="28"/>
              </w:rPr>
              <w:t>E</w:t>
            </w:r>
            <w:r w:rsidRPr="00CC553B">
              <w:rPr>
                <w:position w:val="-5"/>
                <w:sz w:val="28"/>
                <w:szCs w:val="28"/>
              </w:rPr>
              <w:t>3</w:t>
            </w:r>
          </w:p>
        </w:tc>
        <w:tc>
          <w:tcPr>
            <w:tcW w:w="1536" w:type="dxa"/>
          </w:tcPr>
          <w:p w14:paraId="51962E46" w14:textId="77777777" w:rsidR="00BF2E94" w:rsidRPr="00CC553B" w:rsidRDefault="00BF2E94" w:rsidP="0076074E">
            <w:pPr>
              <w:pStyle w:val="TableParagraph"/>
              <w:tabs>
                <w:tab w:val="left" w:pos="360"/>
              </w:tabs>
              <w:spacing w:before="0" w:line="288" w:lineRule="auto"/>
              <w:ind w:hanging="30"/>
              <w:rPr>
                <w:i/>
                <w:sz w:val="28"/>
                <w:szCs w:val="28"/>
              </w:rPr>
            </w:pPr>
            <w:r>
              <w:rPr>
                <w:i/>
                <w:sz w:val="28"/>
                <w:szCs w:val="28"/>
              </w:rPr>
              <w:t>α</w:t>
            </w:r>
          </w:p>
        </w:tc>
      </w:tr>
      <w:tr w:rsidR="00BF2E94" w:rsidRPr="00CC553B" w14:paraId="711358E9" w14:textId="77777777" w:rsidTr="0076074E">
        <w:trPr>
          <w:trHeight w:val="330"/>
          <w:jc w:val="center"/>
        </w:trPr>
        <w:tc>
          <w:tcPr>
            <w:tcW w:w="1536" w:type="dxa"/>
          </w:tcPr>
          <w:p w14:paraId="2A16E4D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4B55FBAC"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1" w:type="dxa"/>
          </w:tcPr>
          <w:p w14:paraId="3CA4E115"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C5BB62D"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0568A422"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c>
          <w:tcPr>
            <w:tcW w:w="1536" w:type="dxa"/>
          </w:tcPr>
          <w:p w14:paraId="1A6D6048" w14:textId="77777777" w:rsidR="00BF2E94" w:rsidRPr="00CC553B" w:rsidRDefault="00BF2E94" w:rsidP="0076074E">
            <w:pPr>
              <w:pStyle w:val="TableParagraph"/>
              <w:tabs>
                <w:tab w:val="left" w:pos="360"/>
              </w:tabs>
              <w:spacing w:before="0" w:line="288" w:lineRule="auto"/>
              <w:ind w:hanging="30"/>
              <w:rPr>
                <w:sz w:val="28"/>
                <w:szCs w:val="28"/>
              </w:rPr>
            </w:pPr>
            <w:r w:rsidRPr="00CC553B">
              <w:rPr>
                <w:w w:val="99"/>
                <w:sz w:val="28"/>
                <w:szCs w:val="28"/>
              </w:rPr>
              <w:t>0</w:t>
            </w:r>
          </w:p>
        </w:tc>
      </w:tr>
      <w:tr w:rsidR="00BF2E94" w:rsidRPr="00CC553B" w14:paraId="2CF68E73" w14:textId="77777777" w:rsidTr="0076074E">
        <w:trPr>
          <w:trHeight w:val="330"/>
          <w:jc w:val="center"/>
        </w:trPr>
        <w:tc>
          <w:tcPr>
            <w:tcW w:w="1536" w:type="dxa"/>
          </w:tcPr>
          <w:p w14:paraId="0E46C9A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50</w:t>
            </w:r>
          </w:p>
        </w:tc>
        <w:tc>
          <w:tcPr>
            <w:tcW w:w="1536" w:type="dxa"/>
          </w:tcPr>
          <w:p w14:paraId="4CB39C0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0,464</w:t>
            </w:r>
          </w:p>
        </w:tc>
        <w:tc>
          <w:tcPr>
            <w:tcW w:w="1531" w:type="dxa"/>
          </w:tcPr>
          <w:p w14:paraId="2175C2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2,35</w:t>
            </w:r>
          </w:p>
        </w:tc>
        <w:tc>
          <w:tcPr>
            <w:tcW w:w="1536" w:type="dxa"/>
          </w:tcPr>
          <w:p w14:paraId="3DC1579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3,32</w:t>
            </w:r>
          </w:p>
        </w:tc>
        <w:tc>
          <w:tcPr>
            <w:tcW w:w="1536" w:type="dxa"/>
          </w:tcPr>
          <w:p w14:paraId="3D4A751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1,66</w:t>
            </w:r>
          </w:p>
        </w:tc>
        <w:tc>
          <w:tcPr>
            <w:tcW w:w="1536" w:type="dxa"/>
          </w:tcPr>
          <w:p w14:paraId="6C7A5AB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1,34</w:t>
            </w:r>
          </w:p>
        </w:tc>
      </w:tr>
      <w:tr w:rsidR="00BF2E94" w:rsidRPr="00CC553B" w14:paraId="3477E619" w14:textId="77777777" w:rsidTr="0076074E">
        <w:trPr>
          <w:trHeight w:val="330"/>
          <w:jc w:val="center"/>
        </w:trPr>
        <w:tc>
          <w:tcPr>
            <w:tcW w:w="1536" w:type="dxa"/>
          </w:tcPr>
          <w:p w14:paraId="09C38A5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lastRenderedPageBreak/>
              <w:t>100</w:t>
            </w:r>
          </w:p>
        </w:tc>
        <w:tc>
          <w:tcPr>
            <w:tcW w:w="1536" w:type="dxa"/>
          </w:tcPr>
          <w:p w14:paraId="2D9F577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0,785</w:t>
            </w:r>
          </w:p>
        </w:tc>
        <w:tc>
          <w:tcPr>
            <w:tcW w:w="1531" w:type="dxa"/>
          </w:tcPr>
          <w:p w14:paraId="54EC4A7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2,42</w:t>
            </w:r>
          </w:p>
        </w:tc>
        <w:tc>
          <w:tcPr>
            <w:tcW w:w="1536" w:type="dxa"/>
          </w:tcPr>
          <w:p w14:paraId="07F1EBA9"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3,43</w:t>
            </w:r>
          </w:p>
        </w:tc>
        <w:tc>
          <w:tcPr>
            <w:tcW w:w="1536" w:type="dxa"/>
          </w:tcPr>
          <w:p w14:paraId="66EA74D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1,72</w:t>
            </w:r>
          </w:p>
        </w:tc>
        <w:tc>
          <w:tcPr>
            <w:tcW w:w="1536" w:type="dxa"/>
          </w:tcPr>
          <w:p w14:paraId="4B91D3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1,43</w:t>
            </w:r>
          </w:p>
        </w:tc>
      </w:tr>
      <w:tr w:rsidR="00BF2E94" w:rsidRPr="00CC553B" w14:paraId="143EF0E3" w14:textId="77777777" w:rsidTr="0076074E">
        <w:trPr>
          <w:trHeight w:val="330"/>
          <w:jc w:val="center"/>
        </w:trPr>
        <w:tc>
          <w:tcPr>
            <w:tcW w:w="1536" w:type="dxa"/>
          </w:tcPr>
          <w:p w14:paraId="76C3198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150</w:t>
            </w:r>
          </w:p>
        </w:tc>
        <w:tc>
          <w:tcPr>
            <w:tcW w:w="1536" w:type="dxa"/>
          </w:tcPr>
          <w:p w14:paraId="35B6748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0,983</w:t>
            </w:r>
          </w:p>
        </w:tc>
        <w:tc>
          <w:tcPr>
            <w:tcW w:w="1531" w:type="dxa"/>
          </w:tcPr>
          <w:p w14:paraId="33A24DD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2,13</w:t>
            </w:r>
          </w:p>
        </w:tc>
        <w:tc>
          <w:tcPr>
            <w:tcW w:w="1536" w:type="dxa"/>
          </w:tcPr>
          <w:p w14:paraId="749029C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3,02</w:t>
            </w:r>
          </w:p>
        </w:tc>
        <w:tc>
          <w:tcPr>
            <w:tcW w:w="1536" w:type="dxa"/>
          </w:tcPr>
          <w:p w14:paraId="599FDC3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1,51</w:t>
            </w:r>
          </w:p>
        </w:tc>
        <w:tc>
          <w:tcPr>
            <w:tcW w:w="1536" w:type="dxa"/>
          </w:tcPr>
          <w:p w14:paraId="64CFD58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r>
      <w:tr w:rsidR="00BF2E94" w:rsidRPr="00CC553B" w14:paraId="49D59C70" w14:textId="77777777" w:rsidTr="0076074E">
        <w:trPr>
          <w:trHeight w:val="330"/>
          <w:jc w:val="center"/>
        </w:trPr>
        <w:tc>
          <w:tcPr>
            <w:tcW w:w="1536" w:type="dxa"/>
          </w:tcPr>
          <w:p w14:paraId="4DABF65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200</w:t>
            </w:r>
          </w:p>
        </w:tc>
        <w:tc>
          <w:tcPr>
            <w:tcW w:w="1536" w:type="dxa"/>
          </w:tcPr>
          <w:p w14:paraId="5915C164"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1,107</w:t>
            </w:r>
          </w:p>
        </w:tc>
        <w:tc>
          <w:tcPr>
            <w:tcW w:w="1531" w:type="dxa"/>
          </w:tcPr>
          <w:p w14:paraId="32A9011B"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1,82</w:t>
            </w:r>
          </w:p>
        </w:tc>
        <w:tc>
          <w:tcPr>
            <w:tcW w:w="1536" w:type="dxa"/>
          </w:tcPr>
          <w:p w14:paraId="189C323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2,58</w:t>
            </w:r>
          </w:p>
        </w:tc>
        <w:tc>
          <w:tcPr>
            <w:tcW w:w="1536" w:type="dxa"/>
          </w:tcPr>
          <w:p w14:paraId="3B40284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1,29</w:t>
            </w:r>
          </w:p>
        </w:tc>
        <w:tc>
          <w:tcPr>
            <w:tcW w:w="1536" w:type="dxa"/>
          </w:tcPr>
          <w:p w14:paraId="2756D928"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0,808</w:t>
            </w:r>
          </w:p>
        </w:tc>
      </w:tr>
      <w:tr w:rsidR="00BF2E94" w:rsidRPr="00CC553B" w14:paraId="7BA10E93" w14:textId="77777777" w:rsidTr="0076074E">
        <w:trPr>
          <w:trHeight w:val="330"/>
          <w:jc w:val="center"/>
        </w:trPr>
        <w:tc>
          <w:tcPr>
            <w:tcW w:w="1536" w:type="dxa"/>
          </w:tcPr>
          <w:p w14:paraId="22DF446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250</w:t>
            </w:r>
          </w:p>
        </w:tc>
        <w:tc>
          <w:tcPr>
            <w:tcW w:w="1536" w:type="dxa"/>
          </w:tcPr>
          <w:p w14:paraId="6A50542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1,190</w:t>
            </w:r>
          </w:p>
        </w:tc>
        <w:tc>
          <w:tcPr>
            <w:tcW w:w="1531" w:type="dxa"/>
          </w:tcPr>
          <w:p w14:paraId="26BA08A2"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1,57</w:t>
            </w:r>
          </w:p>
        </w:tc>
        <w:tc>
          <w:tcPr>
            <w:tcW w:w="1536" w:type="dxa"/>
          </w:tcPr>
          <w:p w14:paraId="49E9F0DD"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2,21</w:t>
            </w:r>
          </w:p>
        </w:tc>
        <w:tc>
          <w:tcPr>
            <w:tcW w:w="1536" w:type="dxa"/>
          </w:tcPr>
          <w:p w14:paraId="2ECA291A"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1,11</w:t>
            </w:r>
          </w:p>
        </w:tc>
        <w:tc>
          <w:tcPr>
            <w:tcW w:w="1536" w:type="dxa"/>
          </w:tcPr>
          <w:p w14:paraId="1C97839E"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0,596</w:t>
            </w:r>
          </w:p>
        </w:tc>
      </w:tr>
      <w:tr w:rsidR="00BF2E94" w:rsidRPr="00CC553B" w14:paraId="213768C2" w14:textId="77777777" w:rsidTr="0076074E">
        <w:trPr>
          <w:trHeight w:val="330"/>
          <w:jc w:val="center"/>
        </w:trPr>
        <w:tc>
          <w:tcPr>
            <w:tcW w:w="1536" w:type="dxa"/>
          </w:tcPr>
          <w:p w14:paraId="6CB916D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300</w:t>
            </w:r>
          </w:p>
        </w:tc>
        <w:tc>
          <w:tcPr>
            <w:tcW w:w="1536" w:type="dxa"/>
          </w:tcPr>
          <w:p w14:paraId="13AEE0B3"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1,249</w:t>
            </w:r>
          </w:p>
        </w:tc>
        <w:tc>
          <w:tcPr>
            <w:tcW w:w="1531" w:type="dxa"/>
          </w:tcPr>
          <w:p w14:paraId="36EEE05C"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1,37</w:t>
            </w:r>
          </w:p>
        </w:tc>
        <w:tc>
          <w:tcPr>
            <w:tcW w:w="1536" w:type="dxa"/>
          </w:tcPr>
          <w:p w14:paraId="0521FF25"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1,94</w:t>
            </w:r>
          </w:p>
        </w:tc>
        <w:tc>
          <w:tcPr>
            <w:tcW w:w="1536" w:type="dxa"/>
          </w:tcPr>
          <w:p w14:paraId="0445DA21"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0,97</w:t>
            </w:r>
          </w:p>
        </w:tc>
        <w:tc>
          <w:tcPr>
            <w:tcW w:w="1536" w:type="dxa"/>
          </w:tcPr>
          <w:p w14:paraId="06CDD37F" w14:textId="77777777" w:rsidR="00BF2E94" w:rsidRPr="00CC553B" w:rsidRDefault="00BF2E94" w:rsidP="0076074E">
            <w:pPr>
              <w:pStyle w:val="TableParagraph"/>
              <w:tabs>
                <w:tab w:val="left" w:pos="360"/>
              </w:tabs>
              <w:spacing w:before="0" w:line="288" w:lineRule="auto"/>
              <w:ind w:hanging="30"/>
              <w:rPr>
                <w:sz w:val="28"/>
                <w:szCs w:val="28"/>
              </w:rPr>
            </w:pPr>
            <w:r w:rsidRPr="00CC553B">
              <w:rPr>
                <w:sz w:val="28"/>
                <w:szCs w:val="28"/>
              </w:rPr>
              <w:t>0,456</w:t>
            </w:r>
          </w:p>
        </w:tc>
      </w:tr>
      <w:tr w:rsidR="00BF2E94" w:rsidRPr="00CC553B" w14:paraId="17B59056" w14:textId="77777777" w:rsidTr="0076074E">
        <w:trPr>
          <w:trHeight w:val="330"/>
          <w:jc w:val="center"/>
        </w:trPr>
        <w:tc>
          <w:tcPr>
            <w:tcW w:w="1536" w:type="dxa"/>
          </w:tcPr>
          <w:p w14:paraId="65BAA81A" w14:textId="77777777" w:rsidR="00BF2E94" w:rsidRPr="00CC553B" w:rsidRDefault="00BF2E94" w:rsidP="0076074E">
            <w:pPr>
              <w:pStyle w:val="TableParagraph"/>
              <w:tabs>
                <w:tab w:val="left" w:pos="360"/>
              </w:tabs>
              <w:spacing w:before="0" w:line="288" w:lineRule="auto"/>
              <w:rPr>
                <w:sz w:val="28"/>
                <w:szCs w:val="28"/>
              </w:rPr>
            </w:pPr>
            <w:r w:rsidRPr="00CC553B">
              <w:rPr>
                <w:sz w:val="28"/>
                <w:szCs w:val="28"/>
              </w:rPr>
              <w:t>ПДУ</w:t>
            </w:r>
          </w:p>
        </w:tc>
        <w:tc>
          <w:tcPr>
            <w:tcW w:w="1536" w:type="dxa"/>
          </w:tcPr>
          <w:p w14:paraId="44CFCE2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w:t>
            </w:r>
          </w:p>
        </w:tc>
        <w:tc>
          <w:tcPr>
            <w:tcW w:w="1531" w:type="dxa"/>
          </w:tcPr>
          <w:p w14:paraId="7325814A" w14:textId="74A10F59" w:rsidR="00BF2E94" w:rsidRPr="00CC553B" w:rsidRDefault="000068F9" w:rsidP="0076074E">
            <w:pPr>
              <w:pStyle w:val="TableParagraph"/>
              <w:tabs>
                <w:tab w:val="left" w:pos="360"/>
              </w:tabs>
              <w:spacing w:before="0" w:line="288" w:lineRule="auto"/>
              <w:rPr>
                <w:sz w:val="28"/>
                <w:szCs w:val="28"/>
              </w:rPr>
            </w:pPr>
            <w:r>
              <w:rPr>
                <w:w w:val="99"/>
                <w:sz w:val="28"/>
                <w:szCs w:val="28"/>
              </w:rPr>
              <w:t>5</w:t>
            </w:r>
          </w:p>
        </w:tc>
        <w:tc>
          <w:tcPr>
            <w:tcW w:w="1536" w:type="dxa"/>
          </w:tcPr>
          <w:p w14:paraId="00DDF823"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4</w:t>
            </w:r>
          </w:p>
        </w:tc>
        <w:tc>
          <w:tcPr>
            <w:tcW w:w="1536" w:type="dxa"/>
          </w:tcPr>
          <w:p w14:paraId="5E84FAC1"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3</w:t>
            </w:r>
          </w:p>
        </w:tc>
        <w:tc>
          <w:tcPr>
            <w:tcW w:w="1536" w:type="dxa"/>
          </w:tcPr>
          <w:p w14:paraId="2E94A61E" w14:textId="77777777" w:rsidR="00BF2E94" w:rsidRPr="00CC553B" w:rsidRDefault="00BF2E94" w:rsidP="0076074E">
            <w:pPr>
              <w:pStyle w:val="TableParagraph"/>
              <w:tabs>
                <w:tab w:val="left" w:pos="360"/>
              </w:tabs>
              <w:spacing w:before="0" w:line="288" w:lineRule="auto"/>
              <w:rPr>
                <w:sz w:val="28"/>
                <w:szCs w:val="28"/>
              </w:rPr>
            </w:pPr>
            <w:r w:rsidRPr="00CC553B">
              <w:rPr>
                <w:w w:val="99"/>
                <w:sz w:val="28"/>
                <w:szCs w:val="28"/>
              </w:rPr>
              <w:t>1</w:t>
            </w:r>
          </w:p>
        </w:tc>
      </w:tr>
    </w:tbl>
    <w:p w14:paraId="1190C6EB" w14:textId="77777777" w:rsidR="004E65BE" w:rsidRDefault="004E65BE" w:rsidP="004000F7">
      <w:pPr>
        <w:pStyle w:val="main"/>
      </w:pPr>
    </w:p>
    <w:p w14:paraId="5B25D491" w14:textId="10FE580F" w:rsidR="000068F9" w:rsidRDefault="00A32C50" w:rsidP="004000F7">
      <w:pPr>
        <w:pStyle w:val="main"/>
      </w:pPr>
      <w:r w:rsidRPr="00A32C50">
        <w:rPr>
          <w:noProof/>
        </w:rPr>
        <w:drawing>
          <wp:inline distT="0" distB="0" distL="0" distR="0" wp14:anchorId="0885006F" wp14:editId="716E69A7">
            <wp:extent cx="5163271" cy="3057952"/>
            <wp:effectExtent l="0" t="0" r="0" b="9525"/>
            <wp:docPr id="1677896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96260" name=""/>
                    <pic:cNvPicPr/>
                  </pic:nvPicPr>
                  <pic:blipFill>
                    <a:blip r:embed="rId26"/>
                    <a:stretch>
                      <a:fillRect/>
                    </a:stretch>
                  </pic:blipFill>
                  <pic:spPr>
                    <a:xfrm>
                      <a:off x="0" y="0"/>
                      <a:ext cx="5163271" cy="3057952"/>
                    </a:xfrm>
                    <a:prstGeom prst="rect">
                      <a:avLst/>
                    </a:prstGeom>
                  </pic:spPr>
                </pic:pic>
              </a:graphicData>
            </a:graphic>
          </wp:inline>
        </w:drawing>
      </w:r>
    </w:p>
    <w:p w14:paraId="43FF44B1" w14:textId="4D27F192" w:rsidR="000068F9" w:rsidRDefault="000068F9" w:rsidP="008334D5">
      <w:pPr>
        <w:pStyle w:val="main"/>
        <w:jc w:val="center"/>
        <w:rPr>
          <w:szCs w:val="28"/>
        </w:rPr>
      </w:pPr>
      <w:r w:rsidRPr="004000F7">
        <w:rPr>
          <w:rFonts w:eastAsia="Times New Roman" w:cs="Times New Roman"/>
          <w:color w:val="000000"/>
          <w:szCs w:val="28"/>
        </w:rPr>
        <w:t xml:space="preserve">Рисунок </w:t>
      </w:r>
      <w:r w:rsidR="00FF372F">
        <w:rPr>
          <w:rFonts w:eastAsia="Times New Roman" w:cs="Times New Roman"/>
          <w:color w:val="000000"/>
          <w:szCs w:val="28"/>
        </w:rPr>
        <w:t>5</w:t>
      </w:r>
      <w:r w:rsidRPr="004000F7">
        <w:rPr>
          <w:rFonts w:eastAsia="Times New Roman" w:cs="Times New Roman"/>
          <w:color w:val="000000"/>
          <w:szCs w:val="28"/>
        </w:rPr>
        <w:t>.</w:t>
      </w:r>
      <w:r>
        <w:rPr>
          <w:rFonts w:eastAsia="Times New Roman" w:cs="Times New Roman"/>
          <w:color w:val="000000"/>
          <w:szCs w:val="28"/>
        </w:rPr>
        <w:t xml:space="preserve">2. Результат расчёта </w:t>
      </w:r>
      <w:r w:rsidRPr="00CC553B">
        <w:rPr>
          <w:szCs w:val="28"/>
        </w:rPr>
        <w:t>электрическ</w:t>
      </w:r>
      <w:r>
        <w:rPr>
          <w:szCs w:val="28"/>
        </w:rPr>
        <w:t>ой</w:t>
      </w:r>
      <w:r w:rsidRPr="00CC553B">
        <w:rPr>
          <w:szCs w:val="28"/>
        </w:rPr>
        <w:t xml:space="preserve"> напряженност</w:t>
      </w:r>
      <w:r>
        <w:rPr>
          <w:szCs w:val="28"/>
        </w:rPr>
        <w:t>и</w:t>
      </w:r>
    </w:p>
    <w:p w14:paraId="48857232" w14:textId="79F5D178" w:rsidR="000068F9" w:rsidRPr="009261A1" w:rsidRDefault="000068F9" w:rsidP="008334D5">
      <w:pPr>
        <w:pStyle w:val="afc"/>
        <w:tabs>
          <w:tab w:val="left" w:pos="360"/>
        </w:tabs>
        <w:ind w:firstLine="720"/>
      </w:pPr>
      <w:r w:rsidRPr="00CC553B">
        <w:t>Суммарная мощность передатчиков</w:t>
      </w:r>
      <w:r w:rsidR="00721FA7" w:rsidRPr="009261A1">
        <w:t>:</w:t>
      </w:r>
    </w:p>
    <w:p w14:paraId="427ACCCB" w14:textId="197389A0" w:rsidR="000068F9" w:rsidRDefault="000068F9" w:rsidP="008334D5">
      <w:pPr>
        <w:pStyle w:val="afc"/>
        <w:tabs>
          <w:tab w:val="left" w:pos="360"/>
        </w:tabs>
        <w:ind w:firstLine="720"/>
        <w:jc w:val="center"/>
      </w:pPr>
      <w:r w:rsidRPr="00200363">
        <w:t>100</w:t>
      </w:r>
      <w:r>
        <w:t>0</w:t>
      </w:r>
      <w:r w:rsidRPr="00CC553B">
        <w:t>+</w:t>
      </w:r>
      <w:r w:rsidRPr="00200363">
        <w:t>4000</w:t>
      </w:r>
      <w:r w:rsidRPr="00CC553B">
        <w:t>+</w:t>
      </w:r>
      <w:r w:rsidRPr="00200363">
        <w:t>7000</w:t>
      </w:r>
      <w:r w:rsidRPr="00CC553B">
        <w:t>=</w:t>
      </w:r>
      <w:r>
        <w:t>120</w:t>
      </w:r>
      <w:r w:rsidRPr="00CC553B">
        <w:t>00 Вт=1</w:t>
      </w:r>
      <w:r>
        <w:t xml:space="preserve">2 </w:t>
      </w:r>
      <w:r w:rsidRPr="00CC553B">
        <w:t>кВт</w:t>
      </w:r>
    </w:p>
    <w:p w14:paraId="0862000F" w14:textId="69D4A364" w:rsidR="000068F9" w:rsidRDefault="000068F9" w:rsidP="008334D5">
      <w:pPr>
        <w:pStyle w:val="afc"/>
        <w:tabs>
          <w:tab w:val="left" w:pos="360"/>
        </w:tabs>
        <w:ind w:firstLine="720"/>
      </w:pPr>
      <w:r w:rsidRPr="00CC553B">
        <w:t>Отсюда по табл.</w:t>
      </w:r>
      <w:r w:rsidR="0007673F" w:rsidRPr="0007673F">
        <w:t>5</w:t>
      </w:r>
      <w:r>
        <w:t>.2</w:t>
      </w:r>
      <w:r w:rsidRPr="00CC553B">
        <w:t xml:space="preserve"> определяем размер санитарной зоны – </w:t>
      </w:r>
      <w:smartTag w:uri="urn:schemas-microsoft-com:office:smarttags" w:element="metricconverter">
        <w:smartTagPr>
          <w:attr w:name="ProductID" w:val="200 м"/>
        </w:smartTagPr>
        <w:r w:rsidRPr="00CC553B">
          <w:t>200 м</w:t>
        </w:r>
      </w:smartTag>
      <w:r>
        <w:t>.</w:t>
      </w:r>
    </w:p>
    <w:p w14:paraId="284E76B8" w14:textId="57E66EF8" w:rsidR="000068F9" w:rsidRDefault="000068F9" w:rsidP="008334D5">
      <w:pPr>
        <w:pStyle w:val="afc"/>
        <w:tabs>
          <w:tab w:val="left" w:pos="360"/>
        </w:tabs>
        <w:ind w:firstLine="720"/>
      </w:pPr>
      <w:r w:rsidRPr="00CC553B">
        <w:t>Находим по табл.</w:t>
      </w:r>
      <w:r>
        <w:t xml:space="preserve"> </w:t>
      </w:r>
      <w:r w:rsidR="00721FA7" w:rsidRPr="0007673F">
        <w:t>5</w:t>
      </w:r>
      <w:r>
        <w:t>.4</w:t>
      </w:r>
      <w:r w:rsidRPr="00CC553B">
        <w:t xml:space="preserve"> величину Е для X=200м и рассчитываем напряженность электрического поля в кирпичном и панельном домах.</w:t>
      </w:r>
    </w:p>
    <w:p w14:paraId="6BCD2251" w14:textId="03FD51AE" w:rsidR="000068F9" w:rsidRPr="00CC553B" w:rsidRDefault="000068F9" w:rsidP="008334D5">
      <w:pPr>
        <w:pStyle w:val="afc"/>
        <w:tabs>
          <w:tab w:val="left" w:pos="360"/>
        </w:tabs>
        <w:ind w:firstLine="720"/>
        <w:jc w:val="right"/>
      </w:pPr>
      <w:r w:rsidRPr="00CC553B">
        <w:t xml:space="preserve">Таблица </w:t>
      </w:r>
      <w:r w:rsidR="00FF372F">
        <w:t>5</w:t>
      </w:r>
      <w:r>
        <w:t>.5. Н</w:t>
      </w:r>
      <w:r w:rsidRPr="00CC553B">
        <w:t>апряженность электрического поля в кирпичном и панельном домах</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3"/>
        <w:gridCol w:w="1656"/>
        <w:gridCol w:w="1704"/>
        <w:gridCol w:w="1699"/>
        <w:gridCol w:w="1843"/>
      </w:tblGrid>
      <w:tr w:rsidR="000068F9" w:rsidRPr="00CC553B" w14:paraId="2CADB0C0" w14:textId="77777777" w:rsidTr="0076074E">
        <w:trPr>
          <w:trHeight w:val="340"/>
          <w:jc w:val="center"/>
        </w:trPr>
        <w:tc>
          <w:tcPr>
            <w:tcW w:w="1603" w:type="dxa"/>
          </w:tcPr>
          <w:p w14:paraId="6A1C40D7" w14:textId="77777777" w:rsidR="000068F9" w:rsidRPr="00CC553B" w:rsidRDefault="000068F9" w:rsidP="008334D5">
            <w:pPr>
              <w:pStyle w:val="TableParagraph"/>
              <w:tabs>
                <w:tab w:val="left" w:pos="360"/>
              </w:tabs>
              <w:spacing w:before="0" w:line="360" w:lineRule="auto"/>
              <w:jc w:val="left"/>
              <w:rPr>
                <w:sz w:val="28"/>
                <w:szCs w:val="28"/>
              </w:rPr>
            </w:pPr>
          </w:p>
        </w:tc>
        <w:tc>
          <w:tcPr>
            <w:tcW w:w="1656" w:type="dxa"/>
          </w:tcPr>
          <w:p w14:paraId="58F0644D"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1</w:t>
            </w:r>
          </w:p>
        </w:tc>
        <w:tc>
          <w:tcPr>
            <w:tcW w:w="1704" w:type="dxa"/>
          </w:tcPr>
          <w:p w14:paraId="1944C2E7"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2</w:t>
            </w:r>
          </w:p>
        </w:tc>
        <w:tc>
          <w:tcPr>
            <w:tcW w:w="1699" w:type="dxa"/>
          </w:tcPr>
          <w:p w14:paraId="7DF5E517" w14:textId="77777777" w:rsidR="000068F9" w:rsidRPr="00CC553B" w:rsidRDefault="000068F9" w:rsidP="008334D5">
            <w:pPr>
              <w:pStyle w:val="TableParagraph"/>
              <w:tabs>
                <w:tab w:val="left" w:pos="360"/>
              </w:tabs>
              <w:spacing w:before="0" w:line="360" w:lineRule="auto"/>
              <w:rPr>
                <w:sz w:val="28"/>
                <w:szCs w:val="28"/>
              </w:rPr>
            </w:pPr>
            <w:r w:rsidRPr="00CC553B">
              <w:rPr>
                <w:i/>
                <w:sz w:val="28"/>
                <w:szCs w:val="28"/>
              </w:rPr>
              <w:t>E</w:t>
            </w:r>
            <w:r w:rsidRPr="00CC553B">
              <w:rPr>
                <w:position w:val="-5"/>
                <w:sz w:val="28"/>
                <w:szCs w:val="28"/>
              </w:rPr>
              <w:t>3</w:t>
            </w:r>
          </w:p>
        </w:tc>
        <w:tc>
          <w:tcPr>
            <w:tcW w:w="1843" w:type="dxa"/>
          </w:tcPr>
          <w:p w14:paraId="5D62A701" w14:textId="77777777" w:rsidR="000068F9" w:rsidRPr="00CC553B" w:rsidRDefault="000068F9" w:rsidP="008334D5">
            <w:pPr>
              <w:pStyle w:val="TableParagraph"/>
              <w:tabs>
                <w:tab w:val="left" w:pos="360"/>
              </w:tabs>
              <w:spacing w:before="0" w:line="360" w:lineRule="auto"/>
              <w:rPr>
                <w:sz w:val="28"/>
                <w:szCs w:val="28"/>
              </w:rPr>
            </w:pPr>
            <w:r>
              <w:rPr>
                <w:i/>
                <w:sz w:val="28"/>
                <w:szCs w:val="28"/>
              </w:rPr>
              <w:t>α</w:t>
            </w:r>
          </w:p>
        </w:tc>
      </w:tr>
      <w:tr w:rsidR="000068F9" w:rsidRPr="00CC553B" w14:paraId="19E68BC2" w14:textId="77777777" w:rsidTr="0076074E">
        <w:trPr>
          <w:trHeight w:val="330"/>
          <w:jc w:val="center"/>
        </w:trPr>
        <w:tc>
          <w:tcPr>
            <w:tcW w:w="1603" w:type="dxa"/>
          </w:tcPr>
          <w:p w14:paraId="1E6271FF"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Х=200</w:t>
            </w:r>
          </w:p>
        </w:tc>
        <w:tc>
          <w:tcPr>
            <w:tcW w:w="1656" w:type="dxa"/>
          </w:tcPr>
          <w:p w14:paraId="41BBF89C" w14:textId="08AB8487" w:rsidR="000068F9" w:rsidRPr="00CC553B" w:rsidRDefault="000068F9" w:rsidP="008334D5">
            <w:pPr>
              <w:pStyle w:val="TableParagraph"/>
              <w:tabs>
                <w:tab w:val="left" w:pos="360"/>
              </w:tabs>
              <w:spacing w:before="0" w:line="360" w:lineRule="auto"/>
              <w:rPr>
                <w:sz w:val="28"/>
                <w:szCs w:val="28"/>
              </w:rPr>
            </w:pPr>
            <w:r w:rsidRPr="00CC553B">
              <w:rPr>
                <w:sz w:val="28"/>
                <w:szCs w:val="28"/>
              </w:rPr>
              <w:t>1,107</w:t>
            </w:r>
          </w:p>
        </w:tc>
        <w:tc>
          <w:tcPr>
            <w:tcW w:w="1704" w:type="dxa"/>
          </w:tcPr>
          <w:p w14:paraId="633D629E" w14:textId="431FAA49" w:rsidR="000068F9" w:rsidRPr="00CC553B" w:rsidRDefault="000068F9" w:rsidP="008334D5">
            <w:pPr>
              <w:pStyle w:val="TableParagraph"/>
              <w:tabs>
                <w:tab w:val="left" w:pos="360"/>
              </w:tabs>
              <w:spacing w:before="0" w:line="360" w:lineRule="auto"/>
              <w:rPr>
                <w:sz w:val="28"/>
                <w:szCs w:val="28"/>
              </w:rPr>
            </w:pPr>
            <w:r w:rsidRPr="00CC553B">
              <w:rPr>
                <w:sz w:val="28"/>
                <w:szCs w:val="28"/>
              </w:rPr>
              <w:t>1,82</w:t>
            </w:r>
          </w:p>
        </w:tc>
        <w:tc>
          <w:tcPr>
            <w:tcW w:w="1699" w:type="dxa"/>
          </w:tcPr>
          <w:p w14:paraId="44FD4175" w14:textId="625C16A6" w:rsidR="000068F9" w:rsidRPr="00CC553B" w:rsidRDefault="000068F9" w:rsidP="008334D5">
            <w:pPr>
              <w:pStyle w:val="TableParagraph"/>
              <w:tabs>
                <w:tab w:val="left" w:pos="360"/>
              </w:tabs>
              <w:spacing w:before="0" w:line="360" w:lineRule="auto"/>
              <w:rPr>
                <w:sz w:val="28"/>
                <w:szCs w:val="28"/>
              </w:rPr>
            </w:pPr>
            <w:r w:rsidRPr="00CC553B">
              <w:rPr>
                <w:sz w:val="28"/>
                <w:szCs w:val="28"/>
              </w:rPr>
              <w:t>2,58</w:t>
            </w:r>
          </w:p>
        </w:tc>
        <w:tc>
          <w:tcPr>
            <w:tcW w:w="1843" w:type="dxa"/>
          </w:tcPr>
          <w:p w14:paraId="42C4FB39" w14:textId="331367EC" w:rsidR="000068F9" w:rsidRPr="00CC553B" w:rsidRDefault="000068F9" w:rsidP="008334D5">
            <w:pPr>
              <w:pStyle w:val="TableParagraph"/>
              <w:tabs>
                <w:tab w:val="left" w:pos="360"/>
              </w:tabs>
              <w:spacing w:before="0" w:line="360" w:lineRule="auto"/>
              <w:rPr>
                <w:sz w:val="28"/>
                <w:szCs w:val="28"/>
              </w:rPr>
            </w:pPr>
            <w:r w:rsidRPr="00CC553B">
              <w:rPr>
                <w:sz w:val="28"/>
                <w:szCs w:val="28"/>
              </w:rPr>
              <w:t>1,29</w:t>
            </w:r>
          </w:p>
        </w:tc>
      </w:tr>
      <w:tr w:rsidR="000068F9" w:rsidRPr="00CC553B" w14:paraId="55043BE3" w14:textId="77777777" w:rsidTr="0076074E">
        <w:trPr>
          <w:trHeight w:val="661"/>
          <w:jc w:val="center"/>
        </w:trPr>
        <w:tc>
          <w:tcPr>
            <w:tcW w:w="1603" w:type="dxa"/>
          </w:tcPr>
          <w:p w14:paraId="3C8C40FB"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Кирпичный</w:t>
            </w:r>
          </w:p>
          <w:p w14:paraId="6BA5BD2A"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дом</w:t>
            </w:r>
          </w:p>
        </w:tc>
        <w:tc>
          <w:tcPr>
            <w:tcW w:w="1656" w:type="dxa"/>
          </w:tcPr>
          <w:p w14:paraId="5056E83F" w14:textId="574A5CA0" w:rsidR="000068F9" w:rsidRPr="00CC553B" w:rsidRDefault="000068F9" w:rsidP="008334D5">
            <w:pPr>
              <w:pStyle w:val="TableParagraph"/>
              <w:tabs>
                <w:tab w:val="left" w:pos="360"/>
              </w:tabs>
              <w:spacing w:before="0" w:line="360" w:lineRule="auto"/>
              <w:rPr>
                <w:sz w:val="28"/>
                <w:szCs w:val="28"/>
              </w:rPr>
            </w:pPr>
            <w:r w:rsidRPr="00CC553B">
              <w:rPr>
                <w:sz w:val="28"/>
                <w:szCs w:val="28"/>
              </w:rPr>
              <w:t>1,107</w:t>
            </w:r>
          </w:p>
        </w:tc>
        <w:tc>
          <w:tcPr>
            <w:tcW w:w="1704" w:type="dxa"/>
          </w:tcPr>
          <w:p w14:paraId="3118999F" w14:textId="04BF3B0D" w:rsidR="000068F9" w:rsidRPr="00CC553B" w:rsidRDefault="000068F9" w:rsidP="008334D5">
            <w:pPr>
              <w:pStyle w:val="TableParagraph"/>
              <w:tabs>
                <w:tab w:val="left" w:pos="360"/>
              </w:tabs>
              <w:spacing w:before="0" w:line="360" w:lineRule="auto"/>
              <w:rPr>
                <w:sz w:val="28"/>
                <w:szCs w:val="28"/>
              </w:rPr>
            </w:pPr>
            <w:r w:rsidRPr="00CC553B">
              <w:rPr>
                <w:sz w:val="28"/>
                <w:szCs w:val="28"/>
              </w:rPr>
              <w:t>1,82</w:t>
            </w:r>
          </w:p>
        </w:tc>
        <w:tc>
          <w:tcPr>
            <w:tcW w:w="1699" w:type="dxa"/>
          </w:tcPr>
          <w:p w14:paraId="17CA2F59" w14:textId="07779175" w:rsidR="000068F9" w:rsidRPr="00CC553B" w:rsidRDefault="000068F9" w:rsidP="008334D5">
            <w:pPr>
              <w:pStyle w:val="TableParagraph"/>
              <w:tabs>
                <w:tab w:val="left" w:pos="360"/>
              </w:tabs>
              <w:spacing w:before="0" w:line="360" w:lineRule="auto"/>
              <w:rPr>
                <w:sz w:val="28"/>
                <w:szCs w:val="28"/>
              </w:rPr>
            </w:pPr>
            <w:r w:rsidRPr="00CC553B">
              <w:rPr>
                <w:sz w:val="28"/>
                <w:szCs w:val="28"/>
              </w:rPr>
              <w:t>2,58</w:t>
            </w:r>
          </w:p>
        </w:tc>
        <w:tc>
          <w:tcPr>
            <w:tcW w:w="1843" w:type="dxa"/>
          </w:tcPr>
          <w:p w14:paraId="428720DB" w14:textId="42AFE46F" w:rsidR="000068F9" w:rsidRPr="00CC553B" w:rsidRDefault="000068F9" w:rsidP="008334D5">
            <w:pPr>
              <w:pStyle w:val="TableParagraph"/>
              <w:tabs>
                <w:tab w:val="left" w:pos="360"/>
              </w:tabs>
              <w:spacing w:before="0" w:line="360" w:lineRule="auto"/>
              <w:rPr>
                <w:sz w:val="28"/>
                <w:szCs w:val="28"/>
              </w:rPr>
            </w:pPr>
            <w:r w:rsidRPr="00CC553B">
              <w:rPr>
                <w:sz w:val="28"/>
                <w:szCs w:val="28"/>
              </w:rPr>
              <w:t>1,29</w:t>
            </w:r>
          </w:p>
        </w:tc>
      </w:tr>
      <w:tr w:rsidR="000068F9" w:rsidRPr="00CC553B" w14:paraId="7DE203B0" w14:textId="77777777" w:rsidTr="0076074E">
        <w:trPr>
          <w:trHeight w:val="661"/>
          <w:jc w:val="center"/>
        </w:trPr>
        <w:tc>
          <w:tcPr>
            <w:tcW w:w="1603" w:type="dxa"/>
          </w:tcPr>
          <w:p w14:paraId="1E7A5480"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Панельный</w:t>
            </w:r>
          </w:p>
          <w:p w14:paraId="56086E97"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t>дом</w:t>
            </w:r>
          </w:p>
        </w:tc>
        <w:tc>
          <w:tcPr>
            <w:tcW w:w="1656" w:type="dxa"/>
          </w:tcPr>
          <w:p w14:paraId="1C878A9F" w14:textId="51411F98" w:rsidR="000068F9" w:rsidRPr="000068F9" w:rsidRDefault="000068F9" w:rsidP="008334D5">
            <w:pPr>
              <w:pStyle w:val="TableParagraph"/>
              <w:tabs>
                <w:tab w:val="left" w:pos="360"/>
              </w:tabs>
              <w:spacing w:before="0" w:line="360" w:lineRule="auto"/>
              <w:rPr>
                <w:sz w:val="28"/>
                <w:szCs w:val="28"/>
                <w:lang w:val="en-US"/>
              </w:rPr>
            </w:pPr>
            <w:r>
              <w:rPr>
                <w:sz w:val="28"/>
                <w:szCs w:val="28"/>
                <w:lang w:val="en-US"/>
              </w:rPr>
              <w:t>0,221</w:t>
            </w:r>
          </w:p>
        </w:tc>
        <w:tc>
          <w:tcPr>
            <w:tcW w:w="1704" w:type="dxa"/>
          </w:tcPr>
          <w:p w14:paraId="16DDC198" w14:textId="61E6CD25"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364</w:t>
            </w:r>
          </w:p>
        </w:tc>
        <w:tc>
          <w:tcPr>
            <w:tcW w:w="1699" w:type="dxa"/>
          </w:tcPr>
          <w:p w14:paraId="545890CD" w14:textId="49F09695"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516</w:t>
            </w:r>
          </w:p>
        </w:tc>
        <w:tc>
          <w:tcPr>
            <w:tcW w:w="1843" w:type="dxa"/>
          </w:tcPr>
          <w:p w14:paraId="64B7E53B" w14:textId="0CD6239D" w:rsidR="000068F9" w:rsidRPr="000068F9" w:rsidRDefault="000068F9" w:rsidP="008334D5">
            <w:pPr>
              <w:pStyle w:val="TableParagraph"/>
              <w:tabs>
                <w:tab w:val="left" w:pos="360"/>
              </w:tabs>
              <w:spacing w:before="0" w:line="360" w:lineRule="auto"/>
              <w:rPr>
                <w:sz w:val="28"/>
                <w:szCs w:val="28"/>
                <w:lang w:val="en-US"/>
              </w:rPr>
            </w:pPr>
            <w:r w:rsidRPr="00CC553B">
              <w:rPr>
                <w:sz w:val="28"/>
                <w:szCs w:val="28"/>
              </w:rPr>
              <w:t>0,</w:t>
            </w:r>
            <w:r>
              <w:rPr>
                <w:sz w:val="28"/>
                <w:szCs w:val="28"/>
                <w:lang w:val="en-US"/>
              </w:rPr>
              <w:t>258</w:t>
            </w:r>
          </w:p>
        </w:tc>
      </w:tr>
      <w:tr w:rsidR="000068F9" w:rsidRPr="00CC553B" w14:paraId="433FC5F8" w14:textId="77777777" w:rsidTr="0076074E">
        <w:trPr>
          <w:trHeight w:val="330"/>
          <w:jc w:val="center"/>
        </w:trPr>
        <w:tc>
          <w:tcPr>
            <w:tcW w:w="1603" w:type="dxa"/>
          </w:tcPr>
          <w:p w14:paraId="62B46F6C" w14:textId="77777777" w:rsidR="000068F9" w:rsidRPr="00CC553B" w:rsidRDefault="000068F9" w:rsidP="008334D5">
            <w:pPr>
              <w:pStyle w:val="TableParagraph"/>
              <w:tabs>
                <w:tab w:val="left" w:pos="360"/>
              </w:tabs>
              <w:spacing w:before="0" w:line="360" w:lineRule="auto"/>
              <w:rPr>
                <w:sz w:val="28"/>
                <w:szCs w:val="28"/>
              </w:rPr>
            </w:pPr>
            <w:r w:rsidRPr="00CC553B">
              <w:rPr>
                <w:sz w:val="28"/>
                <w:szCs w:val="28"/>
              </w:rPr>
              <w:lastRenderedPageBreak/>
              <w:t>ПДУ</w:t>
            </w:r>
          </w:p>
        </w:tc>
        <w:tc>
          <w:tcPr>
            <w:tcW w:w="1656" w:type="dxa"/>
          </w:tcPr>
          <w:p w14:paraId="3F235F12" w14:textId="03C6AECD" w:rsidR="000068F9" w:rsidRPr="00CC553B" w:rsidRDefault="000068F9" w:rsidP="008334D5">
            <w:pPr>
              <w:pStyle w:val="TableParagraph"/>
              <w:tabs>
                <w:tab w:val="left" w:pos="360"/>
              </w:tabs>
              <w:spacing w:before="0" w:line="360" w:lineRule="auto"/>
              <w:rPr>
                <w:sz w:val="28"/>
                <w:szCs w:val="28"/>
              </w:rPr>
            </w:pPr>
            <w:r>
              <w:rPr>
                <w:w w:val="99"/>
                <w:sz w:val="28"/>
                <w:szCs w:val="28"/>
              </w:rPr>
              <w:t>5</w:t>
            </w:r>
          </w:p>
        </w:tc>
        <w:tc>
          <w:tcPr>
            <w:tcW w:w="1704" w:type="dxa"/>
          </w:tcPr>
          <w:p w14:paraId="4B031167" w14:textId="6544C251"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4</w:t>
            </w:r>
          </w:p>
        </w:tc>
        <w:tc>
          <w:tcPr>
            <w:tcW w:w="1699" w:type="dxa"/>
          </w:tcPr>
          <w:p w14:paraId="4FBF6A6B" w14:textId="2E08F0B4"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3</w:t>
            </w:r>
          </w:p>
        </w:tc>
        <w:tc>
          <w:tcPr>
            <w:tcW w:w="1843" w:type="dxa"/>
          </w:tcPr>
          <w:p w14:paraId="7D626814" w14:textId="2CFA63CD" w:rsidR="000068F9" w:rsidRPr="00CC553B" w:rsidRDefault="000068F9" w:rsidP="008334D5">
            <w:pPr>
              <w:pStyle w:val="TableParagraph"/>
              <w:tabs>
                <w:tab w:val="left" w:pos="360"/>
              </w:tabs>
              <w:spacing w:before="0" w:line="360" w:lineRule="auto"/>
              <w:rPr>
                <w:sz w:val="28"/>
                <w:szCs w:val="28"/>
              </w:rPr>
            </w:pPr>
            <w:r w:rsidRPr="00CC553B">
              <w:rPr>
                <w:w w:val="99"/>
                <w:sz w:val="28"/>
                <w:szCs w:val="28"/>
              </w:rPr>
              <w:t>1</w:t>
            </w:r>
          </w:p>
        </w:tc>
      </w:tr>
    </w:tbl>
    <w:p w14:paraId="77CDAC0D" w14:textId="77777777" w:rsidR="000068F9" w:rsidRDefault="000068F9" w:rsidP="008334D5">
      <w:pPr>
        <w:pStyle w:val="afc"/>
        <w:tabs>
          <w:tab w:val="left" w:pos="360"/>
        </w:tabs>
        <w:ind w:firstLine="720"/>
      </w:pPr>
    </w:p>
    <w:p w14:paraId="18469BFB" w14:textId="477597EE" w:rsidR="000068F9" w:rsidRDefault="00946ADC" w:rsidP="008334D5">
      <w:pPr>
        <w:pStyle w:val="afc"/>
        <w:tabs>
          <w:tab w:val="left" w:pos="360"/>
        </w:tabs>
        <w:ind w:firstLine="720"/>
      </w:pPr>
      <w:r w:rsidRPr="00CC553B">
        <w:t>На границе санитарной зоны ЭМИ в кирпичных и панельных домах не превышает допустимые значения.</w:t>
      </w:r>
    </w:p>
    <w:p w14:paraId="11052617" w14:textId="77777777" w:rsidR="00721FA7" w:rsidRDefault="00721FA7" w:rsidP="00946ADC">
      <w:pPr>
        <w:pStyle w:val="afc"/>
        <w:tabs>
          <w:tab w:val="left" w:pos="360"/>
        </w:tabs>
        <w:spacing w:line="288" w:lineRule="auto"/>
        <w:ind w:firstLine="720"/>
      </w:pPr>
    </w:p>
    <w:p w14:paraId="243AD02D" w14:textId="3D9716C7" w:rsidR="00662CFF" w:rsidRPr="00662CFF" w:rsidRDefault="00EF4627" w:rsidP="008334D5">
      <w:pPr>
        <w:spacing w:after="0" w:line="360" w:lineRule="auto"/>
        <w:ind w:firstLine="709"/>
        <w:jc w:val="both"/>
        <w:outlineLvl w:val="1"/>
        <w:rPr>
          <w:rFonts w:ascii="Times New Roman" w:eastAsia="Calibri" w:hAnsi="Times New Roman" w:cs="Times New Roman"/>
          <w:b/>
          <w:bCs/>
          <w:sz w:val="28"/>
        </w:rPr>
      </w:pPr>
      <w:bookmarkStart w:id="64" w:name="_Toc124770149"/>
      <w:bookmarkStart w:id="65" w:name="_Toc150588046"/>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.3 </w:t>
      </w:r>
      <w:bookmarkEnd w:id="64"/>
      <w:bookmarkEnd w:id="65"/>
      <w:r w:rsidR="004E2A8F" w:rsidRPr="004E2A8F">
        <w:rPr>
          <w:rFonts w:ascii="Times New Roman" w:eastAsia="Calibri" w:hAnsi="Times New Roman" w:cs="Times New Roman"/>
          <w:b/>
          <w:bCs/>
          <w:sz w:val="28"/>
          <w:lang w:bidi="en-US"/>
        </w:rPr>
        <w:t>Оценка зон теплового воздействия</w:t>
      </w:r>
    </w:p>
    <w:p w14:paraId="2F1F964D" w14:textId="77777777" w:rsidR="00662CFF" w:rsidRDefault="00662CFF" w:rsidP="008334D5">
      <w:pPr>
        <w:pStyle w:val="main"/>
        <w:rPr>
          <w:highlight w:val="yellow"/>
        </w:rPr>
      </w:pPr>
    </w:p>
    <w:p w14:paraId="7E158F04" w14:textId="7C931068" w:rsidR="00845B70" w:rsidRDefault="00FF372F" w:rsidP="008334D5">
      <w:pPr>
        <w:widowControl w:val="0"/>
        <w:spacing w:after="0" w:line="360" w:lineRule="auto"/>
        <w:ind w:firstLine="708"/>
        <w:jc w:val="both"/>
        <w:rPr>
          <w:rFonts w:ascii="Times New Roman" w:eastAsia="Calibri" w:hAnsi="Times New Roman" w:cs="Courier New"/>
          <w:sz w:val="28"/>
          <w:szCs w:val="20"/>
          <w:lang w:eastAsia="ru-RU"/>
        </w:rPr>
      </w:pPr>
      <w:r w:rsidRPr="00FF372F">
        <w:rPr>
          <w:rFonts w:ascii="Times New Roman" w:eastAsia="Calibri" w:hAnsi="Times New Roman" w:cs="Courier New"/>
          <w:sz w:val="28"/>
          <w:szCs w:val="20"/>
          <w:lang w:eastAsia="ru-RU"/>
        </w:rPr>
        <w:t>Согласно Техническому регламенту о требованиях пожарной безопасности №123-ФЗ (редакция, действующая с 1 марта 2023 года) и ПОСТАНОВЛЕНИЮ ПРАВИТЕЛЬСТВА РОССИЙСКОЙ ФЕДЕРАЦИИ от 16 сентября 2020 года N 1479 "Правила противопожарного режима в Российской Федерации" (с изменениями на 24 октября 2022 года), необходимо определить протяженность безопасной зоны теплового воздействия при возгорании промышленного объекта на территории завода на объекты и вещества, находящиеся в зоне теплового воздействия.</w:t>
      </w:r>
    </w:p>
    <w:p w14:paraId="5C705248" w14:textId="5A5A7516" w:rsidR="004375F8" w:rsidRPr="004C76F6" w:rsidRDefault="004375F8" w:rsidP="008334D5">
      <w:pPr>
        <w:spacing w:line="360" w:lineRule="auto"/>
        <w:ind w:firstLine="720"/>
        <w:jc w:val="right"/>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Таблица 5.6</w:t>
      </w:r>
    </w:p>
    <w:p w14:paraId="5C117689" w14:textId="77777777" w:rsidR="004375F8" w:rsidRPr="004C76F6" w:rsidRDefault="004375F8" w:rsidP="008334D5">
      <w:pPr>
        <w:widowControl w:val="0"/>
        <w:spacing w:after="0" w:line="360" w:lineRule="auto"/>
        <w:ind w:firstLine="708"/>
        <w:jc w:val="center"/>
        <w:rPr>
          <w:rFonts w:ascii="Times New Roman" w:eastAsia="Calibri" w:hAnsi="Times New Roman" w:cs="Courier New"/>
          <w:sz w:val="28"/>
          <w:szCs w:val="20"/>
          <w:lang w:eastAsia="ru-RU"/>
        </w:rPr>
      </w:pPr>
      <w:r w:rsidRPr="004C76F6">
        <w:rPr>
          <w:rFonts w:ascii="Times New Roman" w:eastAsia="Calibri" w:hAnsi="Times New Roman" w:cs="Courier New"/>
          <w:sz w:val="28"/>
          <w:szCs w:val="20"/>
          <w:lang w:eastAsia="ru-RU"/>
        </w:rPr>
        <w:t>Исходные данные</w:t>
      </w:r>
    </w:p>
    <w:tbl>
      <w:tblPr>
        <w:tblW w:w="3859" w:type="pct"/>
        <w:jc w:val="center"/>
        <w:tblBorders>
          <w:top w:val="single" w:sz="12" w:space="0" w:color="000000"/>
          <w:bottom w:val="single" w:sz="12" w:space="0" w:color="000000"/>
        </w:tblBorders>
        <w:tblLayout w:type="fixed"/>
        <w:tblCellMar>
          <w:left w:w="113" w:type="dxa"/>
          <w:right w:w="113" w:type="dxa"/>
        </w:tblCellMar>
        <w:tblLook w:val="01E0" w:firstRow="1" w:lastRow="1" w:firstColumn="1" w:lastColumn="1" w:noHBand="0" w:noVBand="0"/>
      </w:tblPr>
      <w:tblGrid>
        <w:gridCol w:w="902"/>
        <w:gridCol w:w="1112"/>
        <w:gridCol w:w="1142"/>
        <w:gridCol w:w="1142"/>
        <w:gridCol w:w="3227"/>
      </w:tblGrid>
      <w:tr w:rsidR="004C76F6" w:rsidRPr="00CE659C" w14:paraId="68D09CF2" w14:textId="77777777" w:rsidTr="004C76F6">
        <w:trPr>
          <w:cantSplit/>
          <w:trHeight w:val="524"/>
          <w:jc w:val="center"/>
        </w:trPr>
        <w:tc>
          <w:tcPr>
            <w:tcW w:w="2856" w:type="pct"/>
            <w:gridSpan w:val="4"/>
            <w:tcBorders>
              <w:top w:val="single" w:sz="12" w:space="0" w:color="auto"/>
              <w:left w:val="single" w:sz="12" w:space="0" w:color="auto"/>
              <w:bottom w:val="single" w:sz="6" w:space="0" w:color="000000"/>
              <w:right w:val="single" w:sz="4" w:space="0" w:color="000000"/>
            </w:tcBorders>
            <w:vAlign w:val="center"/>
          </w:tcPr>
          <w:p w14:paraId="255554A0" w14:textId="77777777" w:rsidR="004C76F6" w:rsidRPr="004C76F6" w:rsidRDefault="004C76F6" w:rsidP="004C76F6">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Характеристика горящего промышленного объекта</w:t>
            </w:r>
          </w:p>
        </w:tc>
        <w:tc>
          <w:tcPr>
            <w:tcW w:w="2144" w:type="pct"/>
            <w:vMerge w:val="restart"/>
            <w:tcBorders>
              <w:top w:val="single" w:sz="12" w:space="0" w:color="000000"/>
              <w:left w:val="single" w:sz="4" w:space="0" w:color="000000"/>
              <w:right w:val="single" w:sz="12" w:space="0" w:color="auto"/>
            </w:tcBorders>
            <w:vAlign w:val="center"/>
          </w:tcPr>
          <w:p w14:paraId="559C50B2"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Характеристика объекта или вещества подверженного тепловому воздействию</w:t>
            </w:r>
          </w:p>
        </w:tc>
      </w:tr>
      <w:tr w:rsidR="004C76F6" w:rsidRPr="00CE659C" w14:paraId="740C401F" w14:textId="77777777" w:rsidTr="004C76F6">
        <w:trPr>
          <w:cantSplit/>
          <w:trHeight w:val="170"/>
          <w:jc w:val="center"/>
        </w:trPr>
        <w:tc>
          <w:tcPr>
            <w:tcW w:w="1338" w:type="pct"/>
            <w:gridSpan w:val="2"/>
            <w:tcBorders>
              <w:top w:val="single" w:sz="2" w:space="0" w:color="auto"/>
              <w:left w:val="single" w:sz="12" w:space="0" w:color="auto"/>
              <w:bottom w:val="single" w:sz="4" w:space="0" w:color="auto"/>
              <w:right w:val="single" w:sz="4" w:space="0" w:color="000000"/>
            </w:tcBorders>
            <w:vAlign w:val="center"/>
          </w:tcPr>
          <w:p w14:paraId="7B9E87C1"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Деревянное здание</w:t>
            </w:r>
          </w:p>
        </w:tc>
        <w:tc>
          <w:tcPr>
            <w:tcW w:w="1518" w:type="pct"/>
            <w:gridSpan w:val="2"/>
            <w:tcBorders>
              <w:top w:val="single" w:sz="2" w:space="0" w:color="auto"/>
              <w:left w:val="single" w:sz="4" w:space="0" w:color="auto"/>
              <w:bottom w:val="single" w:sz="4" w:space="0" w:color="auto"/>
              <w:right w:val="single" w:sz="4" w:space="0" w:color="000000"/>
            </w:tcBorders>
            <w:vAlign w:val="center"/>
          </w:tcPr>
          <w:p w14:paraId="0BCAE590"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Резервуар с нефтепродуктами</w:t>
            </w:r>
          </w:p>
        </w:tc>
        <w:tc>
          <w:tcPr>
            <w:tcW w:w="2144" w:type="pct"/>
            <w:vMerge/>
            <w:tcBorders>
              <w:left w:val="single" w:sz="4" w:space="0" w:color="000000"/>
              <w:right w:val="single" w:sz="12" w:space="0" w:color="auto"/>
            </w:tcBorders>
            <w:vAlign w:val="center"/>
          </w:tcPr>
          <w:p w14:paraId="01D56EE7"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70C48AD5" w14:textId="77777777" w:rsidTr="004C76F6">
        <w:trPr>
          <w:cantSplit/>
          <w:trHeight w:val="374"/>
          <w:jc w:val="center"/>
        </w:trPr>
        <w:tc>
          <w:tcPr>
            <w:tcW w:w="599" w:type="pct"/>
            <w:tcBorders>
              <w:top w:val="single" w:sz="4" w:space="0" w:color="auto"/>
              <w:left w:val="single" w:sz="12" w:space="0" w:color="auto"/>
              <w:bottom w:val="single" w:sz="12" w:space="0" w:color="000000"/>
              <w:right w:val="single" w:sz="4" w:space="0" w:color="auto"/>
            </w:tcBorders>
            <w:vAlign w:val="center"/>
          </w:tcPr>
          <w:p w14:paraId="78DB23C8" w14:textId="77777777" w:rsidR="004C76F6" w:rsidRPr="004C76F6" w:rsidRDefault="004C76F6" w:rsidP="0076074E">
            <w:pPr>
              <w:ind w:left="-62" w:right="-143" w:firstLine="52"/>
              <w:rPr>
                <w:rFonts w:ascii="Times New Roman" w:hAnsi="Times New Roman" w:cs="Times New Roman"/>
                <w:sz w:val="24"/>
                <w:szCs w:val="24"/>
              </w:rPr>
            </w:pPr>
            <w:r w:rsidRPr="004C76F6">
              <w:rPr>
                <w:rFonts w:ascii="Times New Roman" w:hAnsi="Times New Roman" w:cs="Times New Roman"/>
                <w:sz w:val="24"/>
                <w:szCs w:val="24"/>
              </w:rPr>
              <w:t>Высота, м</w:t>
            </w:r>
          </w:p>
        </w:tc>
        <w:tc>
          <w:tcPr>
            <w:tcW w:w="739" w:type="pct"/>
            <w:tcBorders>
              <w:top w:val="single" w:sz="4" w:space="0" w:color="auto"/>
              <w:left w:val="single" w:sz="4" w:space="0" w:color="auto"/>
              <w:bottom w:val="single" w:sz="12" w:space="0" w:color="000000"/>
              <w:right w:val="single" w:sz="4" w:space="0" w:color="000000"/>
            </w:tcBorders>
            <w:vAlign w:val="center"/>
          </w:tcPr>
          <w:p w14:paraId="09F89D34" w14:textId="77777777" w:rsidR="004C76F6" w:rsidRPr="004C76F6" w:rsidRDefault="004C76F6" w:rsidP="0076074E">
            <w:pPr>
              <w:ind w:left="-62" w:firstLine="52"/>
              <w:rPr>
                <w:rFonts w:ascii="Times New Roman" w:hAnsi="Times New Roman" w:cs="Times New Roman"/>
                <w:sz w:val="24"/>
                <w:szCs w:val="24"/>
              </w:rPr>
            </w:pPr>
            <w:r w:rsidRPr="004C76F6">
              <w:rPr>
                <w:rFonts w:ascii="Times New Roman" w:hAnsi="Times New Roman" w:cs="Times New Roman"/>
                <w:sz w:val="24"/>
                <w:szCs w:val="24"/>
              </w:rPr>
              <w:t>Длина, м</w:t>
            </w:r>
          </w:p>
        </w:tc>
        <w:tc>
          <w:tcPr>
            <w:tcW w:w="759" w:type="pct"/>
            <w:tcBorders>
              <w:top w:val="single" w:sz="4" w:space="0" w:color="auto"/>
              <w:left w:val="single" w:sz="4" w:space="0" w:color="auto"/>
              <w:bottom w:val="single" w:sz="12" w:space="0" w:color="000000"/>
              <w:right w:val="single" w:sz="4" w:space="0" w:color="auto"/>
            </w:tcBorders>
            <w:vAlign w:val="center"/>
          </w:tcPr>
          <w:p w14:paraId="21B39CF3"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Диаметр, м</w:t>
            </w:r>
          </w:p>
        </w:tc>
        <w:tc>
          <w:tcPr>
            <w:tcW w:w="759" w:type="pct"/>
            <w:tcBorders>
              <w:top w:val="single" w:sz="4" w:space="0" w:color="auto"/>
              <w:left w:val="single" w:sz="4" w:space="0" w:color="auto"/>
              <w:bottom w:val="single" w:sz="12" w:space="0" w:color="000000"/>
              <w:right w:val="single" w:sz="4" w:space="0" w:color="000000"/>
            </w:tcBorders>
            <w:vAlign w:val="center"/>
          </w:tcPr>
          <w:p w14:paraId="0298CD94" w14:textId="77777777" w:rsidR="004C76F6" w:rsidRPr="004C76F6" w:rsidRDefault="004C76F6" w:rsidP="0076074E">
            <w:pPr>
              <w:ind w:left="-62" w:firstLine="52"/>
              <w:jc w:val="center"/>
              <w:rPr>
                <w:rFonts w:ascii="Times New Roman" w:hAnsi="Times New Roman" w:cs="Times New Roman"/>
                <w:sz w:val="24"/>
                <w:szCs w:val="24"/>
              </w:rPr>
            </w:pPr>
            <w:r w:rsidRPr="004C76F6">
              <w:rPr>
                <w:rFonts w:ascii="Times New Roman" w:hAnsi="Times New Roman" w:cs="Times New Roman"/>
                <w:sz w:val="24"/>
                <w:szCs w:val="24"/>
              </w:rPr>
              <w:t>Вещество</w:t>
            </w:r>
          </w:p>
        </w:tc>
        <w:tc>
          <w:tcPr>
            <w:tcW w:w="2144" w:type="pct"/>
            <w:vMerge/>
            <w:tcBorders>
              <w:left w:val="single" w:sz="4" w:space="0" w:color="000000"/>
              <w:bottom w:val="single" w:sz="12" w:space="0" w:color="000000"/>
              <w:right w:val="single" w:sz="12" w:space="0" w:color="auto"/>
            </w:tcBorders>
            <w:vAlign w:val="center"/>
          </w:tcPr>
          <w:p w14:paraId="3B135C31" w14:textId="77777777" w:rsidR="004C76F6" w:rsidRPr="004C76F6" w:rsidRDefault="004C76F6" w:rsidP="0076074E">
            <w:pPr>
              <w:ind w:left="-62" w:firstLine="52"/>
              <w:rPr>
                <w:rFonts w:ascii="Times New Roman" w:hAnsi="Times New Roman" w:cs="Times New Roman"/>
                <w:sz w:val="24"/>
                <w:szCs w:val="24"/>
              </w:rPr>
            </w:pPr>
          </w:p>
        </w:tc>
      </w:tr>
      <w:tr w:rsidR="004C76F6" w:rsidRPr="00CE659C" w14:paraId="29792D99" w14:textId="77777777" w:rsidTr="004C76F6">
        <w:trPr>
          <w:cantSplit/>
          <w:trHeight w:val="272"/>
          <w:jc w:val="center"/>
        </w:trPr>
        <w:tc>
          <w:tcPr>
            <w:tcW w:w="599" w:type="pct"/>
            <w:tcBorders>
              <w:top w:val="single" w:sz="6" w:space="0" w:color="000000"/>
              <w:left w:val="single" w:sz="12" w:space="0" w:color="auto"/>
              <w:bottom w:val="single" w:sz="12" w:space="0" w:color="000000"/>
              <w:right w:val="single" w:sz="2" w:space="0" w:color="auto"/>
            </w:tcBorders>
            <w:vAlign w:val="center"/>
          </w:tcPr>
          <w:p w14:paraId="14108A40" w14:textId="5A4A5ADA"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8</w:t>
            </w:r>
          </w:p>
        </w:tc>
        <w:tc>
          <w:tcPr>
            <w:tcW w:w="739" w:type="pct"/>
            <w:tcBorders>
              <w:top w:val="single" w:sz="6" w:space="0" w:color="000000"/>
              <w:left w:val="single" w:sz="2" w:space="0" w:color="auto"/>
              <w:bottom w:val="single" w:sz="12" w:space="0" w:color="000000"/>
              <w:right w:val="single" w:sz="2" w:space="0" w:color="auto"/>
            </w:tcBorders>
            <w:vAlign w:val="center"/>
          </w:tcPr>
          <w:p w14:paraId="59946C20" w14:textId="2F1078F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120</w:t>
            </w:r>
          </w:p>
        </w:tc>
        <w:tc>
          <w:tcPr>
            <w:tcW w:w="759" w:type="pct"/>
            <w:tcBorders>
              <w:top w:val="single" w:sz="6" w:space="0" w:color="000000"/>
              <w:left w:val="single" w:sz="2" w:space="0" w:color="auto"/>
              <w:bottom w:val="single" w:sz="12" w:space="0" w:color="000000"/>
              <w:right w:val="single" w:sz="4" w:space="0" w:color="auto"/>
            </w:tcBorders>
            <w:vAlign w:val="center"/>
          </w:tcPr>
          <w:p w14:paraId="2E04EE47" w14:textId="5D171D14"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12</w:t>
            </w:r>
          </w:p>
        </w:tc>
        <w:tc>
          <w:tcPr>
            <w:tcW w:w="759" w:type="pct"/>
            <w:tcBorders>
              <w:top w:val="single" w:sz="6" w:space="0" w:color="000000"/>
              <w:left w:val="single" w:sz="4" w:space="0" w:color="auto"/>
              <w:bottom w:val="single" w:sz="12" w:space="0" w:color="000000"/>
              <w:right w:val="single" w:sz="2" w:space="0" w:color="auto"/>
            </w:tcBorders>
            <w:vAlign w:val="center"/>
          </w:tcPr>
          <w:p w14:paraId="0E35EDCA" w14:textId="174F1830"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нефть</w:t>
            </w:r>
          </w:p>
        </w:tc>
        <w:tc>
          <w:tcPr>
            <w:tcW w:w="2144" w:type="pct"/>
            <w:tcBorders>
              <w:top w:val="single" w:sz="6" w:space="0" w:color="000000"/>
              <w:left w:val="single" w:sz="2" w:space="0" w:color="auto"/>
              <w:bottom w:val="single" w:sz="12" w:space="0" w:color="000000"/>
              <w:right w:val="single" w:sz="12" w:space="0" w:color="000000"/>
            </w:tcBorders>
          </w:tcPr>
          <w:p w14:paraId="45F0299C" w14:textId="7F080F32" w:rsidR="004C76F6" w:rsidRPr="004C76F6" w:rsidRDefault="004C76F6" w:rsidP="004C76F6">
            <w:pPr>
              <w:ind w:firstLine="52"/>
              <w:jc w:val="center"/>
              <w:rPr>
                <w:rFonts w:ascii="Times New Roman" w:hAnsi="Times New Roman" w:cs="Times New Roman"/>
                <w:sz w:val="24"/>
                <w:szCs w:val="24"/>
              </w:rPr>
            </w:pPr>
            <w:r w:rsidRPr="004C76F6">
              <w:rPr>
                <w:rFonts w:ascii="Times New Roman" w:hAnsi="Times New Roman" w:cs="Times New Roman"/>
                <w:sz w:val="24"/>
                <w:szCs w:val="24"/>
              </w:rPr>
              <w:t>возгорание древесины через 10 минут</w:t>
            </w:r>
          </w:p>
        </w:tc>
      </w:tr>
    </w:tbl>
    <w:p w14:paraId="1305B152" w14:textId="77777777" w:rsidR="004375F8" w:rsidRDefault="004375F8"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69A3C517" w14:textId="77777777" w:rsidR="004C76F6" w:rsidRPr="00CE659C" w:rsidRDefault="004C76F6" w:rsidP="008334D5">
      <w:pPr>
        <w:pStyle w:val="33"/>
        <w:ind w:left="0" w:firstLine="540"/>
      </w:pPr>
      <w:r w:rsidRPr="00CE659C">
        <w:t xml:space="preserve">Расчет протяженности зон теплового воздействия </w:t>
      </w:r>
      <w:r w:rsidRPr="00CE659C">
        <w:rPr>
          <w:i/>
          <w:lang w:val="en-US"/>
        </w:rPr>
        <w:t>R</w:t>
      </w:r>
      <w:r w:rsidRPr="00CE659C">
        <w:t>, м, при горении зданий и промышленных объектов производится по формуле:</w:t>
      </w:r>
    </w:p>
    <w:p w14:paraId="0F0529A8"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5076C4EC" w14:textId="44E983F2" w:rsidR="004C76F6" w:rsidRPr="007374C0" w:rsidRDefault="004C76F6"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m:t>
          </m:r>
          <m:rad>
            <m:radPr>
              <m:degHide m:val="1"/>
              <m:ctrlPr>
                <w:rPr>
                  <w:rFonts w:ascii="Cambria Math" w:eastAsia="Times New Roman" w:hAnsi="Cambria Math" w:cs="Times New Roman"/>
                  <w:i/>
                  <w:color w:val="000000"/>
                  <w:sz w:val="28"/>
                  <w:szCs w:val="28"/>
                  <w:lang w:eastAsia="ru-RU"/>
                </w:rPr>
              </m:ctrlPr>
            </m:radPr>
            <m:deg/>
            <m:e>
              <m:r>
                <w:rPr>
                  <w:rFonts w:ascii="Cambria Math" w:eastAsia="Times New Roman" w:hAnsi="Cambria Math" w:cs="Times New Roman"/>
                  <w:color w:val="000000"/>
                  <w:sz w:val="28"/>
                  <w:szCs w:val="28"/>
                  <w:lang w:eastAsia="ru-RU"/>
                </w:rPr>
                <m:t>8∙120</m:t>
              </m:r>
            </m:e>
          </m:rad>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260</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=37,65 м.</m:t>
          </m:r>
        </m:oMath>
      </m:oMathPara>
    </w:p>
    <w:p w14:paraId="0953B907"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A97ACE4" w14:textId="77777777" w:rsidR="007374C0" w:rsidRPr="007374C0" w:rsidRDefault="007374C0" w:rsidP="007374C0">
      <w:pPr>
        <w:spacing w:line="288" w:lineRule="auto"/>
        <w:ind w:firstLine="539"/>
        <w:jc w:val="both"/>
        <w:rPr>
          <w:rFonts w:ascii="Times New Roman" w:eastAsia="Times New Roman" w:hAnsi="Times New Roman" w:cs="Times New Roman"/>
          <w:color w:val="000000"/>
          <w:sz w:val="28"/>
          <w:szCs w:val="28"/>
          <w:lang w:eastAsia="ru-RU"/>
        </w:rPr>
      </w:pPr>
      <w:r w:rsidRPr="007374C0">
        <w:rPr>
          <w:rFonts w:ascii="Times New Roman" w:eastAsia="Times New Roman" w:hAnsi="Times New Roman" w:cs="Times New Roman"/>
          <w:color w:val="000000"/>
          <w:sz w:val="28"/>
          <w:szCs w:val="28"/>
          <w:lang w:eastAsia="ru-RU"/>
        </w:rPr>
        <w:lastRenderedPageBreak/>
        <w:t>При горении резервуара с бензином</w:t>
      </w:r>
    </w:p>
    <w:p w14:paraId="23E60698" w14:textId="77777777" w:rsidR="007374C0" w:rsidRPr="007374C0" w:rsidRDefault="007374C0" w:rsidP="004C76F6">
      <w:pPr>
        <w:widowControl w:val="0"/>
        <w:spacing w:after="0" w:line="360" w:lineRule="auto"/>
        <w:ind w:firstLine="708"/>
        <w:jc w:val="center"/>
        <w:rPr>
          <w:rFonts w:ascii="Times New Roman" w:eastAsia="Times New Roman" w:hAnsi="Times New Roman" w:cs="Times New Roman"/>
          <w:i/>
          <w:color w:val="000000"/>
          <w:sz w:val="28"/>
          <w:szCs w:val="28"/>
          <w:lang w:eastAsia="ru-RU"/>
        </w:rPr>
      </w:pPr>
    </w:p>
    <w:p w14:paraId="72DFEBF3" w14:textId="56E0EB00" w:rsidR="007374C0" w:rsidRPr="007374C0" w:rsidRDefault="007374C0" w:rsidP="007374C0">
      <w:pPr>
        <w:widowControl w:val="0"/>
        <w:spacing w:after="0" w:line="360" w:lineRule="auto"/>
        <w:ind w:firstLine="708"/>
        <w:jc w:val="center"/>
        <w:rPr>
          <w:rFonts w:ascii="Times New Roman" w:eastAsia="Times New Roman" w:hAnsi="Times New Roman" w:cs="Times New Roman"/>
          <w:i/>
          <w:color w:val="000000"/>
          <w:sz w:val="28"/>
          <w:szCs w:val="28"/>
          <w:lang w:eastAsia="ru-RU"/>
        </w:rPr>
      </w:pPr>
      <m:oMathPara>
        <m:oMath>
          <m:r>
            <m:rPr>
              <m:sty m:val="p"/>
            </m:rPr>
            <w:rPr>
              <w:rFonts w:ascii="Cambria Math" w:eastAsia="Times New Roman" w:hAnsi="Cambria Math" w:cs="Times New Roman"/>
              <w:color w:val="000000"/>
              <w:sz w:val="28"/>
              <w:szCs w:val="28"/>
              <w:lang w:eastAsia="ru-RU"/>
            </w:rPr>
            <m:t>R</m:t>
          </m:r>
          <m:r>
            <w:rPr>
              <w:rFonts w:ascii="Cambria Math" w:eastAsia="Times New Roman" w:hAnsi="Cambria Math" w:cs="Times New Roman"/>
              <w:color w:val="000000"/>
              <w:sz w:val="28"/>
              <w:szCs w:val="28"/>
              <w:lang w:eastAsia="ru-RU"/>
            </w:rPr>
            <m:t>=0,282</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∙R</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q</m:t>
                      </m:r>
                    </m:e>
                    <m:sup>
                      <m:r>
                        <w:rPr>
                          <w:rFonts w:ascii="Cambria Math" w:eastAsia="Times New Roman" w:hAnsi="Cambria Math" w:cs="Times New Roman"/>
                          <w:color w:val="000000"/>
                          <w:sz w:val="28"/>
                          <w:szCs w:val="28"/>
                          <w:lang w:eastAsia="ru-RU"/>
                        </w:rPr>
                        <m:t>соб</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q</m:t>
                      </m:r>
                    </m:e>
                    <m:sub>
                      <m:r>
                        <w:rPr>
                          <w:rFonts w:ascii="Cambria Math" w:eastAsia="Times New Roman" w:hAnsi="Cambria Math" w:cs="Times New Roman"/>
                          <w:color w:val="000000"/>
                          <w:sz w:val="28"/>
                          <w:szCs w:val="28"/>
                          <w:lang w:eastAsia="ru-RU"/>
                        </w:rPr>
                        <m:t>кр</m:t>
                      </m:r>
                    </m:sub>
                  </m:sSub>
                </m:den>
              </m:f>
            </m:e>
          </m:rad>
          <m:r>
            <w:rPr>
              <w:rFonts w:ascii="Cambria Math" w:eastAsia="Times New Roman" w:hAnsi="Cambria Math" w:cs="Times New Roman"/>
              <w:color w:val="000000"/>
              <w:sz w:val="28"/>
              <w:szCs w:val="28"/>
              <w:lang w:eastAsia="ru-RU"/>
            </w:rPr>
            <m:t>=0,282∙0</m:t>
          </m:r>
          <m:r>
            <w:rPr>
              <w:rFonts w:ascii="Cambria Math" w:eastAsia="Times New Roman" w:hAnsi="Cambria Math" w:cs="Times New Roman"/>
              <w:color w:val="000000"/>
              <w:sz w:val="28"/>
              <w:szCs w:val="28"/>
              <w:lang w:val="en-US" w:eastAsia="ru-RU"/>
            </w:rPr>
            <m:t>,8</m:t>
          </m:r>
          <m:r>
            <w:rPr>
              <w:rFonts w:ascii="Cambria Math" w:eastAsia="Times New Roman" w:hAnsi="Cambria Math" w:cs="Times New Roman"/>
              <w:color w:val="000000"/>
              <w:sz w:val="28"/>
              <w:szCs w:val="28"/>
              <w:lang w:eastAsia="ru-RU"/>
            </w:rPr>
            <m:t>∙12</m:t>
          </m:r>
          <m:r>
            <w:rPr>
              <w:rFonts w:ascii="Cambria Math" w:eastAsia="Times New Roman" w:hAnsi="Cambria Math" w:cs="Times New Roman"/>
              <w:color w:val="000000"/>
              <w:sz w:val="28"/>
              <w:szCs w:val="28"/>
              <w:lang w:val="en-US" w:eastAsia="ru-RU"/>
            </w:rPr>
            <m:t xml:space="preserve"> </m:t>
          </m:r>
          <m:r>
            <w:rPr>
              <w:rFonts w:ascii="Cambria Math" w:eastAsia="Times New Roman" w:hAnsi="Cambria Math" w:cs="Times New Roman"/>
              <w:color w:val="000000"/>
              <w:sz w:val="28"/>
              <w:szCs w:val="28"/>
              <w:lang w:eastAsia="ru-RU"/>
            </w:rPr>
            <m:t>∙</m:t>
          </m:r>
          <m:rad>
            <m:radPr>
              <m:degHide m:val="1"/>
              <m:ctrlPr>
                <w:rPr>
                  <w:rFonts w:ascii="Cambria Math" w:eastAsia="Times New Roman" w:hAnsi="Cambria Math" w:cs="Times New Roman"/>
                  <w:i/>
                  <w:color w:val="000000"/>
                  <w:sz w:val="28"/>
                  <w:szCs w:val="28"/>
                  <w:lang w:eastAsia="ru-RU"/>
                </w:rPr>
              </m:ctrlPr>
            </m:radPr>
            <m:deg/>
            <m:e>
              <m:f>
                <m:fPr>
                  <m:ctrlPr>
                    <w:rPr>
                      <w:rFonts w:ascii="Cambria Math" w:eastAsia="Times New Roman" w:hAnsi="Cambria Math" w:cs="Times New Roman"/>
                      <w:i/>
                      <w:color w:val="000000"/>
                      <w:sz w:val="28"/>
                      <w:szCs w:val="28"/>
                      <w:lang w:eastAsia="ru-RU"/>
                    </w:rPr>
                  </m:ctrlPr>
                </m:fPr>
                <m:num>
                  <m:r>
                    <m:rPr>
                      <m:sty m:val="p"/>
                    </m:rPr>
                    <w:rPr>
                      <w:rFonts w:ascii="Cambria Math" w:hAnsi="Cambria Math" w:cs="Times New Roman"/>
                      <w:sz w:val="20"/>
                      <w:szCs w:val="20"/>
                    </w:rPr>
                    <m:t>874</m:t>
                  </m:r>
                </m:num>
                <m:den>
                  <m:r>
                    <m:rPr>
                      <m:sty m:val="p"/>
                    </m:rPr>
                    <w:rPr>
                      <w:rFonts w:ascii="Cambria Math" w:hAnsi="Cambria Math" w:cs="Times New Roman"/>
                      <w:sz w:val="20"/>
                      <w:szCs w:val="20"/>
                    </w:rPr>
                    <m:t>14,0</m:t>
                  </m:r>
                </m:den>
              </m:f>
            </m:e>
          </m:rad>
          <m:r>
            <w:rPr>
              <w:rFonts w:ascii="Cambria Math" w:eastAsia="Times New Roman" w:hAnsi="Cambria Math" w:cs="Times New Roman"/>
              <w:color w:val="000000"/>
              <w:sz w:val="28"/>
              <w:szCs w:val="28"/>
              <w:lang w:eastAsia="ru-RU"/>
            </w:rPr>
            <m:t>=21,39 м.</m:t>
          </m:r>
        </m:oMath>
      </m:oMathPara>
    </w:p>
    <w:p w14:paraId="3A352A0D" w14:textId="77777777" w:rsidR="004C76F6" w:rsidRDefault="004C76F6" w:rsidP="004C76F6">
      <w:pPr>
        <w:widowControl w:val="0"/>
        <w:spacing w:after="0" w:line="360" w:lineRule="auto"/>
        <w:ind w:firstLine="708"/>
        <w:jc w:val="center"/>
        <w:rPr>
          <w:rFonts w:ascii="Times New Roman" w:eastAsia="Times New Roman" w:hAnsi="Times New Roman" w:cs="Times New Roman"/>
          <w:color w:val="000000"/>
          <w:sz w:val="28"/>
          <w:szCs w:val="28"/>
          <w:lang w:eastAsia="ru-RU"/>
        </w:rPr>
      </w:pPr>
    </w:p>
    <w:p w14:paraId="49B136E4" w14:textId="1FCF27A7" w:rsidR="005464C2" w:rsidRDefault="004C76F6" w:rsidP="008334D5">
      <w:pPr>
        <w:pStyle w:val="33"/>
        <w:ind w:left="0"/>
      </w:pPr>
      <w:r w:rsidRPr="004C76F6">
        <w:t xml:space="preserve">, </w:t>
      </w:r>
      <w:r w:rsidRPr="00CE659C">
        <w:t xml:space="preserve">где </w:t>
      </w:r>
      <w:r w:rsidRPr="00CE659C">
        <w:rPr>
          <w:position w:val="-10"/>
        </w:rPr>
        <w:object w:dxaOrig="480" w:dyaOrig="360" w14:anchorId="689A3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Equation.DSMT4" ShapeID="_x0000_i1025" DrawAspect="Content" ObjectID="_1767000513" r:id="rId28"/>
        </w:object>
      </w:r>
      <w:r w:rsidRPr="00CE659C">
        <w:t xml:space="preserve"> –– плотность потока собственного излучения пламени пожара, кВт/м</w:t>
      </w:r>
      <w:r w:rsidRPr="00CE659C">
        <w:rPr>
          <w:vertAlign w:val="superscript"/>
        </w:rPr>
        <w:t>2</w:t>
      </w:r>
      <w:r w:rsidRPr="00CE659C">
        <w:t xml:space="preserve">; </w:t>
      </w:r>
      <w:r w:rsidRPr="00CE659C">
        <w:rPr>
          <w:position w:val="-12"/>
        </w:rPr>
        <w:object w:dxaOrig="380" w:dyaOrig="360" w14:anchorId="7EF881F4">
          <v:shape id="_x0000_i1026" type="#_x0000_t75" style="width:21.75pt;height:21.75pt" o:ole="">
            <v:imagedata r:id="rId29" o:title=""/>
          </v:shape>
          <o:OLEObject Type="Embed" ProgID="Equation.DSMT4" ShapeID="_x0000_i1026" DrawAspect="Content" ObjectID="_1767000514" r:id="rId30"/>
        </w:object>
      </w:r>
      <w:r w:rsidRPr="00CE659C">
        <w:t xml:space="preserve"> –– критическая плотность потока излучения пламени пожара, падающего на облучаемую поверхность и приводящую к тем или иным последствиям, кВт/м; </w:t>
      </w:r>
      <w:r w:rsidRPr="00CE659C">
        <w:rPr>
          <w:i/>
          <w:lang w:val="en-US"/>
        </w:rPr>
        <w:t>R</w:t>
      </w:r>
      <w:r w:rsidRPr="00CE659C">
        <w:t xml:space="preserve">* –– приведенный размер очага горения, м, равный: </w:t>
      </w:r>
      <w:r w:rsidRPr="00CE659C">
        <w:rPr>
          <w:position w:val="-6"/>
        </w:rPr>
        <w:object w:dxaOrig="520" w:dyaOrig="300" w14:anchorId="1E9E5AF7">
          <v:shape id="_x0000_i1027" type="#_x0000_t75" style="width:28.55pt;height:14.25pt" o:ole="" fillcolor="window">
            <v:imagedata r:id="rId31" o:title=""/>
          </v:shape>
          <o:OLEObject Type="Embed" ProgID="Equation.DSMT4" ShapeID="_x0000_i1027" DrawAspect="Content" ObjectID="_1767000515" r:id="rId32"/>
        </w:object>
      </w:r>
      <w:r w:rsidRPr="00CE659C">
        <w:t>–– для горящих зданий; 0,8</w:t>
      </w:r>
      <w:r w:rsidRPr="00CE659C">
        <w:sym w:font="Symbol" w:char="F0D7"/>
      </w:r>
      <w:r w:rsidRPr="00CE659C">
        <w:rPr>
          <w:i/>
          <w:lang w:val="en-US"/>
        </w:rPr>
        <w:t>D</w:t>
      </w:r>
      <w:r w:rsidRPr="00CE659C">
        <w:rPr>
          <w:vertAlign w:val="subscript"/>
        </w:rPr>
        <w:t>рез</w:t>
      </w:r>
      <w:r w:rsidRPr="00CE659C">
        <w:t xml:space="preserve"> –– для горения нефтепродуктов в резервуаре; </w:t>
      </w:r>
      <w:r w:rsidRPr="00CE659C">
        <w:rPr>
          <w:position w:val="-4"/>
        </w:rPr>
        <w:object w:dxaOrig="160" w:dyaOrig="220" w14:anchorId="3C1469CE">
          <v:shape id="_x0000_i1028" type="#_x0000_t75" style="width:7.45pt;height:14.25pt" o:ole="">
            <v:imagedata r:id="rId33" o:title=""/>
          </v:shape>
          <o:OLEObject Type="Embed" ProgID="Equation.DSMT4" ShapeID="_x0000_i1028" DrawAspect="Content" ObjectID="_1767000516" r:id="rId34"/>
        </w:object>
      </w:r>
      <w:r w:rsidRPr="00CE659C">
        <w:rPr>
          <w:i/>
        </w:rPr>
        <w:t xml:space="preserve">, </w:t>
      </w:r>
      <w:r w:rsidRPr="00CE659C">
        <w:rPr>
          <w:i/>
          <w:lang w:val="en-US"/>
        </w:rPr>
        <w:t>h</w:t>
      </w:r>
      <w:r w:rsidRPr="00CE659C">
        <w:t xml:space="preserve"> –– длина и высота объекта горения, м; </w:t>
      </w:r>
      <w:r w:rsidRPr="00CE659C">
        <w:rPr>
          <w:i/>
          <w:lang w:val="en-US"/>
        </w:rPr>
        <w:t>D</w:t>
      </w:r>
      <w:r w:rsidRPr="00CE659C">
        <w:rPr>
          <w:vertAlign w:val="subscript"/>
        </w:rPr>
        <w:t>рез</w:t>
      </w:r>
      <w:r w:rsidRPr="00CE659C">
        <w:t xml:space="preserve"> –– диаметр резервуара, м.</w:t>
      </w:r>
    </w:p>
    <w:p w14:paraId="57582C21" w14:textId="3253E185" w:rsidR="00662CFF" w:rsidRDefault="005464C2" w:rsidP="008334D5">
      <w:pPr>
        <w:spacing w:line="360" w:lineRule="auto"/>
        <w:ind w:firstLine="539"/>
        <w:jc w:val="both"/>
        <w:rPr>
          <w:rFonts w:ascii="Times New Roman" w:eastAsia="Times New Roman" w:hAnsi="Times New Roman" w:cs="Times New Roman"/>
          <w:color w:val="000000"/>
          <w:sz w:val="28"/>
          <w:szCs w:val="28"/>
          <w:lang w:eastAsia="ru-RU"/>
        </w:rPr>
      </w:pPr>
      <w:r w:rsidRPr="005464C2">
        <w:rPr>
          <w:rFonts w:ascii="Times New Roman" w:eastAsia="Times New Roman" w:hAnsi="Times New Roman" w:cs="Times New Roman"/>
          <w:color w:val="000000"/>
          <w:sz w:val="28"/>
          <w:szCs w:val="28"/>
          <w:lang w:eastAsia="ru-RU"/>
        </w:rPr>
        <w:t xml:space="preserve">При горении деревянного здания протяженность зоны горения составит </w:t>
      </w:r>
      <m:oMath>
        <m:r>
          <m:rPr>
            <m:sty m:val="p"/>
          </m:rPr>
          <w:rPr>
            <w:rFonts w:ascii="Cambria Math" w:eastAsia="Times New Roman" w:hAnsi="Cambria Math" w:cs="Times New Roman"/>
            <w:color w:val="000000"/>
            <w:sz w:val="28"/>
            <w:szCs w:val="28"/>
            <w:lang w:eastAsia="ru-RU"/>
          </w:rPr>
          <m:t>37,65</m:t>
        </m:r>
      </m:oMath>
      <w:r w:rsidRPr="005464C2">
        <w:rPr>
          <w:rFonts w:ascii="Times New Roman" w:eastAsia="Times New Roman" w:hAnsi="Times New Roman" w:cs="Times New Roman"/>
          <w:color w:val="000000"/>
          <w:sz w:val="28"/>
          <w:szCs w:val="28"/>
          <w:lang w:eastAsia="ru-RU"/>
        </w:rPr>
        <w:t xml:space="preserve"> метра и протяженность зоны горения резервуара с бензином составит </w:t>
      </w:r>
      <m:oMath>
        <m:r>
          <m:rPr>
            <m:sty m:val="p"/>
          </m:rPr>
          <w:rPr>
            <w:rFonts w:ascii="Cambria Math" w:eastAsia="Times New Roman" w:hAnsi="Cambria Math" w:cs="Times New Roman"/>
            <w:color w:val="000000"/>
            <w:sz w:val="28"/>
            <w:szCs w:val="28"/>
            <w:lang w:eastAsia="ru-RU"/>
          </w:rPr>
          <m:t>21,39</m:t>
        </m:r>
      </m:oMath>
      <w:r w:rsidRPr="005464C2">
        <w:rPr>
          <w:rFonts w:ascii="Times New Roman" w:eastAsia="Times New Roman" w:hAnsi="Times New Roman" w:cs="Times New Roman"/>
          <w:color w:val="000000"/>
          <w:sz w:val="28"/>
          <w:szCs w:val="28"/>
          <w:lang w:eastAsia="ru-RU"/>
        </w:rPr>
        <w:t xml:space="preserve"> метра.</w:t>
      </w:r>
    </w:p>
    <w:p w14:paraId="18A1D6C4" w14:textId="5A12D8AA" w:rsidR="008334D5" w:rsidRPr="008334D5" w:rsidRDefault="008334D5" w:rsidP="008334D5">
      <w:pPr>
        <w:spacing w:line="360" w:lineRule="auto"/>
        <w:ind w:firstLine="53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Вывод</w:t>
      </w:r>
      <w:r w:rsidRPr="008334D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согласно проведённым расчётам, показатели системы зануления, </w:t>
      </w:r>
      <w:r w:rsidRPr="008334D5">
        <w:rPr>
          <w:rFonts w:ascii="Times New Roman" w:eastAsia="Times New Roman" w:hAnsi="Times New Roman" w:cs="Times New Roman"/>
          <w:color w:val="000000"/>
          <w:sz w:val="28"/>
          <w:szCs w:val="28"/>
          <w:lang w:eastAsia="ru-RU"/>
        </w:rPr>
        <w:t>электромагнитного излучения и итоги оценки зон теплового воздействия находятся в норме для системы детектирования фишинговых сайтов</w:t>
      </w:r>
      <w:r>
        <w:rPr>
          <w:rFonts w:ascii="Times New Roman" w:eastAsia="Calibri" w:hAnsi="Times New Roman" w:cs="Times New Roman"/>
          <w:b/>
          <w:bCs/>
          <w:sz w:val="28"/>
          <w:lang w:bidi="en-US"/>
        </w:rPr>
        <w:t>.</w:t>
      </w: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66" w:name="_Toc124770155"/>
      <w:bookmarkStart w:id="67" w:name="_Toc150588048"/>
      <w:r w:rsidRPr="00EA29E9">
        <w:rPr>
          <w:rFonts w:ascii="Times New Roman" w:eastAsia="Calibri" w:hAnsi="Times New Roman" w:cs="Times New Roman"/>
          <w:b/>
          <w:sz w:val="32"/>
          <w:szCs w:val="24"/>
        </w:rPr>
        <w:lastRenderedPageBreak/>
        <w:t>Заключение</w:t>
      </w:r>
      <w:bookmarkEnd w:id="66"/>
      <w:bookmarkEnd w:id="67"/>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662CFF">
      <w:pPr>
        <w:pStyle w:val="main"/>
      </w:pPr>
      <w:r w:rsidRPr="00B31814">
        <w:rPr>
          <w:highlight w:val="yellow"/>
        </w:rPr>
        <w:t>(В проекте)</w:t>
      </w:r>
    </w:p>
    <w:p w14:paraId="12B9A020" w14:textId="77777777" w:rsidR="00662CFF" w:rsidRDefault="00662CFF" w:rsidP="00662CFF">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68" w:name="_Toc121059641"/>
      <w:bookmarkStart w:id="69" w:name="_Toc124770156"/>
      <w:bookmarkStart w:id="70"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68"/>
      <w:bookmarkEnd w:id="69"/>
      <w:bookmarkEnd w:id="70"/>
    </w:p>
    <w:p w14:paraId="0BA6EBB6" w14:textId="77777777" w:rsidR="001A61A5" w:rsidRPr="00FF6546" w:rsidRDefault="001A61A5" w:rsidP="00437864">
      <w:pPr>
        <w:rPr>
          <w:lang w:bidi="en-US"/>
        </w:rPr>
      </w:pPr>
    </w:p>
    <w:p w14:paraId="47816D17" w14:textId="60BA797F" w:rsidR="00550503" w:rsidRDefault="00000000" w:rsidP="00EB7CAA">
      <w:pPr>
        <w:pStyle w:val="af6"/>
        <w:numPr>
          <w:ilvl w:val="0"/>
          <w:numId w:val="42"/>
        </w:numPr>
        <w:spacing w:after="0" w:line="360" w:lineRule="auto"/>
        <w:ind w:left="0" w:firstLine="709"/>
        <w:jc w:val="both"/>
        <w:rPr>
          <w:rFonts w:ascii="Times New Roman" w:hAnsi="Times New Roman"/>
          <w:bCs/>
          <w:sz w:val="28"/>
        </w:rPr>
      </w:pPr>
      <w:hyperlink r:id="rId35" w:history="1">
        <w:r w:rsidR="00D56AE1" w:rsidRPr="001D518A">
          <w:rPr>
            <w:rStyle w:val="ab"/>
            <w:rFonts w:ascii="Times New Roman" w:hAnsi="Times New Roman"/>
            <w:bCs/>
            <w:sz w:val="28"/>
          </w:rPr>
          <w:t>https://www.ptsecurity.com/ru-ru/research/analytics/cybersecurity-threatscape-2023-q1/</w:t>
        </w:r>
      </w:hyperlink>
    </w:p>
    <w:p w14:paraId="1A4EBFBB" w14:textId="793A3645" w:rsidR="00D56AE1" w:rsidRDefault="00000000" w:rsidP="00EB7CAA">
      <w:pPr>
        <w:pStyle w:val="af6"/>
        <w:numPr>
          <w:ilvl w:val="0"/>
          <w:numId w:val="42"/>
        </w:numPr>
        <w:spacing w:after="0" w:line="360" w:lineRule="auto"/>
        <w:ind w:left="0" w:firstLine="709"/>
        <w:jc w:val="both"/>
        <w:rPr>
          <w:rFonts w:ascii="Times New Roman" w:hAnsi="Times New Roman"/>
          <w:bCs/>
          <w:sz w:val="28"/>
        </w:rPr>
      </w:pPr>
      <w:hyperlink r:id="rId36" w:history="1">
        <w:r w:rsidR="00D56AE1" w:rsidRPr="001D518A">
          <w:rPr>
            <w:rStyle w:val="ab"/>
            <w:rFonts w:ascii="Times New Roman" w:hAnsi="Times New Roman"/>
            <w:bCs/>
            <w:sz w:val="28"/>
          </w:rPr>
          <w:t>https://blog.pravo.ru/blog/5805.html</w:t>
        </w:r>
      </w:hyperlink>
    </w:p>
    <w:p w14:paraId="1F6563B6" w14:textId="41B644AD" w:rsidR="00D56AE1" w:rsidRPr="00B43EC3" w:rsidRDefault="00B43EC3" w:rsidP="00EB7CAA">
      <w:pPr>
        <w:pStyle w:val="af6"/>
        <w:numPr>
          <w:ilvl w:val="0"/>
          <w:numId w:val="42"/>
        </w:numPr>
        <w:spacing w:after="0" w:line="360" w:lineRule="auto"/>
        <w:ind w:left="0" w:firstLine="709"/>
        <w:jc w:val="both"/>
        <w:rPr>
          <w:rFonts w:ascii="Times New Roman" w:hAnsi="Times New Roman"/>
          <w:bCs/>
          <w:sz w:val="28"/>
          <w:lang w:val="en-US"/>
        </w:rPr>
      </w:pPr>
      <w:proofErr w:type="spellStart"/>
      <w:r w:rsidRPr="00B43EC3">
        <w:rPr>
          <w:lang w:val="en-US"/>
        </w:rPr>
        <w:t>Hannousse</w:t>
      </w:r>
      <w:proofErr w:type="spellEnd"/>
      <w:r w:rsidRPr="00B43EC3">
        <w:rPr>
          <w:lang w:val="en-US"/>
        </w:rPr>
        <w:t xml:space="preserve"> A., </w:t>
      </w:r>
      <w:proofErr w:type="spellStart"/>
      <w:r w:rsidRPr="00B43EC3">
        <w:rPr>
          <w:lang w:val="en-US"/>
        </w:rPr>
        <w:t>Yahiouche</w:t>
      </w:r>
      <w:proofErr w:type="spellEnd"/>
      <w:r w:rsidRPr="00B43EC3">
        <w:rPr>
          <w:lang w:val="en-US"/>
        </w:rPr>
        <w:t xml:space="preserve"> S. Towards benchmark datasets for machine learning based website phishing detection: An experimental study //Engineering Applications of Artificial Intelligence. – 2021. – </w:t>
      </w:r>
      <w:r>
        <w:t>Т</w:t>
      </w:r>
      <w:r w:rsidRPr="00B43EC3">
        <w:rPr>
          <w:lang w:val="en-US"/>
        </w:rPr>
        <w:t xml:space="preserve">. 104. – </w:t>
      </w:r>
      <w:r>
        <w:t>С</w:t>
      </w:r>
      <w:r w:rsidRPr="00B43EC3">
        <w:rPr>
          <w:lang w:val="en-US"/>
        </w:rPr>
        <w:t>. 104347.</w:t>
      </w:r>
    </w:p>
    <w:p w14:paraId="3A8648D4" w14:textId="4CA4D072" w:rsidR="00D20A96" w:rsidRPr="00B43EC3" w:rsidRDefault="00D20A96" w:rsidP="00CD3492">
      <w:pPr>
        <w:spacing w:after="0" w:line="360" w:lineRule="auto"/>
        <w:jc w:val="both"/>
        <w:rPr>
          <w:rFonts w:ascii="Times New Roman" w:eastAsia="Calibri" w:hAnsi="Times New Roman" w:cs="Times New Roman"/>
          <w:bCs/>
          <w:sz w:val="28"/>
          <w:lang w:val="en-US"/>
        </w:rPr>
      </w:pPr>
    </w:p>
    <w:p w14:paraId="4AEC55C6" w14:textId="77777777" w:rsidR="00D20A96" w:rsidRPr="00B43EC3"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sectPr w:rsidR="00D20A96" w:rsidRPr="00B43EC3" w:rsidSect="00FA27FB">
          <w:headerReference w:type="default" r:id="rId37"/>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FA27FB">
      <w:headerReference w:type="default" r:id="rId38"/>
      <w:footerReference w:type="default" r:id="rId39"/>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49108" w14:textId="77777777" w:rsidR="00FA27FB" w:rsidRDefault="00FA27FB" w:rsidP="00DF795A">
      <w:pPr>
        <w:spacing w:after="0" w:line="240" w:lineRule="auto"/>
      </w:pPr>
      <w:r>
        <w:separator/>
      </w:r>
    </w:p>
  </w:endnote>
  <w:endnote w:type="continuationSeparator" w:id="0">
    <w:p w14:paraId="0AAC69D4" w14:textId="77777777" w:rsidR="00FA27FB" w:rsidRDefault="00FA27FB"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CE504" w14:textId="77777777" w:rsidR="00FA27FB" w:rsidRDefault="00FA27FB" w:rsidP="00DF795A">
      <w:pPr>
        <w:spacing w:after="0" w:line="240" w:lineRule="auto"/>
      </w:pPr>
      <w:r>
        <w:separator/>
      </w:r>
    </w:p>
  </w:footnote>
  <w:footnote w:type="continuationSeparator" w:id="0">
    <w:p w14:paraId="44F7EF7B" w14:textId="77777777" w:rsidR="00FA27FB" w:rsidRDefault="00FA27FB"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0DBB8780" w:rsidR="00537720" w:rsidRPr="00DF7CDE" w:rsidRDefault="00537720" w:rsidP="00534260">
                            <w:pPr>
                              <w:pStyle w:val="af1"/>
                              <w:spacing w:before="160"/>
                              <w:rPr>
                                <w:sz w:val="32"/>
                                <w:highlight w:val="yellow"/>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447869E7" w:rsidR="00537720" w:rsidRDefault="00537720" w:rsidP="00534260">
                          <w:pPr>
                            <w:pStyle w:val="af1"/>
                            <w:spacing w:before="160"/>
                            <w:rPr>
                              <w:sz w:val="32"/>
                            </w:rPr>
                          </w:pPr>
                          <w:r>
                            <w:rPr>
                              <w:rFonts w:ascii="Arial" w:hAnsi="Arial" w:cs="Arial"/>
                              <w:sz w:val="40"/>
                              <w:szCs w:val="40"/>
                            </w:rPr>
                            <w:t>10.05.02.</w:t>
                          </w:r>
                          <w:r w:rsidR="00AF1759">
                            <w:rPr>
                              <w:rFonts w:ascii="Arial" w:hAnsi="Arial" w:cs="Arial"/>
                              <w:sz w:val="40"/>
                              <w:szCs w:val="40"/>
                            </w:rPr>
                            <w:t>31</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0DA558C"/>
    <w:multiLevelType w:val="hybridMultilevel"/>
    <w:tmpl w:val="343E98CA"/>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6" w15:restartNumberingAfterBreak="0">
    <w:nsid w:val="073F39E4"/>
    <w:multiLevelType w:val="multilevel"/>
    <w:tmpl w:val="5176891C"/>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08817FE4"/>
    <w:multiLevelType w:val="multilevel"/>
    <w:tmpl w:val="20D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15:restartNumberingAfterBreak="0">
    <w:nsid w:val="0DB92657"/>
    <w:multiLevelType w:val="hybridMultilevel"/>
    <w:tmpl w:val="86D62CC4"/>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1B62EC"/>
    <w:multiLevelType w:val="multilevel"/>
    <w:tmpl w:val="228468BC"/>
    <w:lvl w:ilvl="0">
      <w:start w:val="2"/>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2" w15:restartNumberingAfterBreak="0">
    <w:nsid w:val="131B2234"/>
    <w:multiLevelType w:val="hybridMultilevel"/>
    <w:tmpl w:val="C0C032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4" w15:restartNumberingAfterBreak="0">
    <w:nsid w:val="23DF590A"/>
    <w:multiLevelType w:val="hybridMultilevel"/>
    <w:tmpl w:val="30EC5648"/>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69028AA"/>
    <w:multiLevelType w:val="hybridMultilevel"/>
    <w:tmpl w:val="DC9A786E"/>
    <w:lvl w:ilvl="0" w:tplc="9250734A">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7" w15:restartNumberingAfterBreak="0">
    <w:nsid w:val="27CD27AA"/>
    <w:multiLevelType w:val="hybridMultilevel"/>
    <w:tmpl w:val="03A06CCA"/>
    <w:lvl w:ilvl="0" w:tplc="DC9A87EE">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8" w15:restartNumberingAfterBreak="0">
    <w:nsid w:val="281B4EA2"/>
    <w:multiLevelType w:val="hybridMultilevel"/>
    <w:tmpl w:val="E876B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FDF4909"/>
    <w:multiLevelType w:val="multilevel"/>
    <w:tmpl w:val="5726B506"/>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045929"/>
    <w:multiLevelType w:val="multilevel"/>
    <w:tmpl w:val="9D94D3E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60C5D"/>
    <w:multiLevelType w:val="multilevel"/>
    <w:tmpl w:val="E1D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5A5C96"/>
    <w:multiLevelType w:val="multilevel"/>
    <w:tmpl w:val="5BA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3B3D35"/>
    <w:multiLevelType w:val="multilevel"/>
    <w:tmpl w:val="D28E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CF94ECC"/>
    <w:multiLevelType w:val="multilevel"/>
    <w:tmpl w:val="4C40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85D0E"/>
    <w:multiLevelType w:val="hybridMultilevel"/>
    <w:tmpl w:val="2AD6A3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1245DA"/>
    <w:multiLevelType w:val="hybridMultilevel"/>
    <w:tmpl w:val="CAD855B0"/>
    <w:lvl w:ilvl="0" w:tplc="4246F064">
      <w:start w:val="2"/>
      <w:numFmt w:val="bullet"/>
      <w:lvlText w:val="−"/>
      <w:lvlJc w:val="left"/>
      <w:pPr>
        <w:ind w:left="1004" w:hanging="360"/>
      </w:pPr>
      <w:rPr>
        <w:rFonts w:ascii="Times New Roman" w:eastAsia="Times New Roman" w:hAnsi="Times New Roman" w:cs="Times New Roman" w:hint="default"/>
        <w:color w:val="auto"/>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0" w15:restartNumberingAfterBreak="0">
    <w:nsid w:val="44AE1197"/>
    <w:multiLevelType w:val="hybridMultilevel"/>
    <w:tmpl w:val="E676C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2" w15:restartNumberingAfterBreak="0">
    <w:nsid w:val="4AFC5ED5"/>
    <w:multiLevelType w:val="multilevel"/>
    <w:tmpl w:val="DB48DA10"/>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1335D36"/>
    <w:multiLevelType w:val="multilevel"/>
    <w:tmpl w:val="69B6DC88"/>
    <w:lvl w:ilvl="0">
      <w:start w:val="1"/>
      <w:numFmt w:val="decimal"/>
      <w:lvlText w:val="%1"/>
      <w:lvlJc w:val="left"/>
      <w:pPr>
        <w:ind w:left="624" w:hanging="624"/>
      </w:pPr>
      <w:rPr>
        <w:rFonts w:hint="default"/>
      </w:rPr>
    </w:lvl>
    <w:lvl w:ilvl="1">
      <w:start w:val="1"/>
      <w:numFmt w:val="decimal"/>
      <w:lvlText w:val="%1.%2"/>
      <w:lvlJc w:val="left"/>
      <w:pPr>
        <w:ind w:left="978" w:hanging="62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4"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79D7210"/>
    <w:multiLevelType w:val="multilevel"/>
    <w:tmpl w:val="514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70453"/>
    <w:multiLevelType w:val="hybridMultilevel"/>
    <w:tmpl w:val="0908D4BE"/>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5C8C21BC"/>
    <w:multiLevelType w:val="hybridMultilevel"/>
    <w:tmpl w:val="E0026F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5DAA18E6"/>
    <w:multiLevelType w:val="multilevel"/>
    <w:tmpl w:val="D5B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B01CF8"/>
    <w:multiLevelType w:val="multilevel"/>
    <w:tmpl w:val="079C49C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D4001E"/>
    <w:multiLevelType w:val="hybridMultilevel"/>
    <w:tmpl w:val="5616F8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6825193D"/>
    <w:multiLevelType w:val="multilevel"/>
    <w:tmpl w:val="D764C948"/>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073D7E"/>
    <w:multiLevelType w:val="multilevel"/>
    <w:tmpl w:val="8B908F5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5" w15:restartNumberingAfterBreak="0">
    <w:nsid w:val="6C194742"/>
    <w:multiLevelType w:val="hybridMultilevel"/>
    <w:tmpl w:val="DE700A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47" w15:restartNumberingAfterBreak="0">
    <w:nsid w:val="6D937544"/>
    <w:multiLevelType w:val="multilevel"/>
    <w:tmpl w:val="12A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50" w15:restartNumberingAfterBreak="0">
    <w:nsid w:val="7ADA5915"/>
    <w:multiLevelType w:val="hybridMultilevel"/>
    <w:tmpl w:val="77A44DBA"/>
    <w:lvl w:ilvl="0" w:tplc="4246F064">
      <w:start w:val="2"/>
      <w:numFmt w:val="bullet"/>
      <w:lvlText w:val="−"/>
      <w:lvlJc w:val="left"/>
      <w:pPr>
        <w:ind w:left="2149" w:hanging="360"/>
      </w:pPr>
      <w:rPr>
        <w:rFonts w:ascii="Times New Roman" w:eastAsia="Times New Roman" w:hAnsi="Times New Roman" w:cs="Times New Roman" w:hint="default"/>
        <w:color w:val="auto"/>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51" w15:restartNumberingAfterBreak="0">
    <w:nsid w:val="7AE14EED"/>
    <w:multiLevelType w:val="multilevel"/>
    <w:tmpl w:val="2B36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64810479">
    <w:abstractNumId w:val="52"/>
  </w:num>
  <w:num w:numId="2" w16cid:durableId="570585050">
    <w:abstractNumId w:val="49"/>
  </w:num>
  <w:num w:numId="3" w16cid:durableId="67504370">
    <w:abstractNumId w:val="15"/>
  </w:num>
  <w:num w:numId="4" w16cid:durableId="1733653875">
    <w:abstractNumId w:val="34"/>
  </w:num>
  <w:num w:numId="5" w16cid:durableId="916013515">
    <w:abstractNumId w:val="28"/>
  </w:num>
  <w:num w:numId="6" w16cid:durableId="1983607847">
    <w:abstractNumId w:val="31"/>
  </w:num>
  <w:num w:numId="7" w16cid:durableId="561140118">
    <w:abstractNumId w:val="37"/>
  </w:num>
  <w:num w:numId="8" w16cid:durableId="569005965">
    <w:abstractNumId w:val="5"/>
  </w:num>
  <w:num w:numId="9" w16cid:durableId="2052001304">
    <w:abstractNumId w:val="48"/>
  </w:num>
  <w:num w:numId="10" w16cid:durableId="883373947">
    <w:abstractNumId w:val="46"/>
  </w:num>
  <w:num w:numId="11" w16cid:durableId="1981036887">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6081312">
    <w:abstractNumId w:val="13"/>
  </w:num>
  <w:num w:numId="13" w16cid:durableId="1963463772">
    <w:abstractNumId w:val="29"/>
  </w:num>
  <w:num w:numId="14" w16cid:durableId="987828463">
    <w:abstractNumId w:val="50"/>
  </w:num>
  <w:num w:numId="15" w16cid:durableId="1951620865">
    <w:abstractNumId w:val="20"/>
  </w:num>
  <w:num w:numId="16" w16cid:durableId="914513453">
    <w:abstractNumId w:val="42"/>
  </w:num>
  <w:num w:numId="17" w16cid:durableId="1274021554">
    <w:abstractNumId w:val="6"/>
  </w:num>
  <w:num w:numId="18" w16cid:durableId="1210335023">
    <w:abstractNumId w:val="43"/>
  </w:num>
  <w:num w:numId="19" w16cid:durableId="1757745643">
    <w:abstractNumId w:val="19"/>
  </w:num>
  <w:num w:numId="20" w16cid:durableId="2040233820">
    <w:abstractNumId w:val="40"/>
  </w:num>
  <w:num w:numId="21" w16cid:durableId="2144884885">
    <w:abstractNumId w:val="45"/>
  </w:num>
  <w:num w:numId="22" w16cid:durableId="1626347758">
    <w:abstractNumId w:val="18"/>
  </w:num>
  <w:num w:numId="23" w16cid:durableId="695086720">
    <w:abstractNumId w:val="12"/>
  </w:num>
  <w:num w:numId="24" w16cid:durableId="1610551234">
    <w:abstractNumId w:val="38"/>
  </w:num>
  <w:num w:numId="25" w16cid:durableId="493107183">
    <w:abstractNumId w:val="3"/>
  </w:num>
  <w:num w:numId="26" w16cid:durableId="2127120988">
    <w:abstractNumId w:val="30"/>
  </w:num>
  <w:num w:numId="27" w16cid:durableId="727917760">
    <w:abstractNumId w:val="36"/>
  </w:num>
  <w:num w:numId="28" w16cid:durableId="225148189">
    <w:abstractNumId w:val="44"/>
  </w:num>
  <w:num w:numId="29" w16cid:durableId="891622356">
    <w:abstractNumId w:val="33"/>
  </w:num>
  <w:num w:numId="30" w16cid:durableId="1955398866">
    <w:abstractNumId w:val="35"/>
  </w:num>
  <w:num w:numId="31" w16cid:durableId="933127504">
    <w:abstractNumId w:val="23"/>
  </w:num>
  <w:num w:numId="32" w16cid:durableId="1423573031">
    <w:abstractNumId w:val="47"/>
  </w:num>
  <w:num w:numId="33" w16cid:durableId="270748967">
    <w:abstractNumId w:val="39"/>
  </w:num>
  <w:num w:numId="34" w16cid:durableId="2137218481">
    <w:abstractNumId w:val="21"/>
  </w:num>
  <w:num w:numId="35" w16cid:durableId="1273049019">
    <w:abstractNumId w:val="9"/>
  </w:num>
  <w:num w:numId="36" w16cid:durableId="800656470">
    <w:abstractNumId w:val="27"/>
  </w:num>
  <w:num w:numId="37" w16cid:durableId="1786150077">
    <w:abstractNumId w:val="8"/>
  </w:num>
  <w:num w:numId="38" w16cid:durableId="413939296">
    <w:abstractNumId w:val="41"/>
  </w:num>
  <w:num w:numId="39" w16cid:durableId="675232064">
    <w:abstractNumId w:val="10"/>
  </w:num>
  <w:num w:numId="40" w16cid:durableId="1102412949">
    <w:abstractNumId w:val="14"/>
  </w:num>
  <w:num w:numId="41" w16cid:durableId="321545650">
    <w:abstractNumId w:val="16"/>
  </w:num>
  <w:num w:numId="42" w16cid:durableId="685912781">
    <w:abstractNumId w:val="25"/>
  </w:num>
  <w:num w:numId="43" w16cid:durableId="247007686">
    <w:abstractNumId w:val="22"/>
  </w:num>
  <w:num w:numId="44" w16cid:durableId="114713837">
    <w:abstractNumId w:val="17"/>
  </w:num>
  <w:num w:numId="45" w16cid:durableId="1307664812">
    <w:abstractNumId w:val="4"/>
  </w:num>
  <w:num w:numId="46" w16cid:durableId="1221939924">
    <w:abstractNumId w:val="7"/>
  </w:num>
  <w:num w:numId="47" w16cid:durableId="860825671">
    <w:abstractNumId w:val="11"/>
  </w:num>
  <w:num w:numId="48" w16cid:durableId="1058941206">
    <w:abstractNumId w:val="32"/>
  </w:num>
  <w:num w:numId="49" w16cid:durableId="1221477802">
    <w:abstractNumId w:val="24"/>
  </w:num>
  <w:num w:numId="50" w16cid:durableId="2074424502">
    <w:abstractNumId w:val="26"/>
  </w:num>
  <w:num w:numId="51" w16cid:durableId="807665962">
    <w:abstractNumId w:val="5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68F9"/>
    <w:rsid w:val="00007CB6"/>
    <w:rsid w:val="00017715"/>
    <w:rsid w:val="00017D25"/>
    <w:rsid w:val="00023EDB"/>
    <w:rsid w:val="000262BA"/>
    <w:rsid w:val="00026699"/>
    <w:rsid w:val="00026AFD"/>
    <w:rsid w:val="00030F3A"/>
    <w:rsid w:val="00043305"/>
    <w:rsid w:val="00047164"/>
    <w:rsid w:val="000517DE"/>
    <w:rsid w:val="000602F4"/>
    <w:rsid w:val="0007313E"/>
    <w:rsid w:val="0007673F"/>
    <w:rsid w:val="00080685"/>
    <w:rsid w:val="00081F73"/>
    <w:rsid w:val="0008406F"/>
    <w:rsid w:val="00095B67"/>
    <w:rsid w:val="00096296"/>
    <w:rsid w:val="000A1522"/>
    <w:rsid w:val="000A68C7"/>
    <w:rsid w:val="000B0942"/>
    <w:rsid w:val="000B30AA"/>
    <w:rsid w:val="000B40D9"/>
    <w:rsid w:val="000C30D8"/>
    <w:rsid w:val="000C393E"/>
    <w:rsid w:val="000C4427"/>
    <w:rsid w:val="000C52DB"/>
    <w:rsid w:val="000D2C21"/>
    <w:rsid w:val="000D4AB7"/>
    <w:rsid w:val="000E35CF"/>
    <w:rsid w:val="000F3FF1"/>
    <w:rsid w:val="0010769E"/>
    <w:rsid w:val="00117CC6"/>
    <w:rsid w:val="00123E76"/>
    <w:rsid w:val="00124EA7"/>
    <w:rsid w:val="00131F13"/>
    <w:rsid w:val="00133A9C"/>
    <w:rsid w:val="00137467"/>
    <w:rsid w:val="00141547"/>
    <w:rsid w:val="0014162A"/>
    <w:rsid w:val="00144C70"/>
    <w:rsid w:val="00152090"/>
    <w:rsid w:val="00152753"/>
    <w:rsid w:val="0015506A"/>
    <w:rsid w:val="00165A09"/>
    <w:rsid w:val="00167051"/>
    <w:rsid w:val="00173C51"/>
    <w:rsid w:val="00175C08"/>
    <w:rsid w:val="00186719"/>
    <w:rsid w:val="0019239B"/>
    <w:rsid w:val="001947FE"/>
    <w:rsid w:val="001968A7"/>
    <w:rsid w:val="001971C7"/>
    <w:rsid w:val="001A4CDF"/>
    <w:rsid w:val="001A61A5"/>
    <w:rsid w:val="001A7A0D"/>
    <w:rsid w:val="001B6152"/>
    <w:rsid w:val="001B7A3B"/>
    <w:rsid w:val="001C3DFA"/>
    <w:rsid w:val="001C400D"/>
    <w:rsid w:val="001C5341"/>
    <w:rsid w:val="001C7F72"/>
    <w:rsid w:val="001E040E"/>
    <w:rsid w:val="001E64D9"/>
    <w:rsid w:val="001E7178"/>
    <w:rsid w:val="001E7B00"/>
    <w:rsid w:val="00210903"/>
    <w:rsid w:val="002150DC"/>
    <w:rsid w:val="00221793"/>
    <w:rsid w:val="0022695C"/>
    <w:rsid w:val="0023382B"/>
    <w:rsid w:val="00241D12"/>
    <w:rsid w:val="002470AB"/>
    <w:rsid w:val="002475F0"/>
    <w:rsid w:val="00251F90"/>
    <w:rsid w:val="0025229C"/>
    <w:rsid w:val="0025373A"/>
    <w:rsid w:val="002563A0"/>
    <w:rsid w:val="00260F98"/>
    <w:rsid w:val="00270B68"/>
    <w:rsid w:val="002711A2"/>
    <w:rsid w:val="002727E4"/>
    <w:rsid w:val="00274343"/>
    <w:rsid w:val="00275108"/>
    <w:rsid w:val="002759CE"/>
    <w:rsid w:val="00277820"/>
    <w:rsid w:val="002821D2"/>
    <w:rsid w:val="00296D6F"/>
    <w:rsid w:val="002A05D6"/>
    <w:rsid w:val="002A0721"/>
    <w:rsid w:val="002A260A"/>
    <w:rsid w:val="002A2A9E"/>
    <w:rsid w:val="002A3999"/>
    <w:rsid w:val="002B289B"/>
    <w:rsid w:val="002B414F"/>
    <w:rsid w:val="002B43BB"/>
    <w:rsid w:val="002B5019"/>
    <w:rsid w:val="002B5262"/>
    <w:rsid w:val="002C05B0"/>
    <w:rsid w:val="002D2020"/>
    <w:rsid w:val="002F243B"/>
    <w:rsid w:val="002F3C58"/>
    <w:rsid w:val="002F5A86"/>
    <w:rsid w:val="0030061A"/>
    <w:rsid w:val="003023C2"/>
    <w:rsid w:val="003024E9"/>
    <w:rsid w:val="00316B65"/>
    <w:rsid w:val="00321CA5"/>
    <w:rsid w:val="00321F23"/>
    <w:rsid w:val="00323B7C"/>
    <w:rsid w:val="00327684"/>
    <w:rsid w:val="00331597"/>
    <w:rsid w:val="00337B32"/>
    <w:rsid w:val="00346780"/>
    <w:rsid w:val="00352442"/>
    <w:rsid w:val="00354DB4"/>
    <w:rsid w:val="00374865"/>
    <w:rsid w:val="00377F47"/>
    <w:rsid w:val="003812E4"/>
    <w:rsid w:val="003818D8"/>
    <w:rsid w:val="00382A93"/>
    <w:rsid w:val="00393954"/>
    <w:rsid w:val="003B1AFE"/>
    <w:rsid w:val="003B1B54"/>
    <w:rsid w:val="003B2469"/>
    <w:rsid w:val="003D225A"/>
    <w:rsid w:val="003D2340"/>
    <w:rsid w:val="003D761D"/>
    <w:rsid w:val="003E57D5"/>
    <w:rsid w:val="004000F7"/>
    <w:rsid w:val="00400D5C"/>
    <w:rsid w:val="00414014"/>
    <w:rsid w:val="00416DD8"/>
    <w:rsid w:val="0042680B"/>
    <w:rsid w:val="00427F23"/>
    <w:rsid w:val="004375F8"/>
    <w:rsid w:val="00437864"/>
    <w:rsid w:val="0044097B"/>
    <w:rsid w:val="00461359"/>
    <w:rsid w:val="00464FFB"/>
    <w:rsid w:val="00470C42"/>
    <w:rsid w:val="00471D8D"/>
    <w:rsid w:val="004755C1"/>
    <w:rsid w:val="004767F2"/>
    <w:rsid w:val="00482166"/>
    <w:rsid w:val="00490613"/>
    <w:rsid w:val="004A3BCA"/>
    <w:rsid w:val="004A532D"/>
    <w:rsid w:val="004A61FF"/>
    <w:rsid w:val="004B772F"/>
    <w:rsid w:val="004B7A67"/>
    <w:rsid w:val="004C76F6"/>
    <w:rsid w:val="004D0A0D"/>
    <w:rsid w:val="004D133D"/>
    <w:rsid w:val="004D5115"/>
    <w:rsid w:val="004E19B7"/>
    <w:rsid w:val="004E2A8F"/>
    <w:rsid w:val="004E65BE"/>
    <w:rsid w:val="004F23A2"/>
    <w:rsid w:val="004F678C"/>
    <w:rsid w:val="005001EC"/>
    <w:rsid w:val="00500793"/>
    <w:rsid w:val="00501B7C"/>
    <w:rsid w:val="0050780D"/>
    <w:rsid w:val="00513F81"/>
    <w:rsid w:val="005153EC"/>
    <w:rsid w:val="00521461"/>
    <w:rsid w:val="00525647"/>
    <w:rsid w:val="00533959"/>
    <w:rsid w:val="00534260"/>
    <w:rsid w:val="00534A28"/>
    <w:rsid w:val="00537720"/>
    <w:rsid w:val="005459C3"/>
    <w:rsid w:val="005464C2"/>
    <w:rsid w:val="00546920"/>
    <w:rsid w:val="00546B0F"/>
    <w:rsid w:val="00550503"/>
    <w:rsid w:val="00551F8A"/>
    <w:rsid w:val="0055392F"/>
    <w:rsid w:val="005575A4"/>
    <w:rsid w:val="00563AF6"/>
    <w:rsid w:val="005649D2"/>
    <w:rsid w:val="00583ED7"/>
    <w:rsid w:val="005A2085"/>
    <w:rsid w:val="005A689F"/>
    <w:rsid w:val="005A6A5F"/>
    <w:rsid w:val="005B20DF"/>
    <w:rsid w:val="005C08B4"/>
    <w:rsid w:val="005C1AD0"/>
    <w:rsid w:val="005C6011"/>
    <w:rsid w:val="005D64B6"/>
    <w:rsid w:val="005D7103"/>
    <w:rsid w:val="005E2774"/>
    <w:rsid w:val="005E6AB4"/>
    <w:rsid w:val="00610A27"/>
    <w:rsid w:val="0061281F"/>
    <w:rsid w:val="00615112"/>
    <w:rsid w:val="0065253E"/>
    <w:rsid w:val="00657ADB"/>
    <w:rsid w:val="00662CFF"/>
    <w:rsid w:val="006664E8"/>
    <w:rsid w:val="006714BE"/>
    <w:rsid w:val="00680816"/>
    <w:rsid w:val="00684029"/>
    <w:rsid w:val="0068674C"/>
    <w:rsid w:val="0069169B"/>
    <w:rsid w:val="00692FCF"/>
    <w:rsid w:val="00693773"/>
    <w:rsid w:val="006A4F30"/>
    <w:rsid w:val="006A6515"/>
    <w:rsid w:val="006A69D8"/>
    <w:rsid w:val="006A75E2"/>
    <w:rsid w:val="006A7BD7"/>
    <w:rsid w:val="006A7E2C"/>
    <w:rsid w:val="006B4BE9"/>
    <w:rsid w:val="006C2CDD"/>
    <w:rsid w:val="006C4F50"/>
    <w:rsid w:val="006C771E"/>
    <w:rsid w:val="006D0DA8"/>
    <w:rsid w:val="006D2C77"/>
    <w:rsid w:val="006E18DC"/>
    <w:rsid w:val="006E493B"/>
    <w:rsid w:val="006E4F12"/>
    <w:rsid w:val="006E7525"/>
    <w:rsid w:val="006F234C"/>
    <w:rsid w:val="006F734C"/>
    <w:rsid w:val="006F7484"/>
    <w:rsid w:val="007043A5"/>
    <w:rsid w:val="00721FA7"/>
    <w:rsid w:val="007232E5"/>
    <w:rsid w:val="007251B6"/>
    <w:rsid w:val="007357C0"/>
    <w:rsid w:val="0073730A"/>
    <w:rsid w:val="007374C0"/>
    <w:rsid w:val="007476EA"/>
    <w:rsid w:val="00753729"/>
    <w:rsid w:val="00760868"/>
    <w:rsid w:val="00771276"/>
    <w:rsid w:val="00771A43"/>
    <w:rsid w:val="0077209F"/>
    <w:rsid w:val="007803F6"/>
    <w:rsid w:val="00782749"/>
    <w:rsid w:val="0078441E"/>
    <w:rsid w:val="00794A39"/>
    <w:rsid w:val="007A228A"/>
    <w:rsid w:val="007A3E69"/>
    <w:rsid w:val="007B36CF"/>
    <w:rsid w:val="007C688B"/>
    <w:rsid w:val="007C7E2C"/>
    <w:rsid w:val="007D1A55"/>
    <w:rsid w:val="007D2D0C"/>
    <w:rsid w:val="007D5FD7"/>
    <w:rsid w:val="007E1D8B"/>
    <w:rsid w:val="007F1E1D"/>
    <w:rsid w:val="007F20AF"/>
    <w:rsid w:val="007F3B69"/>
    <w:rsid w:val="0080431F"/>
    <w:rsid w:val="00805FEF"/>
    <w:rsid w:val="00807A74"/>
    <w:rsid w:val="00814C1B"/>
    <w:rsid w:val="00815616"/>
    <w:rsid w:val="008224E0"/>
    <w:rsid w:val="00823999"/>
    <w:rsid w:val="008334D5"/>
    <w:rsid w:val="00834B38"/>
    <w:rsid w:val="008368F5"/>
    <w:rsid w:val="00845B70"/>
    <w:rsid w:val="00851F4C"/>
    <w:rsid w:val="0085496E"/>
    <w:rsid w:val="00857550"/>
    <w:rsid w:val="00857A22"/>
    <w:rsid w:val="00870901"/>
    <w:rsid w:val="00870A7A"/>
    <w:rsid w:val="00873E70"/>
    <w:rsid w:val="0088009E"/>
    <w:rsid w:val="00881C72"/>
    <w:rsid w:val="008831E6"/>
    <w:rsid w:val="0088408C"/>
    <w:rsid w:val="00891B1A"/>
    <w:rsid w:val="008971B9"/>
    <w:rsid w:val="008A070F"/>
    <w:rsid w:val="008A10C1"/>
    <w:rsid w:val="008A2646"/>
    <w:rsid w:val="008A3BCE"/>
    <w:rsid w:val="008A7BAD"/>
    <w:rsid w:val="008B0CB0"/>
    <w:rsid w:val="008B33E9"/>
    <w:rsid w:val="008C1EA7"/>
    <w:rsid w:val="008C41E0"/>
    <w:rsid w:val="008C5698"/>
    <w:rsid w:val="008C791B"/>
    <w:rsid w:val="008D33D9"/>
    <w:rsid w:val="008D5804"/>
    <w:rsid w:val="008E348D"/>
    <w:rsid w:val="008E3919"/>
    <w:rsid w:val="008E57AF"/>
    <w:rsid w:val="008F16E0"/>
    <w:rsid w:val="008F7F86"/>
    <w:rsid w:val="0090206D"/>
    <w:rsid w:val="00902E66"/>
    <w:rsid w:val="0090485B"/>
    <w:rsid w:val="009058E5"/>
    <w:rsid w:val="0091137D"/>
    <w:rsid w:val="00912D9A"/>
    <w:rsid w:val="009216DE"/>
    <w:rsid w:val="00921C79"/>
    <w:rsid w:val="009261A1"/>
    <w:rsid w:val="009307B3"/>
    <w:rsid w:val="009319E6"/>
    <w:rsid w:val="00936EFE"/>
    <w:rsid w:val="0094147C"/>
    <w:rsid w:val="00944686"/>
    <w:rsid w:val="00946ADC"/>
    <w:rsid w:val="00947274"/>
    <w:rsid w:val="00950EB0"/>
    <w:rsid w:val="00953391"/>
    <w:rsid w:val="00957032"/>
    <w:rsid w:val="009657AB"/>
    <w:rsid w:val="0097282F"/>
    <w:rsid w:val="00987B5E"/>
    <w:rsid w:val="0099272B"/>
    <w:rsid w:val="00996EAB"/>
    <w:rsid w:val="009C0E79"/>
    <w:rsid w:val="009C1AAF"/>
    <w:rsid w:val="009C53A2"/>
    <w:rsid w:val="009D074C"/>
    <w:rsid w:val="009D0E6A"/>
    <w:rsid w:val="009D420B"/>
    <w:rsid w:val="009D6F91"/>
    <w:rsid w:val="009D7AAF"/>
    <w:rsid w:val="009E0279"/>
    <w:rsid w:val="009F1634"/>
    <w:rsid w:val="009F6AA3"/>
    <w:rsid w:val="009F7EDF"/>
    <w:rsid w:val="00A0117D"/>
    <w:rsid w:val="00A0142E"/>
    <w:rsid w:val="00A022B7"/>
    <w:rsid w:val="00A02497"/>
    <w:rsid w:val="00A0473D"/>
    <w:rsid w:val="00A0494C"/>
    <w:rsid w:val="00A07564"/>
    <w:rsid w:val="00A14658"/>
    <w:rsid w:val="00A25452"/>
    <w:rsid w:val="00A32C50"/>
    <w:rsid w:val="00A3506A"/>
    <w:rsid w:val="00A3540D"/>
    <w:rsid w:val="00A3724A"/>
    <w:rsid w:val="00A41A4C"/>
    <w:rsid w:val="00A42040"/>
    <w:rsid w:val="00A427ED"/>
    <w:rsid w:val="00A42E6A"/>
    <w:rsid w:val="00A44907"/>
    <w:rsid w:val="00A4665D"/>
    <w:rsid w:val="00A47955"/>
    <w:rsid w:val="00A53410"/>
    <w:rsid w:val="00A547B0"/>
    <w:rsid w:val="00A54AD9"/>
    <w:rsid w:val="00A665EA"/>
    <w:rsid w:val="00A66A21"/>
    <w:rsid w:val="00A73274"/>
    <w:rsid w:val="00A74254"/>
    <w:rsid w:val="00A758F9"/>
    <w:rsid w:val="00A82F56"/>
    <w:rsid w:val="00A84320"/>
    <w:rsid w:val="00A8482D"/>
    <w:rsid w:val="00A85B9C"/>
    <w:rsid w:val="00A85E43"/>
    <w:rsid w:val="00A87CC0"/>
    <w:rsid w:val="00A87DE3"/>
    <w:rsid w:val="00A94552"/>
    <w:rsid w:val="00AB41BB"/>
    <w:rsid w:val="00AB4C36"/>
    <w:rsid w:val="00AB714B"/>
    <w:rsid w:val="00AC11ED"/>
    <w:rsid w:val="00AC2AE4"/>
    <w:rsid w:val="00AC5868"/>
    <w:rsid w:val="00AC64F8"/>
    <w:rsid w:val="00AC699C"/>
    <w:rsid w:val="00AC7F0A"/>
    <w:rsid w:val="00AD2A9D"/>
    <w:rsid w:val="00AE081F"/>
    <w:rsid w:val="00AF1759"/>
    <w:rsid w:val="00AF27E9"/>
    <w:rsid w:val="00AF48C3"/>
    <w:rsid w:val="00AF61DC"/>
    <w:rsid w:val="00B03C2A"/>
    <w:rsid w:val="00B04D5E"/>
    <w:rsid w:val="00B05723"/>
    <w:rsid w:val="00B05899"/>
    <w:rsid w:val="00B107B3"/>
    <w:rsid w:val="00B12799"/>
    <w:rsid w:val="00B22670"/>
    <w:rsid w:val="00B26BFD"/>
    <w:rsid w:val="00B31814"/>
    <w:rsid w:val="00B36ED8"/>
    <w:rsid w:val="00B4349B"/>
    <w:rsid w:val="00B43EC3"/>
    <w:rsid w:val="00B45F41"/>
    <w:rsid w:val="00B50EDB"/>
    <w:rsid w:val="00B56D7E"/>
    <w:rsid w:val="00B57D9F"/>
    <w:rsid w:val="00B94A9D"/>
    <w:rsid w:val="00B94BF5"/>
    <w:rsid w:val="00B95D22"/>
    <w:rsid w:val="00BA0978"/>
    <w:rsid w:val="00BA1C20"/>
    <w:rsid w:val="00BB009A"/>
    <w:rsid w:val="00BB3781"/>
    <w:rsid w:val="00BB4918"/>
    <w:rsid w:val="00BB7A39"/>
    <w:rsid w:val="00BC62CB"/>
    <w:rsid w:val="00BC6FE8"/>
    <w:rsid w:val="00BD3FCC"/>
    <w:rsid w:val="00BD49BF"/>
    <w:rsid w:val="00BD76ED"/>
    <w:rsid w:val="00BF2E94"/>
    <w:rsid w:val="00BF535D"/>
    <w:rsid w:val="00BF5CDA"/>
    <w:rsid w:val="00C02759"/>
    <w:rsid w:val="00C02C97"/>
    <w:rsid w:val="00C03A1E"/>
    <w:rsid w:val="00C10990"/>
    <w:rsid w:val="00C10FC6"/>
    <w:rsid w:val="00C12CB2"/>
    <w:rsid w:val="00C232C7"/>
    <w:rsid w:val="00C2335F"/>
    <w:rsid w:val="00C23B00"/>
    <w:rsid w:val="00C40657"/>
    <w:rsid w:val="00C40D34"/>
    <w:rsid w:val="00C42EB3"/>
    <w:rsid w:val="00C4399F"/>
    <w:rsid w:val="00C4487B"/>
    <w:rsid w:val="00C53BF6"/>
    <w:rsid w:val="00C53F58"/>
    <w:rsid w:val="00C6016C"/>
    <w:rsid w:val="00C6117D"/>
    <w:rsid w:val="00C639C8"/>
    <w:rsid w:val="00C67314"/>
    <w:rsid w:val="00C7041C"/>
    <w:rsid w:val="00C75553"/>
    <w:rsid w:val="00C80FC4"/>
    <w:rsid w:val="00C84948"/>
    <w:rsid w:val="00C84A96"/>
    <w:rsid w:val="00C873F8"/>
    <w:rsid w:val="00C953B6"/>
    <w:rsid w:val="00CB1769"/>
    <w:rsid w:val="00CB68E8"/>
    <w:rsid w:val="00CC336B"/>
    <w:rsid w:val="00CD1817"/>
    <w:rsid w:val="00CD3492"/>
    <w:rsid w:val="00CD5862"/>
    <w:rsid w:val="00CD5FC6"/>
    <w:rsid w:val="00CD6CAA"/>
    <w:rsid w:val="00CE0509"/>
    <w:rsid w:val="00CE0D06"/>
    <w:rsid w:val="00CE6714"/>
    <w:rsid w:val="00CF27D4"/>
    <w:rsid w:val="00D048AB"/>
    <w:rsid w:val="00D0718B"/>
    <w:rsid w:val="00D1717E"/>
    <w:rsid w:val="00D20A96"/>
    <w:rsid w:val="00D32C5E"/>
    <w:rsid w:val="00D34495"/>
    <w:rsid w:val="00D401F8"/>
    <w:rsid w:val="00D408C4"/>
    <w:rsid w:val="00D42A3F"/>
    <w:rsid w:val="00D56AE1"/>
    <w:rsid w:val="00D60C79"/>
    <w:rsid w:val="00D62EFE"/>
    <w:rsid w:val="00D63FE7"/>
    <w:rsid w:val="00D74522"/>
    <w:rsid w:val="00D83AEF"/>
    <w:rsid w:val="00D95FDD"/>
    <w:rsid w:val="00D97126"/>
    <w:rsid w:val="00DA4E11"/>
    <w:rsid w:val="00DB26D2"/>
    <w:rsid w:val="00DC3046"/>
    <w:rsid w:val="00DC7093"/>
    <w:rsid w:val="00DD61EA"/>
    <w:rsid w:val="00DE519F"/>
    <w:rsid w:val="00DF1506"/>
    <w:rsid w:val="00DF67B4"/>
    <w:rsid w:val="00DF795A"/>
    <w:rsid w:val="00DF7B19"/>
    <w:rsid w:val="00DF7CDE"/>
    <w:rsid w:val="00E0005C"/>
    <w:rsid w:val="00E0693F"/>
    <w:rsid w:val="00E15346"/>
    <w:rsid w:val="00E16D82"/>
    <w:rsid w:val="00E33DE2"/>
    <w:rsid w:val="00E3684C"/>
    <w:rsid w:val="00E453A5"/>
    <w:rsid w:val="00E47761"/>
    <w:rsid w:val="00E54538"/>
    <w:rsid w:val="00E5531D"/>
    <w:rsid w:val="00E62638"/>
    <w:rsid w:val="00E627AB"/>
    <w:rsid w:val="00E730D4"/>
    <w:rsid w:val="00E73A5F"/>
    <w:rsid w:val="00E80014"/>
    <w:rsid w:val="00E84EEB"/>
    <w:rsid w:val="00E922F7"/>
    <w:rsid w:val="00E93835"/>
    <w:rsid w:val="00E94509"/>
    <w:rsid w:val="00E96471"/>
    <w:rsid w:val="00EA29E9"/>
    <w:rsid w:val="00EA36E7"/>
    <w:rsid w:val="00EB7CAA"/>
    <w:rsid w:val="00ED2D01"/>
    <w:rsid w:val="00EE014E"/>
    <w:rsid w:val="00EE3A18"/>
    <w:rsid w:val="00EE5D44"/>
    <w:rsid w:val="00EE7CE1"/>
    <w:rsid w:val="00EF2252"/>
    <w:rsid w:val="00EF2EBC"/>
    <w:rsid w:val="00EF4627"/>
    <w:rsid w:val="00F01D03"/>
    <w:rsid w:val="00F05283"/>
    <w:rsid w:val="00F13EB9"/>
    <w:rsid w:val="00F21AD7"/>
    <w:rsid w:val="00F41764"/>
    <w:rsid w:val="00F55E96"/>
    <w:rsid w:val="00F56232"/>
    <w:rsid w:val="00F6014E"/>
    <w:rsid w:val="00F66B92"/>
    <w:rsid w:val="00F73A0E"/>
    <w:rsid w:val="00F9177A"/>
    <w:rsid w:val="00F92858"/>
    <w:rsid w:val="00F95518"/>
    <w:rsid w:val="00FA081C"/>
    <w:rsid w:val="00FA27FB"/>
    <w:rsid w:val="00FA3203"/>
    <w:rsid w:val="00FA343C"/>
    <w:rsid w:val="00FA7258"/>
    <w:rsid w:val="00FA7E69"/>
    <w:rsid w:val="00FB036A"/>
    <w:rsid w:val="00FB61FE"/>
    <w:rsid w:val="00FC728D"/>
    <w:rsid w:val="00FD2D2B"/>
    <w:rsid w:val="00FD2D75"/>
    <w:rsid w:val="00FD65DD"/>
    <w:rsid w:val="00FD7179"/>
    <w:rsid w:val="00FE061F"/>
    <w:rsid w:val="00FF0A6B"/>
    <w:rsid w:val="00FF32D9"/>
    <w:rsid w:val="00FF372F"/>
    <w:rsid w:val="00FF6546"/>
    <w:rsid w:val="00FF7634"/>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99"/>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563AF6"/>
    <w:pPr>
      <w:suppressAutoHyphens w:val="0"/>
      <w:spacing w:line="360" w:lineRule="auto"/>
      <w:ind w:firstLine="709"/>
    </w:pPr>
    <w:rPr>
      <w:rFonts w:ascii="Times New Roman" w:eastAsia="Calibri" w:hAnsi="Times New Roman"/>
      <w:sz w:val="28"/>
      <w:lang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563AF6"/>
    <w:rPr>
      <w:rFonts w:ascii="Times New Roman" w:eastAsia="Calibri" w:hAnsi="Times New Roman" w:cs="Courier New"/>
      <w:sz w:val="28"/>
      <w:szCs w:val="20"/>
      <w:lang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7">
    <w:name w:val="Неразрешенное упоминание5"/>
    <w:basedOn w:val="a7"/>
    <w:uiPriority w:val="99"/>
    <w:semiHidden/>
    <w:unhideWhenUsed/>
    <w:rsid w:val="00D56AE1"/>
    <w:rPr>
      <w:color w:val="605E5C"/>
      <w:shd w:val="clear" w:color="auto" w:fill="E1DFDD"/>
    </w:rPr>
  </w:style>
  <w:style w:type="character" w:styleId="affffffffa">
    <w:name w:val="Unresolved Mention"/>
    <w:basedOn w:val="a7"/>
    <w:uiPriority w:val="99"/>
    <w:semiHidden/>
    <w:unhideWhenUsed/>
    <w:rsid w:val="00080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74887793">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399057220">
      <w:bodyDiv w:val="1"/>
      <w:marLeft w:val="0"/>
      <w:marRight w:val="0"/>
      <w:marTop w:val="0"/>
      <w:marBottom w:val="0"/>
      <w:divBdr>
        <w:top w:val="none" w:sz="0" w:space="0" w:color="auto"/>
        <w:left w:val="none" w:sz="0" w:space="0" w:color="auto"/>
        <w:bottom w:val="none" w:sz="0" w:space="0" w:color="auto"/>
        <w:right w:val="none" w:sz="0" w:space="0" w:color="auto"/>
      </w:divBdr>
    </w:div>
    <w:div w:id="437063033">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38388">
      <w:bodyDiv w:val="1"/>
      <w:marLeft w:val="0"/>
      <w:marRight w:val="0"/>
      <w:marTop w:val="0"/>
      <w:marBottom w:val="0"/>
      <w:divBdr>
        <w:top w:val="none" w:sz="0" w:space="0" w:color="auto"/>
        <w:left w:val="none" w:sz="0" w:space="0" w:color="auto"/>
        <w:bottom w:val="none" w:sz="0" w:space="0" w:color="auto"/>
        <w:right w:val="none" w:sz="0" w:space="0" w:color="auto"/>
      </w:divBdr>
    </w:div>
    <w:div w:id="794056088">
      <w:bodyDiv w:val="1"/>
      <w:marLeft w:val="0"/>
      <w:marRight w:val="0"/>
      <w:marTop w:val="0"/>
      <w:marBottom w:val="0"/>
      <w:divBdr>
        <w:top w:val="none" w:sz="0" w:space="0" w:color="auto"/>
        <w:left w:val="none" w:sz="0" w:space="0" w:color="auto"/>
        <w:bottom w:val="none" w:sz="0" w:space="0" w:color="auto"/>
        <w:right w:val="none" w:sz="0" w:space="0" w:color="auto"/>
      </w:divBdr>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1193568228">
      <w:bodyDiv w:val="1"/>
      <w:marLeft w:val="0"/>
      <w:marRight w:val="0"/>
      <w:marTop w:val="0"/>
      <w:marBottom w:val="0"/>
      <w:divBdr>
        <w:top w:val="none" w:sz="0" w:space="0" w:color="auto"/>
        <w:left w:val="none" w:sz="0" w:space="0" w:color="auto"/>
        <w:bottom w:val="none" w:sz="0" w:space="0" w:color="auto"/>
        <w:right w:val="none" w:sz="0" w:space="0" w:color="auto"/>
      </w:divBdr>
    </w:div>
    <w:div w:id="1197353300">
      <w:bodyDiv w:val="1"/>
      <w:marLeft w:val="0"/>
      <w:marRight w:val="0"/>
      <w:marTop w:val="0"/>
      <w:marBottom w:val="0"/>
      <w:divBdr>
        <w:top w:val="none" w:sz="0" w:space="0" w:color="auto"/>
        <w:left w:val="none" w:sz="0" w:space="0" w:color="auto"/>
        <w:bottom w:val="none" w:sz="0" w:space="0" w:color="auto"/>
        <w:right w:val="none" w:sz="0" w:space="0" w:color="auto"/>
      </w:divBdr>
    </w:div>
    <w:div w:id="1226602203">
      <w:bodyDiv w:val="1"/>
      <w:marLeft w:val="0"/>
      <w:marRight w:val="0"/>
      <w:marTop w:val="0"/>
      <w:marBottom w:val="0"/>
      <w:divBdr>
        <w:top w:val="none" w:sz="0" w:space="0" w:color="auto"/>
        <w:left w:val="none" w:sz="0" w:space="0" w:color="auto"/>
        <w:bottom w:val="none" w:sz="0" w:space="0" w:color="auto"/>
        <w:right w:val="none" w:sz="0" w:space="0" w:color="auto"/>
      </w:divBdr>
    </w:div>
    <w:div w:id="1317149908">
      <w:bodyDiv w:val="1"/>
      <w:marLeft w:val="0"/>
      <w:marRight w:val="0"/>
      <w:marTop w:val="0"/>
      <w:marBottom w:val="0"/>
      <w:divBdr>
        <w:top w:val="none" w:sz="0" w:space="0" w:color="auto"/>
        <w:left w:val="none" w:sz="0" w:space="0" w:color="auto"/>
        <w:bottom w:val="none" w:sz="0" w:space="0" w:color="auto"/>
        <w:right w:val="none" w:sz="0" w:space="0" w:color="auto"/>
      </w:divBdr>
    </w:div>
    <w:div w:id="1349335257">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399399130">
      <w:bodyDiv w:val="1"/>
      <w:marLeft w:val="0"/>
      <w:marRight w:val="0"/>
      <w:marTop w:val="0"/>
      <w:marBottom w:val="0"/>
      <w:divBdr>
        <w:top w:val="none" w:sz="0" w:space="0" w:color="auto"/>
        <w:left w:val="none" w:sz="0" w:space="0" w:color="auto"/>
        <w:bottom w:val="none" w:sz="0" w:space="0" w:color="auto"/>
        <w:right w:val="none" w:sz="0" w:space="0" w:color="auto"/>
      </w:divBdr>
    </w:div>
    <w:div w:id="1419446877">
      <w:bodyDiv w:val="1"/>
      <w:marLeft w:val="0"/>
      <w:marRight w:val="0"/>
      <w:marTop w:val="0"/>
      <w:marBottom w:val="0"/>
      <w:divBdr>
        <w:top w:val="none" w:sz="0" w:space="0" w:color="auto"/>
        <w:left w:val="none" w:sz="0" w:space="0" w:color="auto"/>
        <w:bottom w:val="none" w:sz="0" w:space="0" w:color="auto"/>
        <w:right w:val="none" w:sz="0" w:space="0" w:color="auto"/>
      </w:divBdr>
    </w:div>
    <w:div w:id="1469978290">
      <w:bodyDiv w:val="1"/>
      <w:marLeft w:val="0"/>
      <w:marRight w:val="0"/>
      <w:marTop w:val="0"/>
      <w:marBottom w:val="0"/>
      <w:divBdr>
        <w:top w:val="none" w:sz="0" w:space="0" w:color="auto"/>
        <w:left w:val="none" w:sz="0" w:space="0" w:color="auto"/>
        <w:bottom w:val="none" w:sz="0" w:space="0" w:color="auto"/>
        <w:right w:val="none" w:sz="0" w:space="0" w:color="auto"/>
      </w:divBdr>
    </w:div>
    <w:div w:id="1772124298">
      <w:bodyDiv w:val="1"/>
      <w:marLeft w:val="0"/>
      <w:marRight w:val="0"/>
      <w:marTop w:val="0"/>
      <w:marBottom w:val="0"/>
      <w:divBdr>
        <w:top w:val="none" w:sz="0" w:space="0" w:color="auto"/>
        <w:left w:val="none" w:sz="0" w:space="0" w:color="auto"/>
        <w:bottom w:val="none" w:sz="0" w:space="0" w:color="auto"/>
        <w:right w:val="none" w:sz="0" w:space="0" w:color="auto"/>
      </w:divBdr>
    </w:div>
    <w:div w:id="1775324021">
      <w:bodyDiv w:val="1"/>
      <w:marLeft w:val="0"/>
      <w:marRight w:val="0"/>
      <w:marTop w:val="0"/>
      <w:marBottom w:val="0"/>
      <w:divBdr>
        <w:top w:val="none" w:sz="0" w:space="0" w:color="auto"/>
        <w:left w:val="none" w:sz="0" w:space="0" w:color="auto"/>
        <w:bottom w:val="none" w:sz="0" w:space="0" w:color="auto"/>
        <w:right w:val="none" w:sz="0" w:space="0" w:color="auto"/>
      </w:divBdr>
    </w:div>
    <w:div w:id="1842500401">
      <w:bodyDiv w:val="1"/>
      <w:marLeft w:val="0"/>
      <w:marRight w:val="0"/>
      <w:marTop w:val="0"/>
      <w:marBottom w:val="0"/>
      <w:divBdr>
        <w:top w:val="none" w:sz="0" w:space="0" w:color="auto"/>
        <w:left w:val="none" w:sz="0" w:space="0" w:color="auto"/>
        <w:bottom w:val="none" w:sz="0" w:space="0" w:color="auto"/>
        <w:right w:val="none" w:sz="0" w:space="0" w:color="auto"/>
      </w:divBdr>
    </w:div>
    <w:div w:id="1873611112">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 w:id="2085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mail@htmlacademy.ru&amp;body=&#1087;&#1088;&#1080;&#1074;&#1077;&#1090;" TargetMode="External"/><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owerdmarc.com/ru/check-and-report-phishing-websites/" TargetMode="External"/><Relationship Id="rId25" Type="http://schemas.openxmlformats.org/officeDocument/2006/relationships/hyperlink" Target="https://ru.wikipedia.org/wiki/%D0%AD%D0%BB%D0%B5%D0%BA%D1%82%D1%80%D0%BE%D0%BC%D0%B0%D0%B3%D0%BD%D0%B8%D1%82%D0%BD%D0%BE%D0%B5_%D0%B8%D0%B7%D0%BB%D1%83%D1%87%D0%B5%D0%BD%D0%B8%D0%B5" TargetMode="External"/><Relationship Id="rId33" Type="http://schemas.openxmlformats.org/officeDocument/2006/relationships/image" Target="media/image15.wmf"/><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bing.com/aclk?ld=e849UQoda2GQSLymbvRBkYGzVUCUySlMb5BDidTmNwG3tE8OLAz53GSNZ-CPT0wYW9fk_YIohqCSbUn4Ah7aJVFUDB_P-6b4cxYIzUcq1TlyEGAsexk_MZ2sEYJICvzV5pgJgNQZmfyemJaZfggyLBXwvlwTwLqbCF-QetzvNQMfm471zg&amp;u=aHR0cHMlM2ElMmYlMmZ3d3cuemVyb2ZveC5jb20lMmZkZW1vJTJmYnJhbmQtcHJvdGVjdGlvbiUyZiUzZnV0bV9zb3VyY2UlM2RiaW5nJTI2dXRtX21lZGl1bSUzZHBhaWQtc2VhcmNoJTI2dXRtX2NhbXBhaWduJTNkcHBjLWJpbmctZXZlcmdyZWVuLWt3cy1icmFuZC1wcm90ZWN0aW9uJTI2dXRtX2NvbnRlbnQlM2RkZW1vLXJlcXVlc3QtcGhpc2hpbmclMjZ1dG1fdGVybSUzZHBoaXNoaW5nJTI1MjB3ZWJzaXRlJTI2bXNjbGtpZCUzZDBhMzBmOGZlZDk4YTE2NTk5MWMxOWQ1ZDA1NTE5ODgy&amp;rlid=0a30f8fed98a165991c19d5d05519882" TargetMode="External"/><Relationship Id="rId20" Type="http://schemas.openxmlformats.org/officeDocument/2006/relationships/image" Target="media/image7.png"/><Relationship Id="rId29" Type="http://schemas.openxmlformats.org/officeDocument/2006/relationships/image" Target="media/image13.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ru.wikipedia.org/wiki/%D0%AD%D0%BB%D0%B5%D0%BA%D1%82%D1%80%D0%BE%D0%BC%D0%B0%D0%B3%D0%BD%D0%B8%D1%82%D0%BD%D0%BE%D0%B5_%D0%B8%D0%B7%D0%BB%D1%83%D1%87%D0%B5%D0%BD%D0%B8%D0%B5" TargetMode="External"/><Relationship Id="rId32" Type="http://schemas.openxmlformats.org/officeDocument/2006/relationships/oleObject" Target="embeddings/oleObject3.bin"/><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article/10.1007/s11235-020-00733-2" TargetMode="External"/><Relationship Id="rId23" Type="http://schemas.openxmlformats.org/officeDocument/2006/relationships/image" Target="media/image10.png"/><Relationship Id="rId28" Type="http://schemas.openxmlformats.org/officeDocument/2006/relationships/oleObject" Target="embeddings/oleObject1.bin"/><Relationship Id="rId36" Type="http://schemas.openxmlformats.org/officeDocument/2006/relationships/hyperlink" Target="https://blog.pravo.ru/blog/5805.html"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oluch.ru/archive/318/72550/" TargetMode="External"/><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oleObject" Target="embeddings/oleObject2.bin"/><Relationship Id="rId35" Type="http://schemas.openxmlformats.org/officeDocument/2006/relationships/hyperlink" Target="https://www.ptsecurity.com/ru-ru/research/analytics/cybersecurity-threatscape-2023-q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30E6-9F9A-4EC9-948A-BDC3AF2D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9240</TotalTime>
  <Pages>62</Pages>
  <Words>13444</Words>
  <Characters>76637</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64</cp:revision>
  <cp:lastPrinted>2023-01-19T08:20:00Z</cp:lastPrinted>
  <dcterms:created xsi:type="dcterms:W3CDTF">2023-11-11T07:47:00Z</dcterms:created>
  <dcterms:modified xsi:type="dcterms:W3CDTF">2024-01-17T09:42:00Z</dcterms:modified>
</cp:coreProperties>
</file>