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r w:rsidRPr="00141547">
              <w:rPr>
                <w:rFonts w:ascii="Times New Roman" w:eastAsia="Times New Roman" w:hAnsi="Times New Roman" w:cs="Times New Roman"/>
                <w:sz w:val="24"/>
                <w:szCs w:val="24"/>
                <w:u w:val="single"/>
                <w:lang w:eastAsia="zh-CN"/>
              </w:rPr>
              <w:t>ВСиИБ</w:t>
            </w:r>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9D7AAF">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shd w:val="clear" w:color="auto" w:fill="auto"/>
          </w:tcPr>
          <w:p w14:paraId="4DDF351E" w14:textId="4FB78DA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r w:rsidRPr="00AB714B">
              <w:rPr>
                <w:rFonts w:ascii="Times New Roman" w:eastAsia="Times New Roman" w:hAnsi="Times New Roman" w:cs="Times New Roman"/>
                <w:sz w:val="24"/>
                <w:szCs w:val="24"/>
                <w:highlight w:val="yellow"/>
                <w:lang w:eastAsia="zh-CN"/>
              </w:rPr>
              <w:t>«</w:t>
            </w:r>
            <w:r w:rsidR="00AB714B">
              <w:rPr>
                <w:rFonts w:ascii="Times New Roman" w:eastAsia="Times New Roman" w:hAnsi="Times New Roman" w:cs="Times New Roman"/>
                <w:sz w:val="24"/>
                <w:szCs w:val="24"/>
                <w:highlight w:val="yellow"/>
                <w:lang w:eastAsia="zh-CN"/>
              </w:rPr>
              <w:t>число</w:t>
            </w:r>
            <w:r w:rsidR="009D7AAF" w:rsidRPr="00AB714B">
              <w:rPr>
                <w:rFonts w:ascii="Times New Roman" w:eastAsia="Times New Roman" w:hAnsi="Times New Roman" w:cs="Times New Roman"/>
                <w:sz w:val="24"/>
                <w:szCs w:val="24"/>
                <w:highlight w:val="yellow"/>
                <w:lang w:eastAsia="zh-CN"/>
              </w:rPr>
              <w:t xml:space="preserve">» </w:t>
            </w:r>
            <w:r w:rsidR="00AB714B">
              <w:rPr>
                <w:rFonts w:ascii="Times New Roman" w:eastAsia="Times New Roman" w:hAnsi="Times New Roman" w:cs="Times New Roman"/>
                <w:sz w:val="24"/>
                <w:szCs w:val="24"/>
                <w:highlight w:val="yellow"/>
                <w:lang w:eastAsia="zh-CN"/>
              </w:rPr>
              <w:t>месяц</w:t>
            </w:r>
            <w:r w:rsidR="00141547" w:rsidRPr="00AB714B">
              <w:rPr>
                <w:rFonts w:ascii="Times New Roman" w:eastAsia="Times New Roman" w:hAnsi="Times New Roman" w:cs="Times New Roman"/>
                <w:sz w:val="24"/>
                <w:szCs w:val="24"/>
                <w:highlight w:val="yellow"/>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1D9F59FF"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714B" w:rsidRPr="00AB714B">
        <w:rPr>
          <w:rFonts w:ascii="Times New Roman" w:eastAsia="Times New Roman" w:hAnsi="Times New Roman" w:cs="Times New Roman"/>
          <w:sz w:val="24"/>
          <w:szCs w:val="24"/>
          <w:highlight w:val="yellow"/>
          <w:lang w:eastAsia="ru-RU"/>
        </w:rPr>
        <w:t>------</w:t>
      </w:r>
      <w:r w:rsidRPr="00AB714B">
        <w:rPr>
          <w:rFonts w:ascii="Times New Roman" w:eastAsia="Times New Roman" w:hAnsi="Times New Roman" w:cs="Times New Roman"/>
          <w:sz w:val="24"/>
          <w:szCs w:val="24"/>
          <w:highlight w:val="yellow"/>
          <w:lang w:eastAsia="ru-RU"/>
        </w:rPr>
        <w:t>.</w:t>
      </w:r>
      <w:r w:rsidR="00AB714B" w:rsidRPr="00AB714B">
        <w:rPr>
          <w:rFonts w:ascii="Times New Roman" w:eastAsia="Times New Roman" w:hAnsi="Times New Roman" w:cs="Times New Roman"/>
          <w:sz w:val="24"/>
          <w:szCs w:val="24"/>
          <w:highlight w:val="yellow"/>
          <w:lang w:eastAsia="ru-RU"/>
        </w:rPr>
        <w:t>---</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03050E04"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7C688B">
        <w:rPr>
          <w:rFonts w:ascii="Times New Roman" w:eastAsia="Times New Roman" w:hAnsi="Times New Roman" w:cs="Times New Roman"/>
          <w:sz w:val="24"/>
          <w:szCs w:val="24"/>
          <w:u w:val="single"/>
          <w:lang w:eastAsia="ru-RU"/>
        </w:rPr>
        <w:t>проф</w:t>
      </w:r>
      <w:r w:rsidRPr="00141547">
        <w:rPr>
          <w:rFonts w:ascii="Times New Roman" w:eastAsia="Times New Roman" w:hAnsi="Times New Roman" w:cs="Times New Roman"/>
          <w:sz w:val="24"/>
          <w:szCs w:val="24"/>
          <w:u w:val="single"/>
          <w:lang w:eastAsia="ru-RU"/>
        </w:rPr>
        <w:t xml:space="preserve">., </w:t>
      </w:r>
      <w:r w:rsidR="007C688B">
        <w:rPr>
          <w:rFonts w:ascii="Times New Roman" w:eastAsia="Times New Roman" w:hAnsi="Times New Roman" w:cs="Times New Roman"/>
          <w:sz w:val="24"/>
          <w:szCs w:val="24"/>
          <w:u w:val="single"/>
          <w:lang w:eastAsia="ru-RU"/>
        </w:rPr>
        <w:t>д</w:t>
      </w:r>
      <w:r w:rsidRPr="00141547">
        <w:rPr>
          <w:rFonts w:ascii="Times New Roman" w:eastAsia="Times New Roman" w:hAnsi="Times New Roman" w:cs="Times New Roman"/>
          <w:sz w:val="24"/>
          <w:szCs w:val="24"/>
          <w:u w:val="single"/>
          <w:lang w:eastAsia="ru-RU"/>
        </w:rPr>
        <w:t xml:space="preserve">.т.н. </w:t>
      </w:r>
      <w:r w:rsidR="00A3540D" w:rsidRPr="00A3540D">
        <w:rPr>
          <w:rFonts w:ascii="Times New Roman" w:eastAsia="Times New Roman" w:hAnsi="Times New Roman" w:cs="Times New Roman"/>
          <w:sz w:val="24"/>
          <w:szCs w:val="24"/>
          <w:highlight w:val="yellow"/>
          <w:u w:val="single"/>
          <w:lang w:eastAsia="ru-RU"/>
        </w:rPr>
        <w:t>------------------</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33C6DBC2"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A3540D">
        <w:rPr>
          <w:rFonts w:ascii="Times New Roman" w:eastAsia="Times New Roman" w:hAnsi="Times New Roman" w:cs="Times New Roman"/>
          <w:sz w:val="24"/>
          <w:szCs w:val="24"/>
          <w:u w:val="single"/>
          <w:lang w:eastAsia="ru-RU"/>
        </w:rPr>
        <w:t>профессор</w:t>
      </w:r>
      <w:r w:rsidR="00A3540D" w:rsidRPr="00A3540D">
        <w:rPr>
          <w:rFonts w:ascii="Times New Roman" w:eastAsia="Times New Roman" w:hAnsi="Times New Roman" w:cs="Times New Roman"/>
          <w:sz w:val="24"/>
          <w:szCs w:val="24"/>
          <w:u w:val="single"/>
          <w:lang w:eastAsia="ru-RU"/>
        </w:rPr>
        <w:t>,</w:t>
      </w:r>
      <w:r w:rsidRPr="00141547">
        <w:rPr>
          <w:rFonts w:ascii="Times New Roman" w:eastAsia="Times New Roman" w:hAnsi="Times New Roman" w:cs="Times New Roman"/>
          <w:sz w:val="24"/>
          <w:szCs w:val="24"/>
          <w:u w:val="single"/>
          <w:lang w:eastAsia="ru-RU"/>
        </w:rPr>
        <w:t xml:space="preserve"> </w:t>
      </w:r>
      <w:r w:rsidR="00A3540D">
        <w:rPr>
          <w:rFonts w:ascii="Times New Roman" w:eastAsia="Times New Roman" w:hAnsi="Times New Roman" w:cs="Times New Roman"/>
          <w:sz w:val="24"/>
          <w:szCs w:val="24"/>
          <w:u w:val="single"/>
          <w:lang w:eastAsia="ru-RU"/>
        </w:rPr>
        <w:t>А.Е. Сафронов</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Нормоконтроль</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ст. преп. М.А. Ганжур</w:t>
      </w:r>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Ростов-на-Дону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r w:rsidRPr="00141547">
              <w:rPr>
                <w:rFonts w:ascii="Times New Roman" w:eastAsia="Times New Roman" w:hAnsi="Times New Roman" w:cs="Times New Roman"/>
                <w:sz w:val="24"/>
                <w:szCs w:val="24"/>
                <w:u w:val="single"/>
              </w:rPr>
              <w:t>ВСиИБ</w:t>
            </w:r>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3540D">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shd w:val="clear" w:color="auto" w:fill="auto"/>
          </w:tcPr>
          <w:p w14:paraId="2828DA00" w14:textId="5C3F71C8" w:rsidR="00A3540D" w:rsidRPr="00141547" w:rsidRDefault="00A3540D"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r w:rsidRPr="00AB714B">
              <w:rPr>
                <w:rFonts w:ascii="Times New Roman" w:eastAsia="Times New Roman" w:hAnsi="Times New Roman" w:cs="Times New Roman"/>
                <w:sz w:val="24"/>
                <w:szCs w:val="24"/>
                <w:highlight w:val="yellow"/>
                <w:lang w:eastAsia="zh-CN"/>
              </w:rPr>
              <w:t>«</w:t>
            </w:r>
            <w:r>
              <w:rPr>
                <w:rFonts w:ascii="Times New Roman" w:eastAsia="Times New Roman" w:hAnsi="Times New Roman" w:cs="Times New Roman"/>
                <w:sz w:val="24"/>
                <w:szCs w:val="24"/>
                <w:highlight w:val="yellow"/>
                <w:lang w:eastAsia="zh-CN"/>
              </w:rPr>
              <w:t>число</w:t>
            </w:r>
            <w:r w:rsidRPr="00AB714B">
              <w:rPr>
                <w:rFonts w:ascii="Times New Roman" w:eastAsia="Times New Roman" w:hAnsi="Times New Roman" w:cs="Times New Roman"/>
                <w:sz w:val="24"/>
                <w:szCs w:val="24"/>
                <w:highlight w:val="yellow"/>
                <w:lang w:eastAsia="zh-CN"/>
              </w:rPr>
              <w:t xml:space="preserve">» </w:t>
            </w:r>
            <w:r>
              <w:rPr>
                <w:rFonts w:ascii="Times New Roman" w:eastAsia="Times New Roman" w:hAnsi="Times New Roman" w:cs="Times New Roman"/>
                <w:sz w:val="24"/>
                <w:szCs w:val="24"/>
                <w:highlight w:val="yellow"/>
                <w:lang w:eastAsia="zh-CN"/>
              </w:rPr>
              <w:t>месяц</w:t>
            </w:r>
            <w:r w:rsidRPr="00AB714B">
              <w:rPr>
                <w:rFonts w:ascii="Times New Roman" w:eastAsia="Times New Roman" w:hAnsi="Times New Roman" w:cs="Times New Roman"/>
                <w:sz w:val="24"/>
                <w:szCs w:val="24"/>
                <w:highlight w:val="yellow"/>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Основы нейросетевых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нейросетевых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421C5EA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«Positive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поддомены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защите инфорамции</w:t>
      </w:r>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фишеры </w:t>
      </w:r>
      <w:r w:rsidRPr="00D60C79">
        <w:rPr>
          <w:rFonts w:ascii="Times New Roman" w:eastAsia="Calibri" w:hAnsi="Times New Roman" w:cs="Times New Roman"/>
          <w:iCs/>
          <w:sz w:val="28"/>
        </w:rPr>
        <w:lastRenderedPageBreak/>
        <w:t xml:space="preserve">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r w:rsidRPr="009D420B">
        <w:rPr>
          <w:rFonts w:ascii="Times New Roman" w:eastAsia="Calibri" w:hAnsi="Times New Roman" w:cs="Times New Roman"/>
          <w:iCs/>
          <w:sz w:val="28"/>
        </w:rPr>
        <w:t>Смишинг</w:t>
      </w:r>
      <w:bookmarkEnd w:id="14"/>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r w:rsidRPr="009D420B">
        <w:rPr>
          <w:rFonts w:ascii="Times New Roman" w:eastAsia="Calibri" w:hAnsi="Times New Roman" w:cs="Times New Roman"/>
          <w:iCs/>
          <w:sz w:val="28"/>
        </w:rPr>
        <w:t>Смишинговые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Смишинговые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w:t>
      </w:r>
      <w:r w:rsidRPr="00D60C79">
        <w:rPr>
          <w:rFonts w:ascii="Times New Roman" w:hAnsi="Times New Roman"/>
          <w:iCs/>
          <w:sz w:val="28"/>
        </w:rPr>
        <w:lastRenderedPageBreak/>
        <w:t xml:space="preserve">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смишинговых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Wi-Fi фишинг, также известный как "Evil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DEаутентификации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w:t>
      </w:r>
      <w:r w:rsidRPr="00D60C79">
        <w:rPr>
          <w:rFonts w:ascii="Times New Roman" w:hAnsi="Times New Roman"/>
          <w:iCs/>
          <w:sz w:val="28"/>
        </w:rPr>
        <w:lastRenderedPageBreak/>
        <w:t xml:space="preserve">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Drive-By-Download</w:t>
      </w:r>
      <w:bookmarkEnd w:id="17"/>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Техника Drive-By-Download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w:t>
      </w:r>
      <w:r w:rsidRPr="00D60C79">
        <w:rPr>
          <w:rFonts w:ascii="Times New Roman" w:hAnsi="Times New Roman"/>
          <w:iCs/>
          <w:sz w:val="28"/>
        </w:rPr>
        <w:lastRenderedPageBreak/>
        <w:t xml:space="preserve">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Drive-By-Download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r w:rsidRPr="00A73274">
        <w:rPr>
          <w:rFonts w:ascii="Times New Roman" w:hAnsi="Times New Roman"/>
          <w:iCs/>
          <w:sz w:val="28"/>
        </w:rPr>
        <w:t>Spear-phishing</w:t>
      </w:r>
      <w:bookmarkEnd w:id="18"/>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Spear-phishing - это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spear-phishing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w:t>
      </w:r>
      <w:r w:rsidRPr="00D60C79">
        <w:rPr>
          <w:rFonts w:ascii="Times New Roman" w:hAnsi="Times New Roman"/>
          <w:iCs/>
          <w:sz w:val="28"/>
        </w:rPr>
        <w:lastRenderedPageBreak/>
        <w:t xml:space="preserve">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Spear-phishing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Для защиты от spear-phishing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D60C79">
      <w:pPr>
        <w:pStyle w:val="af6"/>
        <w:numPr>
          <w:ilvl w:val="0"/>
          <w:numId w:val="47"/>
        </w:numPr>
        <w:spacing w:after="0" w:line="240" w:lineRule="auto"/>
        <w:ind w:left="0" w:firstLine="709"/>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Основы нейросетевых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24E87F41"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 с использованием ИИ</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0FA496DF" w14:textId="77777777" w:rsidR="00A3506A" w:rsidRPr="00FA7258" w:rsidRDefault="00A3506A" w:rsidP="00A3506A">
      <w:pPr>
        <w:pStyle w:val="main"/>
      </w:pPr>
      <w:r w:rsidRPr="00B31814">
        <w:rPr>
          <w:highlight w:val="yellow"/>
        </w:rPr>
        <w:t>(В проекте)</w:t>
      </w:r>
    </w:p>
    <w:p w14:paraId="383C9AC4"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4F678C">
        <w:rPr>
          <w:highlight w:val="lightGray"/>
        </w:rPr>
        <w:t>Для обоснования экономической эффективности разработанной системы детектирования фишинговых сайтов с помощью нейросетевых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Dell PowerEdge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r w:rsidRPr="00521461">
              <w:rPr>
                <w:rFonts w:eastAsia="Calibri"/>
                <w:color w:val="auto"/>
                <w:sz w:val="22"/>
                <w:szCs w:val="28"/>
                <w:lang w:val="en-US"/>
              </w:rPr>
              <w:lastRenderedPageBreak/>
              <w:t>Маршрутизатор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Жесткий диск Seagate IronWolf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77777777"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 анализа радиоэфира</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6"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Длитель-ность в календар-ных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  Исследование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1.1.1  Постановка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7" w:name="_Hlk124356050"/>
            <w:bookmarkEnd w:id="56"/>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1.3.1  Определение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57"/>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r w:rsidRPr="002759CE">
              <w:rPr>
                <w:rFonts w:eastAsia="Calibri"/>
                <w:sz w:val="24"/>
                <w:szCs w:val="24"/>
              </w:rPr>
              <w:t>Длитель-ность</w:t>
            </w:r>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1 авг</w:t>
            </w:r>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3 авг</w:t>
            </w:r>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1 авг</w:t>
            </w:r>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3 авг</w:t>
            </w:r>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3 авг</w:t>
            </w:r>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5 авг</w:t>
            </w:r>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3 авг</w:t>
            </w:r>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8 авг</w:t>
            </w:r>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8 авг</w:t>
            </w:r>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15 авг</w:t>
            </w:r>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8 авг</w:t>
            </w:r>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15 авг</w:t>
            </w:r>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15 авг</w:t>
            </w:r>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20 авг</w:t>
            </w:r>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15 авг</w:t>
            </w:r>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15 авг</w:t>
            </w:r>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20 авг</w:t>
            </w:r>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22 авг</w:t>
            </w:r>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20 авг</w:t>
            </w:r>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24 авг</w:t>
            </w:r>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24 авг</w:t>
            </w:r>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26 авг</w:t>
            </w:r>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24 авг</w:t>
            </w:r>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29 авг</w:t>
            </w:r>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29 авг</w:t>
            </w:r>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29 авг</w:t>
            </w:r>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1 окт</w:t>
            </w:r>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13 окт</w:t>
            </w:r>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13 окт</w:t>
            </w:r>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окт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13 окт</w:t>
            </w:r>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31 окт</w:t>
            </w:r>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31 окт</w:t>
            </w:r>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31 окт</w:t>
            </w:r>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31 окт</w:t>
            </w:r>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10 янв</w:t>
            </w:r>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янв</w:t>
            </w:r>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декабрь</w:t>
            </w:r>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ноябрь</w:t>
            </w:r>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октябрь</w:t>
            </w:r>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сентябрь</w:t>
            </w:r>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август</w:t>
            </w:r>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r w:rsidRPr="002759CE">
              <w:rPr>
                <w:rFonts w:ascii="Times New Roman" w:eastAsia="Times New Roman" w:hAnsi="Times New Roman" w:cs="Times New Roman"/>
                <w:b/>
                <w:color w:val="000000"/>
                <w:sz w:val="18"/>
                <w:szCs w:val="18"/>
                <w:lang w:val="en-US"/>
              </w:rPr>
              <w:lastRenderedPageBreak/>
              <w:t>Содержание работы</w:t>
            </w:r>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Постановка задачи</w:t>
            </w:r>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Сбор исходных данных</w:t>
            </w:r>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Анализ существующих методов</w:t>
            </w:r>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r w:rsidRPr="002759CE">
              <w:rPr>
                <w:rFonts w:ascii="Times New Roman" w:eastAsia="Times New Roman" w:hAnsi="Times New Roman" w:cs="Times New Roman"/>
                <w:color w:val="000000"/>
                <w:sz w:val="18"/>
                <w:szCs w:val="18"/>
                <w:lang w:val="en-US" w:eastAsia="ru-RU"/>
              </w:rPr>
              <w:t>Проектирование архитектуры системы</w:t>
            </w:r>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Тестирование программной части</w:t>
            </w:r>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Сборка и испытание системы</w:t>
            </w:r>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Проведение экономических расчетов</w:t>
            </w:r>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r w:rsidRPr="002759CE">
              <w:rPr>
                <w:rFonts w:ascii="Times New Roman" w:eastAsia="Times New Roman" w:hAnsi="Times New Roman" w:cs="Times New Roman"/>
                <w:color w:val="000000"/>
                <w:sz w:val="18"/>
                <w:szCs w:val="18"/>
                <w:lang w:val="en-US" w:eastAsia="ru-RU"/>
              </w:rPr>
              <w:t>Оформление пояснительной записки</w:t>
            </w:r>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8"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8"/>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Предпроизводственные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руб;</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дoп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31CAF21C"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250 000*1 216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=26 666,66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4377024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=26 666,66+640+2 713,2=30 019,86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6D97436C"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30 019,86</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69EF72FC"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3 007 914,54</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1C33665A"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E922F7" w:rsidRPr="00E922F7">
        <w:rPr>
          <w:rFonts w:ascii="Times New Roman" w:eastAsia="Calibri" w:hAnsi="Times New Roman" w:cs="Times New Roman"/>
          <w:color w:val="000000"/>
          <w:sz w:val="28"/>
          <w:szCs w:val="28"/>
        </w:rPr>
        <w:t xml:space="preserve">3 007 914,54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534E79C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E922F7" w:rsidRPr="00E922F7">
        <w:rPr>
          <w:rFonts w:ascii="Times New Roman" w:eastAsia="Calibri" w:hAnsi="Times New Roman" w:cs="Times New Roman"/>
          <w:color w:val="000000"/>
          <w:sz w:val="28"/>
          <w:szCs w:val="28"/>
        </w:rPr>
        <w:t xml:space="preserve">3 007 914,54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451 187,18</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61B42E20"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E922F7" w:rsidRPr="00E922F7">
        <w:rPr>
          <w:rFonts w:ascii="Times New Roman" w:eastAsia="Calibri" w:hAnsi="Times New Roman" w:cs="Times New Roman"/>
          <w:color w:val="000000"/>
          <w:sz w:val="28"/>
          <w:szCs w:val="28"/>
        </w:rPr>
        <w:t>3 007 914,54</w:t>
      </w:r>
      <w:r w:rsidRPr="002759CE">
        <w:rPr>
          <w:rFonts w:ascii="Times New Roman" w:eastAsia="Times New Roman" w:hAnsi="Times New Roman" w:cs="Times New Roman"/>
          <w:color w:val="000000"/>
          <w:sz w:val="28"/>
          <w:szCs w:val="28"/>
        </w:rPr>
        <w:t xml:space="preserve"> + </w:t>
      </w:r>
      <w:r w:rsidR="00E922F7" w:rsidRPr="00E922F7">
        <w:rPr>
          <w:rFonts w:ascii="Times New Roman" w:eastAsia="Calibri" w:hAnsi="Times New Roman" w:cs="Times New Roman"/>
          <w:color w:val="000000"/>
          <w:sz w:val="28"/>
          <w:szCs w:val="28"/>
        </w:rPr>
        <w:t>451 187,18</w:t>
      </w:r>
      <w:r w:rsidRPr="002759CE">
        <w:rPr>
          <w:rFonts w:ascii="Times New Roman" w:eastAsia="Calibri" w:hAnsi="Times New Roman" w:cs="Times New Roman"/>
          <w:color w:val="000000"/>
          <w:sz w:val="28"/>
          <w:szCs w:val="28"/>
        </w:rPr>
        <w:t xml:space="preserve"> = 3 498 559,84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3443CEC0"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3 498 559,84 = </w:t>
      </w:r>
      <w:r w:rsidR="00E922F7" w:rsidRPr="00E922F7">
        <w:rPr>
          <w:rFonts w:ascii="Times New Roman" w:eastAsia="Calibri" w:hAnsi="Times New Roman" w:cs="Times New Roman"/>
          <w:color w:val="000000"/>
          <w:sz w:val="28"/>
          <w:szCs w:val="28"/>
        </w:rPr>
        <w:t>4 198 271,80</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9"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9"/>
    </w:p>
    <w:p w14:paraId="6DD2DCD1" w14:textId="77777777" w:rsidR="00C03A1E" w:rsidRPr="00EA29E9" w:rsidRDefault="00C03A1E" w:rsidP="00563AF6">
      <w:pPr>
        <w:pStyle w:val="main"/>
      </w:pPr>
    </w:p>
    <w:p w14:paraId="0C799FD3" w14:textId="24E0B321" w:rsidR="00845B70" w:rsidRPr="00EA29E9" w:rsidRDefault="00EF4627" w:rsidP="001A61A5">
      <w:pPr>
        <w:spacing w:after="0" w:line="240" w:lineRule="auto"/>
        <w:ind w:firstLine="709"/>
        <w:jc w:val="both"/>
        <w:outlineLvl w:val="1"/>
        <w:rPr>
          <w:rFonts w:ascii="Times New Roman" w:eastAsia="Calibri" w:hAnsi="Times New Roman" w:cs="Times New Roman"/>
          <w:b/>
          <w:bCs/>
          <w:sz w:val="28"/>
        </w:rPr>
      </w:pPr>
      <w:bookmarkStart w:id="60" w:name="_Toc124770147"/>
      <w:bookmarkStart w:id="61"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0"/>
      <w:bookmarkEnd w:id="61"/>
      <w:r w:rsidR="004E2A8F" w:rsidRPr="004E2A8F">
        <w:rPr>
          <w:rFonts w:ascii="Times New Roman" w:eastAsia="Calibri" w:hAnsi="Times New Roman" w:cs="Times New Roman"/>
          <w:b/>
          <w:bCs/>
          <w:sz w:val="28"/>
        </w:rPr>
        <w:t>Расчет системы зануления</w:t>
      </w:r>
    </w:p>
    <w:bookmarkStart w:id="62" w:name="_Toc124770148"/>
    <w:p w14:paraId="1E5462A5" w14:textId="3DDC0217" w:rsidR="00662CFF" w:rsidRPr="004000F7" w:rsidRDefault="004000F7" w:rsidP="004E65BE">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hyperlink r:id="rId10" w:tgtFrame="_blank" w:history="1">
        <w:r w:rsidRPr="004000F7">
          <w:rPr>
            <w:rFonts w:ascii="Times New Roman" w:eastAsia="Times New Roman" w:hAnsi="Times New Roman" w:cs="Times New Roman"/>
            <w:color w:val="000000"/>
            <w:sz w:val="28"/>
            <w:szCs w:val="28"/>
            <w:lang w:eastAsia="ru-RU"/>
          </w:rPr>
          <w:t>1</w:t>
        </w:r>
      </w:hyperlink>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4E65BE">
      <w:pPr>
        <w:pStyle w:val="afc"/>
        <w:ind w:firstLineChars="257" w:firstLine="720"/>
      </w:pPr>
      <w:r w:rsidRPr="00AE1967">
        <w:t>Занулением называется преднамеренное электрическое соединение с н</w:t>
      </w:r>
      <w:r w:rsidRPr="00AE1967">
        <w:t>у</w:t>
      </w:r>
      <w:r w:rsidRPr="00AE1967">
        <w:t>левым защитным проводником металлических нетоковедущих частей, которые могут оказаться под напр</w:t>
      </w:r>
      <w:r w:rsidRPr="00AE1967">
        <w:t>я</w:t>
      </w:r>
      <w:r w:rsidRPr="00AE1967">
        <w:t>жением.</w:t>
      </w:r>
    </w:p>
    <w:p w14:paraId="6F219425" w14:textId="77777777" w:rsidR="004E2A8F" w:rsidRPr="004E2A8F" w:rsidRDefault="004E2A8F" w:rsidP="004E65BE">
      <w:pPr>
        <w:pStyle w:val="aff5"/>
        <w:ind w:firstLineChars="257" w:firstLine="720"/>
        <w:rPr>
          <w:color w:val="auto"/>
        </w:rPr>
      </w:pPr>
      <w:r w:rsidRPr="00AE1967">
        <w:rPr>
          <w:color w:val="auto"/>
        </w:rPr>
        <w:t>Нулевым защитным проводником называется проводник, соединяющий зануляемые части с глухозаземле</w:t>
      </w:r>
      <w:r w:rsidRPr="00AE1967">
        <w:rPr>
          <w:color w:val="auto"/>
        </w:rPr>
        <w:t>н</w:t>
      </w:r>
      <w:r w:rsidRPr="00AE1967">
        <w:rPr>
          <w:color w:val="auto"/>
        </w:rPr>
        <w:t>ной нейтральной точкой обмотки источника тока или ее эквив</w:t>
      </w:r>
      <w:r w:rsidRPr="00AE1967">
        <w:rPr>
          <w:color w:val="auto"/>
        </w:rPr>
        <w:t>а</w:t>
      </w:r>
      <w:r w:rsidRPr="00AE1967">
        <w:rPr>
          <w:color w:val="auto"/>
        </w:rPr>
        <w:t>лентом.</w:t>
      </w:r>
    </w:p>
    <w:p w14:paraId="39498C1C" w14:textId="31F2D71C" w:rsidR="004E2A8F" w:rsidRDefault="004E2A8F" w:rsidP="004E65BE">
      <w:pPr>
        <w:pStyle w:val="aff5"/>
        <w:ind w:firstLineChars="257" w:firstLine="720"/>
        <w:rPr>
          <w:color w:val="auto"/>
        </w:rPr>
      </w:pPr>
      <w:r w:rsidRPr="00C02C97">
        <w:rPr>
          <w:color w:val="auto"/>
        </w:rPr>
        <w:t>(вариант 1</w:t>
      </w:r>
      <w:r w:rsidR="00C02C97" w:rsidRPr="00C02C97">
        <w:rPr>
          <w:color w:val="auto"/>
        </w:rPr>
        <w:t>0</w:t>
      </w:r>
      <w:r w:rsidRPr="00C02C97">
        <w:rPr>
          <w:color w:val="auto"/>
        </w:rPr>
        <w:t>).</w:t>
      </w:r>
      <w:r w:rsidR="00C02C97" w:rsidRPr="00C02C97">
        <w:rPr>
          <w:i/>
          <w:iCs/>
          <w:color w:val="auto"/>
          <w:lang w:val="en-US"/>
        </w:rPr>
        <w:t>k</w:t>
      </w:r>
      <w:r w:rsidRPr="00C02C97">
        <w:rPr>
          <w:color w:val="auto"/>
        </w:rPr>
        <w:t xml:space="preserve"> коэффициент надежности=3; P</w:t>
      </w:r>
      <w:r w:rsidRPr="00C02C97">
        <w:rPr>
          <w:color w:val="auto"/>
          <w:vertAlign w:val="subscript"/>
        </w:rPr>
        <w:t>э</w:t>
      </w:r>
      <w:r w:rsidRPr="00C02C97">
        <w:rPr>
          <w:color w:val="auto"/>
        </w:rPr>
        <w:t>, мощность электродвигат</w:t>
      </w:r>
      <w:r w:rsidRPr="00C02C97">
        <w:rPr>
          <w:color w:val="auto"/>
        </w:rPr>
        <w:t>е</w:t>
      </w:r>
      <w:r w:rsidRPr="00C02C97">
        <w:rPr>
          <w:color w:val="auto"/>
        </w:rPr>
        <w:t>ля=1</w:t>
      </w:r>
      <w:r w:rsidRPr="00C02C97">
        <w:rPr>
          <w:color w:val="auto"/>
        </w:rPr>
        <w:t>0</w:t>
      </w:r>
      <w:r w:rsidRPr="00C02C97">
        <w:rPr>
          <w:color w:val="auto"/>
        </w:rPr>
        <w:sym w:font="Symbol" w:char="F0D7"/>
      </w:r>
      <w:r w:rsidRPr="00C02C97">
        <w:rPr>
          <w:color w:val="auto"/>
        </w:rPr>
        <w:t>10</w:t>
      </w:r>
      <w:r w:rsidRPr="00C02C97">
        <w:rPr>
          <w:color w:val="auto"/>
          <w:vertAlign w:val="superscript"/>
        </w:rPr>
        <w:t>3</w:t>
      </w:r>
      <w:r w:rsidRPr="00C02C97">
        <w:rPr>
          <w:color w:val="auto"/>
        </w:rPr>
        <w:t xml:space="preserve"> Вт;</w:t>
      </w:r>
      <w:r w:rsidRPr="00C02C97">
        <w:rPr>
          <w:color w:val="auto"/>
        </w:rPr>
        <w:t xml:space="preserve"> </w:t>
      </w:r>
      <w:r w:rsidR="00B95D22" w:rsidRPr="00C02C97">
        <w:rPr>
          <w:color w:val="auto"/>
        </w:rPr>
        <w:t>ℓ</w:t>
      </w:r>
      <w:r w:rsidRPr="00C02C97">
        <w:rPr>
          <w:color w:val="auto"/>
        </w:rPr>
        <w:t>,длина провода в пределах участка=</w:t>
      </w:r>
      <w:r w:rsidRPr="00C02C97">
        <w:rPr>
          <w:color w:val="auto"/>
        </w:rPr>
        <w:t>65</w:t>
      </w:r>
      <w:r w:rsidRPr="00C02C97">
        <w:rPr>
          <w:color w:val="auto"/>
        </w:rPr>
        <w:t xml:space="preserve"> м; Uф, фазное напряж</w:t>
      </w:r>
      <w:r w:rsidRPr="00C02C97">
        <w:rPr>
          <w:color w:val="auto"/>
        </w:rPr>
        <w:t>е</w:t>
      </w:r>
      <w:r w:rsidRPr="00C02C97">
        <w:rPr>
          <w:color w:val="auto"/>
        </w:rPr>
        <w:t>ние=220 В; D, диаметр провода в подводящем кабеле=6</w:t>
      </w:r>
      <w:r w:rsidRPr="00C02C97">
        <w:rPr>
          <w:color w:val="auto"/>
        </w:rPr>
        <w:sym w:font="Symbol" w:char="F0D7"/>
      </w:r>
      <w:r w:rsidRPr="00C02C97">
        <w:rPr>
          <w:color w:val="auto"/>
        </w:rPr>
        <w:t>10</w:t>
      </w:r>
      <w:r w:rsidRPr="00C02C97">
        <w:rPr>
          <w:color w:val="auto"/>
          <w:vertAlign w:val="superscript"/>
        </w:rPr>
        <w:t>-</w:t>
      </w:r>
      <w:smartTag w:uri="urn:schemas-microsoft-com:office:smarttags" w:element="metricconverter">
        <w:smartTagPr>
          <w:attr w:name="ProductID" w:val="3 м"/>
        </w:smartTagPr>
        <w:r w:rsidRPr="00C02C97">
          <w:rPr>
            <w:color w:val="auto"/>
            <w:vertAlign w:val="superscript"/>
          </w:rPr>
          <w:t>3</w:t>
        </w:r>
        <w:r w:rsidRPr="00C02C97">
          <w:rPr>
            <w:color w:val="auto"/>
          </w:rPr>
          <w:t xml:space="preserve"> м</w:t>
        </w:r>
      </w:smartTag>
      <w:r w:rsidRPr="00C02C97">
        <w:rPr>
          <w:color w:val="auto"/>
        </w:rPr>
        <w:t xml:space="preserve">; </w:t>
      </w:r>
      <w:r w:rsidRPr="00C02C97">
        <w:rPr>
          <w:color w:val="auto"/>
        </w:rPr>
        <w:sym w:font="Symbol" w:char="F072"/>
      </w:r>
      <w:r w:rsidRPr="00C02C97">
        <w:rPr>
          <w:color w:val="auto"/>
          <w:vertAlign w:val="subscript"/>
        </w:rPr>
        <w:t>пров</w:t>
      </w:r>
      <w:r w:rsidRPr="00C02C97">
        <w:rPr>
          <w:color w:val="auto"/>
        </w:rPr>
        <w:t>, удельное сопротивление алюминиевого проводника= 2,53</w:t>
      </w:r>
      <w:r w:rsidRPr="00C02C97">
        <w:rPr>
          <w:color w:val="auto"/>
        </w:rPr>
        <w:sym w:font="Symbol" w:char="F0D7"/>
      </w:r>
      <w:r w:rsidRPr="00C02C97">
        <w:rPr>
          <w:color w:val="auto"/>
        </w:rPr>
        <w:t>10</w:t>
      </w:r>
      <w:r w:rsidRPr="00C02C97">
        <w:rPr>
          <w:color w:val="auto"/>
          <w:vertAlign w:val="superscript"/>
        </w:rPr>
        <w:t>-8</w:t>
      </w:r>
      <w:r w:rsidRPr="00C02C97">
        <w:rPr>
          <w:color w:val="auto"/>
        </w:rPr>
        <w:t xml:space="preserve"> Ом</w:t>
      </w:r>
      <w:r w:rsidRPr="00C02C97">
        <w:rPr>
          <w:color w:val="auto"/>
        </w:rPr>
        <w:sym w:font="Symbol" w:char="F0D7"/>
      </w:r>
      <w:r w:rsidRPr="00C02C97">
        <w:rPr>
          <w:color w:val="auto"/>
        </w:rPr>
        <w:t xml:space="preserve">м; </w:t>
      </w:r>
      <w:r w:rsidRPr="00C02C97">
        <w:rPr>
          <w:color w:val="auto"/>
        </w:rPr>
        <w:sym w:font="Symbol" w:char="F072"/>
      </w:r>
      <w:r w:rsidRPr="00C02C97">
        <w:rPr>
          <w:color w:val="auto"/>
          <w:vertAlign w:val="subscript"/>
        </w:rPr>
        <w:t>ст</w:t>
      </w:r>
      <w:r w:rsidRPr="00C02C97">
        <w:rPr>
          <w:color w:val="auto"/>
        </w:rPr>
        <w:t>. – удельное сопр</w:t>
      </w:r>
      <w:r w:rsidRPr="00C02C97">
        <w:rPr>
          <w:color w:val="auto"/>
        </w:rPr>
        <w:t>о</w:t>
      </w:r>
      <w:r w:rsidRPr="00C02C97">
        <w:rPr>
          <w:color w:val="auto"/>
        </w:rPr>
        <w:t>тивление стали=1</w:t>
      </w:r>
      <w:r w:rsidRPr="00C02C97">
        <w:rPr>
          <w:color w:val="auto"/>
        </w:rPr>
        <w:sym w:font="Symbol" w:char="F0D7"/>
      </w:r>
      <w:r w:rsidRPr="00C02C97">
        <w:rPr>
          <w:color w:val="auto"/>
        </w:rPr>
        <w:t>10</w:t>
      </w:r>
      <w:r w:rsidRPr="00C02C97">
        <w:rPr>
          <w:color w:val="auto"/>
          <w:vertAlign w:val="superscript"/>
        </w:rPr>
        <w:t>-7</w:t>
      </w:r>
      <w:r w:rsidRPr="00C02C97">
        <w:rPr>
          <w:color w:val="auto"/>
        </w:rPr>
        <w:t xml:space="preserve"> Ом</w:t>
      </w:r>
      <w:r w:rsidRPr="00C02C97">
        <w:rPr>
          <w:color w:val="auto"/>
        </w:rPr>
        <w:sym w:font="Symbol" w:char="F0D7"/>
      </w:r>
      <w:r w:rsidRPr="00C02C97">
        <w:rPr>
          <w:color w:val="auto"/>
        </w:rPr>
        <w:t>м; нул</w:t>
      </w:r>
      <w:r w:rsidRPr="00C02C97">
        <w:rPr>
          <w:color w:val="auto"/>
        </w:rPr>
        <w:t>е</w:t>
      </w:r>
      <w:r w:rsidRPr="00C02C97">
        <w:rPr>
          <w:color w:val="auto"/>
        </w:rPr>
        <w:t>вой проводник – труба.</w:t>
      </w:r>
    </w:p>
    <w:p w14:paraId="0899B9F2" w14:textId="77777777" w:rsidR="004E2A8F" w:rsidRPr="004E2A8F" w:rsidRDefault="004E2A8F" w:rsidP="004E65BE">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4E65BE">
      <w:pPr>
        <w:spacing w:line="360" w:lineRule="auto"/>
        <w:ind w:firstLine="560"/>
        <w:jc w:val="right"/>
        <w:rPr>
          <w:color w:val="000000"/>
          <w:spacing w:val="-2"/>
          <w:szCs w:val="28"/>
        </w:rPr>
      </w:pPr>
    </w:p>
    <w:p w14:paraId="3D3EB2D3" w14:textId="1DE6377E" w:rsidR="004E2A8F" w:rsidRPr="00B95D22" w:rsidRDefault="00B95D22"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m:t>
          </m:r>
          <m:r>
            <w:rPr>
              <w:rFonts w:ascii="Cambria Math" w:hAnsi="Cambria Math"/>
              <w:color w:val="auto"/>
            </w:rPr>
            <m:t>15,</m:t>
          </m:r>
          <m:r>
            <w:rPr>
              <w:rFonts w:ascii="Cambria Math" w:hAnsi="Cambria Math"/>
              <w:color w:val="auto"/>
            </w:rPr>
            <m:t>2 А,</m:t>
          </m:r>
        </m:oMath>
      </m:oMathPara>
    </w:p>
    <w:p w14:paraId="614AE4B6" w14:textId="16CA7770" w:rsidR="00B95D22" w:rsidRPr="00B95D22" w:rsidRDefault="00B95D22"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m:t>
          </m:r>
          <m:r>
            <w:rPr>
              <w:rFonts w:ascii="Cambria Math" w:hAnsi="Cambria Math"/>
              <w:color w:val="auto"/>
            </w:rPr>
            <m:t>∙</m:t>
          </m:r>
          <m:r>
            <w:rPr>
              <w:rFonts w:ascii="Cambria Math" w:hAnsi="Cambria Math"/>
              <w:color w:val="auto"/>
            </w:rPr>
            <m:t>15,</m:t>
          </m:r>
          <m:r>
            <w:rPr>
              <w:rFonts w:ascii="Cambria Math" w:hAnsi="Cambria Math"/>
              <w:color w:val="auto"/>
            </w:rPr>
            <m:t>2</m:t>
          </m:r>
          <m:r>
            <w:rPr>
              <w:rFonts w:ascii="Cambria Math" w:hAnsi="Cambria Math"/>
              <w:color w:val="auto"/>
            </w:rPr>
            <m:t>=</m:t>
          </m:r>
          <m:r>
            <w:rPr>
              <w:rFonts w:ascii="Cambria Math" w:hAnsi="Cambria Math"/>
              <w:color w:val="auto"/>
            </w:rPr>
            <m:t>45,6</m:t>
          </m:r>
          <m:r>
            <w:rPr>
              <w:rFonts w:ascii="Cambria Math" w:hAnsi="Cambria Math"/>
              <w:color w:val="auto"/>
            </w:rPr>
            <m:t xml:space="preserve"> А,</m:t>
          </m:r>
        </m:oMath>
      </m:oMathPara>
    </w:p>
    <w:p w14:paraId="43B35EDF" w14:textId="5F98C943" w:rsidR="00B95D22" w:rsidRPr="00B95D22" w:rsidRDefault="00B95D22"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m:t>
          </m:r>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m:t>
          </m:r>
          <m:r>
            <w:rPr>
              <w:rFonts w:ascii="Cambria Math" w:hAnsi="Cambria Math"/>
              <w:color w:val="auto"/>
            </w:rPr>
            <m:t>1,5</m:t>
          </m:r>
          <m:r>
            <w:rPr>
              <w:rFonts w:ascii="Cambria Math" w:hAnsi="Cambria Math"/>
              <w:color w:val="auto"/>
            </w:rPr>
            <m:t>∙</m:t>
          </m:r>
          <m:r>
            <w:rPr>
              <w:rFonts w:ascii="Cambria Math" w:hAnsi="Cambria Math"/>
              <w:color w:val="auto"/>
            </w:rPr>
            <m:t>45,6</m:t>
          </m:r>
          <m:r>
            <w:rPr>
              <w:rFonts w:ascii="Cambria Math" w:hAnsi="Cambria Math"/>
              <w:color w:val="auto"/>
            </w:rPr>
            <m:t>=</m:t>
          </m:r>
          <m:r>
            <w:rPr>
              <w:rFonts w:ascii="Cambria Math" w:hAnsi="Cambria Math"/>
              <w:color w:val="auto"/>
            </w:rPr>
            <m:t>68,4</m:t>
          </m:r>
          <m:r>
            <w:rPr>
              <w:rFonts w:ascii="Cambria Math" w:hAnsi="Cambria Math"/>
              <w:color w:val="auto"/>
            </w:rPr>
            <m:t xml:space="preserve"> А,</m:t>
          </m:r>
        </m:oMath>
      </m:oMathPara>
    </w:p>
    <w:p w14:paraId="23289C22" w14:textId="77777777" w:rsidR="00C02C97" w:rsidRDefault="00C02C97" w:rsidP="004E65BE">
      <w:pPr>
        <w:tabs>
          <w:tab w:val="num" w:pos="720"/>
        </w:tabs>
        <w:spacing w:line="360" w:lineRule="auto"/>
        <w:ind w:firstLine="560"/>
        <w:jc w:val="both"/>
        <w:rPr>
          <w:color w:val="000000"/>
          <w:szCs w:val="28"/>
        </w:rPr>
      </w:pPr>
    </w:p>
    <w:p w14:paraId="1E7F6386" w14:textId="60BF3A33" w:rsidR="00C02C97" w:rsidRPr="00C02C97" w:rsidRDefault="00C02C97" w:rsidP="004E65BE">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w:t>
      </w:r>
      <w:r w:rsidRPr="00C02C97">
        <w:rPr>
          <w:rFonts w:ascii="Times New Roman" w:eastAsia="Times New Roman" w:hAnsi="Times New Roman" w:cs="Times New Roman"/>
          <w:sz w:val="28"/>
          <w:szCs w:val="28"/>
          <w:lang w:eastAsia="ru-RU"/>
        </w:rPr>
        <w:t>о</w:t>
      </w:r>
      <w:r w:rsidRPr="00C02C97">
        <w:rPr>
          <w:rFonts w:ascii="Times New Roman" w:eastAsia="Times New Roman" w:hAnsi="Times New Roman" w:cs="Times New Roman"/>
          <w:sz w:val="28"/>
          <w:szCs w:val="28"/>
          <w:lang w:eastAsia="ru-RU"/>
        </w:rPr>
        <w:t>дов</w:t>
      </w:r>
    </w:p>
    <w:p w14:paraId="3E50FAD4" w14:textId="77777777" w:rsidR="00B95D22" w:rsidRPr="00B95D22" w:rsidRDefault="00B95D22" w:rsidP="004E65BE">
      <w:pPr>
        <w:pStyle w:val="aff5"/>
        <w:ind w:firstLineChars="257" w:firstLine="720"/>
        <w:rPr>
          <w:i/>
          <w:color w:val="auto"/>
        </w:rPr>
      </w:pPr>
    </w:p>
    <w:p w14:paraId="141E0932" w14:textId="6A694A93" w:rsidR="00B95D22" w:rsidRPr="00CD1817" w:rsidRDefault="00C02C97"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m:t>
              </m:r>
              <m:r>
                <w:rPr>
                  <w:rFonts w:ascii="Cambria Math" w:hAnsi="Cambria Math"/>
                  <w:color w:val="auto"/>
                </w:rPr>
                <m:t>65</m:t>
              </m:r>
            </m:num>
            <m:den>
              <m:r>
                <m:rPr>
                  <m:sty m:val="p"/>
                </m:rPr>
                <w:rPr>
                  <w:rFonts w:ascii="Cambria Math" w:hAnsi="Cambria Math"/>
                  <w:color w:val="auto"/>
                </w:rPr>
                <m:t>2,</m:t>
              </m:r>
              <m:r>
                <m:rPr>
                  <m:sty m:val="p"/>
                </m:rPr>
                <w:rPr>
                  <w:rFonts w:ascii="Cambria Math" w:hAnsi="Cambria Math"/>
                  <w:color w:val="auto"/>
                </w:rPr>
                <m:t>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m:t>
                  </m:r>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4E65BE">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m:t>
        </m:r>
        <m:r>
          <m:rPr>
            <m:sty m:val="p"/>
          </m:rPr>
          <w:rPr>
            <w:rFonts w:ascii="Cambria Math" w:hAnsi="Cambria Math"/>
            <w:color w:val="auto"/>
          </w:rPr>
          <m:t>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m:t>
            </m:r>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4E65BE">
      <w:pPr>
        <w:pStyle w:val="aff5"/>
        <w:ind w:firstLineChars="257" w:firstLine="720"/>
        <w:rPr>
          <w:color w:val="auto"/>
        </w:rPr>
      </w:pPr>
    </w:p>
    <w:p w14:paraId="52A648CC" w14:textId="77777777" w:rsidR="00CD1817" w:rsidRPr="006B2E75" w:rsidRDefault="00CD1817" w:rsidP="004E65BE">
      <w:pPr>
        <w:pStyle w:val="33"/>
        <w:ind w:left="0" w:firstLine="560"/>
      </w:pPr>
      <w:r w:rsidRPr="006B2E75">
        <w:t>3. Вычисляем активное сопротивление нулевого проводн</w:t>
      </w:r>
      <w:r w:rsidRPr="006B2E75">
        <w:t>и</w:t>
      </w:r>
      <w:r w:rsidRPr="006B2E75">
        <w:t>ка</w:t>
      </w:r>
    </w:p>
    <w:p w14:paraId="4601EB22" w14:textId="749E8C4B" w:rsidR="00CD1817" w:rsidRPr="00CD1817" w:rsidRDefault="00CD1817" w:rsidP="004E65BE">
      <w:pPr>
        <w:pStyle w:val="aff5"/>
        <w:ind w:firstLineChars="257" w:firstLine="720"/>
        <w:rPr>
          <w:color w:val="auto"/>
        </w:rPr>
      </w:pPr>
    </w:p>
    <w:p w14:paraId="1A785DF2" w14:textId="76D4FABE" w:rsidR="00470C42" w:rsidRPr="00470C42" w:rsidRDefault="00470C42"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m:t>
                  </m:r>
                  <m:r>
                    <w:rPr>
                      <w:rFonts w:ascii="Cambria Math" w:hAnsi="Cambria Math"/>
                      <w:color w:val="auto"/>
                    </w:rPr>
                    <m:t>7</m:t>
                  </m:r>
                </m:sup>
              </m:sSup>
              <m:r>
                <w:rPr>
                  <w:rFonts w:ascii="Cambria Math" w:hAnsi="Cambria Math"/>
                  <w:color w:val="auto"/>
                </w:rPr>
                <m:t>∙65</m:t>
              </m:r>
            </m:num>
            <m:den>
              <m:r>
                <w:rPr>
                  <w:rFonts w:ascii="Cambria Math" w:hAnsi="Cambria Math"/>
                  <w:color w:val="auto"/>
                </w:rPr>
                <m:t>2</m:t>
              </m:r>
              <m:r>
                <w:rPr>
                  <w:rFonts w:ascii="Cambria Math" w:hAnsi="Cambria Math"/>
                  <w:color w:val="auto"/>
                </w:rPr>
                <m:t>,</m:t>
              </m:r>
              <m:r>
                <w:rPr>
                  <w:rFonts w:ascii="Cambria Math" w:hAnsi="Cambria Math"/>
                  <w:color w:val="auto"/>
                </w:rPr>
                <m:t>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m:t>
          </m:r>
          <m:r>
            <w:rPr>
              <w:rFonts w:ascii="Cambria Math" w:hAnsi="Cambria Math"/>
              <w:color w:val="auto"/>
            </w:rPr>
            <m:t>0</m:t>
          </m:r>
          <m:r>
            <w:rPr>
              <w:rFonts w:ascii="Cambria Math" w:hAnsi="Cambria Math"/>
              <w:color w:val="auto"/>
            </w:rPr>
            <m:t>,</m:t>
          </m:r>
          <m:r>
            <w:rPr>
              <w:rFonts w:ascii="Cambria Math" w:hAnsi="Cambria Math"/>
              <w:color w:val="auto"/>
            </w:rPr>
            <m:t>25</m:t>
          </m:r>
          <m:r>
            <w:rPr>
              <w:rFonts w:ascii="Cambria Math" w:hAnsi="Cambria Math"/>
              <w:color w:val="auto"/>
            </w:rPr>
            <m:t xml:space="preserve"> Ом</m:t>
          </m:r>
        </m:oMath>
      </m:oMathPara>
    </w:p>
    <w:p w14:paraId="38230DAC" w14:textId="77777777" w:rsidR="00470C42" w:rsidRPr="00470C42" w:rsidRDefault="00470C42" w:rsidP="004E65BE">
      <w:pPr>
        <w:pStyle w:val="aff5"/>
        <w:ind w:firstLineChars="257" w:firstLine="720"/>
        <w:rPr>
          <w:i/>
          <w:color w:val="auto"/>
        </w:rPr>
      </w:pPr>
    </w:p>
    <w:p w14:paraId="3379EB19" w14:textId="208C99B6" w:rsidR="00470C42" w:rsidRDefault="00470C42" w:rsidP="004E65BE">
      <w:pPr>
        <w:pStyle w:val="33"/>
        <w:numPr>
          <w:ilvl w:val="0"/>
          <w:numId w:val="46"/>
        </w:numPr>
      </w:pPr>
      <w:r w:rsidRPr="006B2E75">
        <w:t>Рассчитываем площадь поперечного сечения тр</w:t>
      </w:r>
      <w:r w:rsidRPr="006B2E75">
        <w:t>у</w:t>
      </w:r>
      <w:r w:rsidRPr="006B2E75">
        <w:t>бы</w:t>
      </w:r>
    </w:p>
    <w:p w14:paraId="641F51A9" w14:textId="77777777" w:rsidR="00FA3203" w:rsidRPr="006B2E75" w:rsidRDefault="00FA3203" w:rsidP="004E65BE">
      <w:pPr>
        <w:pStyle w:val="33"/>
        <w:ind w:left="1068" w:firstLine="0"/>
      </w:pPr>
    </w:p>
    <w:p w14:paraId="5C726624" w14:textId="1543192C" w:rsidR="00470C42" w:rsidRPr="00FA3203" w:rsidRDefault="00470C42"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тр</m:t>
              </m:r>
              <m:r>
                <w:rPr>
                  <w:rFonts w:ascii="Cambria Math" w:hAnsi="Cambria Math"/>
                  <w:color w:val="auto"/>
                </w:rPr>
                <m:t xml:space="preserve">.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π</m:t>
              </m:r>
              <m:r>
                <w:rPr>
                  <w:rFonts w:ascii="Cambria Math" w:hAnsi="Cambria Math"/>
                  <w:color w:val="auto"/>
                </w:rPr>
                <m:t xml:space="preserve">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w:rPr>
                  <w:rFonts w:ascii="Cambria Math" w:hAnsi="Cambria Math"/>
                  <w:color w:val="auto"/>
                </w:rPr>
                <m:t xml:space="preserve">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m:t>
                      </m:r>
                      <m:r>
                        <m:rPr>
                          <m:sty m:val="p"/>
                        </m:rPr>
                        <w:rPr>
                          <w:rFonts w:ascii="Cambria Math" w:hAnsi="Cambria Math"/>
                          <w:color w:val="auto"/>
                        </w:rPr>
                        <m:t>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m:t>
                          </m:r>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m:t>
          </m:r>
          <m:r>
            <w:rPr>
              <w:rFonts w:ascii="Cambria Math" w:hAnsi="Cambria Math"/>
              <w:color w:val="auto"/>
            </w:rPr>
            <m:t>2</m:t>
          </m:r>
          <m:r>
            <w:rPr>
              <w:rFonts w:ascii="Cambria Math" w:hAnsi="Cambria Math"/>
              <w:color w:val="auto"/>
            </w:rPr>
            <m:t>,</m:t>
          </m:r>
          <m:r>
            <w:rPr>
              <w:rFonts w:ascii="Cambria Math" w:hAnsi="Cambria Math"/>
              <w:color w:val="auto"/>
            </w:rPr>
            <m:t>57</m:t>
          </m:r>
          <m:r>
            <w:rPr>
              <w:rFonts w:ascii="Cambria Math" w:hAnsi="Cambria Math"/>
              <w:color w:val="auto"/>
            </w:rPr>
            <m:t>∙</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4E65BE">
      <w:pPr>
        <w:pStyle w:val="main"/>
      </w:pPr>
    </w:p>
    <w:p w14:paraId="277BF9EE" w14:textId="77777777" w:rsidR="00FA3203" w:rsidRPr="00FA3203" w:rsidRDefault="00FA3203" w:rsidP="004E65BE">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4E65BE">
      <w:pPr>
        <w:pStyle w:val="main"/>
      </w:pPr>
    </w:p>
    <w:p w14:paraId="12236A84" w14:textId="50B94848" w:rsidR="00FA3203" w:rsidRPr="00FA3203" w:rsidRDefault="00FA3203" w:rsidP="004E65BE">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п</m:t>
              </m:r>
              <m:r>
                <w:rPr>
                  <w:rFonts w:ascii="Cambria Math" w:hAnsi="Cambria Math"/>
                  <w:color w:val="auto"/>
                </w:rPr>
                <m:t xml:space="preserve">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m:t>
                      </m:r>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m:t>
          </m:r>
          <m:r>
            <w:rPr>
              <w:rFonts w:ascii="Cambria Math" w:hAnsi="Cambria Math"/>
              <w:color w:val="auto"/>
            </w:rPr>
            <m:t>0,07 Ом</m:t>
          </m:r>
        </m:oMath>
      </m:oMathPara>
    </w:p>
    <w:p w14:paraId="78A2B98E" w14:textId="77777777" w:rsidR="00B03C2A" w:rsidRDefault="00B03C2A" w:rsidP="004E65BE">
      <w:pPr>
        <w:pStyle w:val="main"/>
      </w:pPr>
      <w:r>
        <w:t>, где</w:t>
      </w:r>
    </w:p>
    <w:p w14:paraId="6162516A" w14:textId="62C9F401" w:rsidR="00B03C2A" w:rsidRDefault="00B03C2A" w:rsidP="004E65BE">
      <w:pPr>
        <w:pStyle w:val="main"/>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Pr="006B2E75">
        <w:rPr>
          <w:color w:val="000000"/>
          <w:szCs w:val="28"/>
        </w:rPr>
        <w:t xml:space="preserve">— </w:t>
      </w:r>
      <w:r w:rsidRPr="006B2E75">
        <w:rPr>
          <w:color w:val="000000"/>
          <w:spacing w:val="-12"/>
          <w:szCs w:val="28"/>
        </w:rPr>
        <w:t>абсолютная магнитная проницаемость вакуума, Гн/м;</w:t>
      </w:r>
    </w:p>
    <w:p w14:paraId="3CA3F2A3" w14:textId="5DB7967B" w:rsidR="00B03C2A" w:rsidRPr="00B03C2A" w:rsidRDefault="00B03C2A" w:rsidP="004E65BE">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w:t>
      </w:r>
      <w:r w:rsidRPr="00B03C2A">
        <w:rPr>
          <w:rFonts w:ascii="Times New Roman" w:eastAsia="Calibri" w:hAnsi="Times New Roman" w:cs="Courier New"/>
          <w:sz w:val="28"/>
          <w:szCs w:val="20"/>
          <w:lang w:eastAsia="ru-RU"/>
        </w:rPr>
        <w:t>ж</w:t>
      </w:r>
      <w:r w:rsidRPr="00B03C2A">
        <w:rPr>
          <w:rFonts w:ascii="Times New Roman" w:eastAsia="Calibri" w:hAnsi="Times New Roman" w:cs="Courier New"/>
          <w:sz w:val="28"/>
          <w:szCs w:val="20"/>
          <w:lang w:eastAsia="ru-RU"/>
        </w:rPr>
        <w:t>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4E65BE">
      <w:pPr>
        <w:pStyle w:val="main"/>
        <w:rPr>
          <w:i/>
        </w:rPr>
      </w:pPr>
      <m:oMath>
        <m:r>
          <w:rPr>
            <w:rFonts w:ascii="Cambria Math" w:hAnsi="Cambria Math"/>
          </w:rPr>
          <m:t>ω=2πf=2</m:t>
        </m:r>
        <m:r>
          <m:rPr>
            <m:sty m:val="p"/>
          </m:rPr>
          <w:rPr>
            <w:rFonts w:ascii="Cambria Math" w:hAnsi="Cambria Math"/>
            <w:szCs w:val="28"/>
          </w:rPr>
          <w:sym w:font="Symbol" w:char="F0D7"/>
        </m:r>
        <m:r>
          <m:rPr>
            <m:sty m:val="p"/>
          </m:rPr>
          <w:rPr>
            <w:rFonts w:ascii="Cambria Math" w:hAnsi="Cambria Math"/>
            <w:szCs w:val="28"/>
          </w:rPr>
          <m:t>3,14</m:t>
        </m:r>
        <m:r>
          <m:rPr>
            <m:sty m:val="p"/>
          </m:rPr>
          <w:rPr>
            <w:rFonts w:ascii="Cambria Math" w:hAnsi="Cambria Math"/>
            <w:szCs w:val="28"/>
          </w:rPr>
          <w:sym w:font="Symbol" w:char="F0D7"/>
        </m:r>
        <m:r>
          <m:rPr>
            <m:sty m:val="p"/>
          </m:rPr>
          <w:rPr>
            <w:rFonts w:ascii="Cambria Math" w:hAnsi="Cambria Math"/>
            <w:szCs w:val="28"/>
          </w:rPr>
          <m:t xml:space="preserve">50=314 </m:t>
        </m:r>
        <m:r>
          <w:rPr>
            <w:rFonts w:ascii="Cambria Math" w:hAnsi="Cambria Math"/>
            <w:szCs w:val="28"/>
          </w:rPr>
          <m:t>рас</m:t>
        </m:r>
        <m:r>
          <w:rPr>
            <w:rFonts w:ascii="Cambria Math" w:hAnsi="Cambria Math"/>
            <w:szCs w:val="28"/>
          </w:rPr>
          <m:t>/</m:t>
        </m:r>
        <m:r>
          <w:rPr>
            <w:rFonts w:ascii="Cambria Math" w:hAnsi="Cambria Math"/>
            <w:szCs w:val="28"/>
            <w:lang w:val="en-US"/>
          </w:rPr>
          <m:t>c</m:t>
        </m:r>
      </m:oMath>
      <w:r w:rsidRPr="006B2E75">
        <w:rPr>
          <w:color w:val="000000"/>
          <w:spacing w:val="-12"/>
          <w:szCs w:val="28"/>
        </w:rPr>
        <w:t>— циклическая частота</w:t>
      </w:r>
    </w:p>
    <w:p w14:paraId="7A86666A" w14:textId="77777777" w:rsidR="00FA3203" w:rsidRDefault="00FA3203" w:rsidP="004E65BE">
      <w:pPr>
        <w:pStyle w:val="main"/>
      </w:pPr>
    </w:p>
    <w:p w14:paraId="410594B4" w14:textId="77777777" w:rsidR="000F3FF1" w:rsidRPr="000F3FF1" w:rsidRDefault="000F3FF1" w:rsidP="004E65BE">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4E65BE">
      <w:pPr>
        <w:pStyle w:val="main"/>
      </w:pPr>
    </w:p>
    <w:p w14:paraId="0DA027B8" w14:textId="06272349" w:rsidR="000F3FF1" w:rsidRDefault="00144C70" w:rsidP="004E65BE">
      <w:pPr>
        <w:pStyle w:val="main"/>
      </w:pPr>
      <m:oMath>
        <m:sSub>
          <m:sSubPr>
            <m:ctrlPr>
              <w:rPr>
                <w:rFonts w:ascii="Cambria Math" w:hAnsi="Cambria Math"/>
                <w:i/>
              </w:rPr>
            </m:ctrlPr>
          </m:sSubPr>
          <m:e>
            <m:r>
              <w:rPr>
                <w:rFonts w:ascii="Cambria Math" w:hAnsi="Cambria Math"/>
              </w:rPr>
              <m:t>Z</m:t>
            </m:r>
          </m:e>
          <m:sub>
            <m:r>
              <w:rPr>
                <w:rFonts w:ascii="Cambria Math" w:hAnsi="Cambria Math"/>
              </w:rPr>
              <m:t>п</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ф</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н</m:t>
                        </m:r>
                      </m:sub>
                    </m:sSub>
                  </m:e>
                </m:d>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Х</m:t>
                </m:r>
              </m:e>
              <m:sub>
                <m:r>
                  <w:rPr>
                    <w:rFonts w:ascii="Cambria Math" w:hAnsi="Cambria Math"/>
                  </w:rPr>
                  <m:t>П</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0,045+0</m:t>
                    </m:r>
                    <m:r>
                      <w:rPr>
                        <w:rFonts w:ascii="Cambria Math" w:hAnsi="Cambria Math"/>
                      </w:rPr>
                      <m:t>,</m:t>
                    </m:r>
                    <m:r>
                      <w:rPr>
                        <w:rFonts w:ascii="Cambria Math" w:hAnsi="Cambria Math"/>
                      </w:rPr>
                      <m:t>25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0,07</m:t>
                </m:r>
              </m:e>
              <m:sup>
                <m:r>
                  <w:rPr>
                    <w:rFonts w:ascii="Cambria Math" w:hAnsi="Cambria Math"/>
                  </w:rPr>
                  <m:t>2</m:t>
                </m:r>
              </m:sup>
            </m:sSup>
          </m:e>
        </m:rad>
        <m:r>
          <w:rPr>
            <w:rFonts w:ascii="Cambria Math" w:hAnsi="Cambria Math"/>
          </w:rPr>
          <m:t>=0,3</m:t>
        </m:r>
      </m:oMath>
      <w:r>
        <w:t xml:space="preserve"> </w:t>
      </w:r>
      <w:r>
        <w:t>Ом</w:t>
      </w:r>
    </w:p>
    <w:p w14:paraId="4DE85F26" w14:textId="77777777" w:rsidR="00144C70" w:rsidRDefault="00144C70" w:rsidP="004E65BE">
      <w:pPr>
        <w:pStyle w:val="main"/>
      </w:pPr>
    </w:p>
    <w:p w14:paraId="1702B1B5" w14:textId="77777777" w:rsidR="00144C70" w:rsidRPr="00144C70" w:rsidRDefault="00144C70" w:rsidP="004E65BE">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4E65BE">
      <w:pPr>
        <w:pStyle w:val="main"/>
      </w:pPr>
    </w:p>
    <w:p w14:paraId="5E648DD5" w14:textId="6D1C22C6" w:rsidR="00144C70" w:rsidRPr="00144C70" w:rsidRDefault="00144C70" w:rsidP="004E65BE">
      <w:pPr>
        <w:pStyle w:val="main"/>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к.з.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ф</m:t>
                  </m:r>
                </m:sub>
              </m:sSub>
            </m:num>
            <m:den>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rPr>
                        <m:t>Т</m:t>
                      </m:r>
                    </m:sub>
                  </m:sSub>
                </m:num>
                <m:den>
                  <m:r>
                    <w:rPr>
                      <w:rFonts w:ascii="Cambria Math" w:hAnsi="Cambria Math"/>
                      <w:lang w:val="en-US"/>
                    </w:rPr>
                    <m:t>3</m:t>
                  </m:r>
                </m:den>
              </m:f>
              <m:r>
                <w:rPr>
                  <w:rFonts w:ascii="Cambria Math"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0,6</m:t>
              </m:r>
              <m:r>
                <w:rPr>
                  <w:rFonts w:ascii="Cambria Math" w:hAnsi="Cambria Math"/>
                </w:rPr>
                <m:t>+0,3</m:t>
              </m:r>
            </m:den>
          </m:f>
          <m:r>
            <w:rPr>
              <w:rFonts w:ascii="Cambria Math" w:hAnsi="Cambria Math"/>
            </w:rPr>
            <m:t>=</m:t>
          </m:r>
          <m:r>
            <w:rPr>
              <w:rFonts w:ascii="Cambria Math" w:hAnsi="Cambria Math"/>
            </w:rPr>
            <m:t>244</m:t>
          </m:r>
          <m:r>
            <w:rPr>
              <w:rFonts w:ascii="Cambria Math" w:hAnsi="Cambria Math"/>
            </w:rPr>
            <m:t>,</m:t>
          </m:r>
          <m:r>
            <w:rPr>
              <w:rFonts w:ascii="Cambria Math" w:hAnsi="Cambria Math"/>
            </w:rPr>
            <m:t>4</m:t>
          </m:r>
          <m:r>
            <w:rPr>
              <w:rFonts w:ascii="Cambria Math" w:hAnsi="Cambria Math"/>
            </w:rPr>
            <m:t xml:space="preserve"> А</m:t>
          </m:r>
        </m:oMath>
      </m:oMathPara>
    </w:p>
    <w:p w14:paraId="682FC49F" w14:textId="77777777" w:rsidR="00144C70" w:rsidRDefault="00144C70" w:rsidP="004E65BE">
      <w:pPr>
        <w:pStyle w:val="main"/>
      </w:pPr>
    </w:p>
    <w:p w14:paraId="4F7B2B75" w14:textId="7B973FB6" w:rsidR="00E62638" w:rsidRDefault="00E62638" w:rsidP="004E65BE">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8. Определяем соответствие условию I</w:t>
      </w:r>
      <w:r w:rsidRPr="00E62638">
        <w:rPr>
          <w:rFonts w:ascii="Times New Roman" w:eastAsia="Times New Roman" w:hAnsi="Times New Roman" w:cs="Times New Roman"/>
          <w:color w:val="000000"/>
          <w:sz w:val="28"/>
          <w:szCs w:val="28"/>
          <w:vertAlign w:val="subscript"/>
          <w:lang w:eastAsia="ru-RU"/>
        </w:rPr>
        <w:t>к.з</w:t>
      </w:r>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Iн;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4E65BE">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4E65BE">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662CFF">
      <w:pPr>
        <w:pStyle w:val="main"/>
      </w:pPr>
    </w:p>
    <w:p w14:paraId="5C0355C8" w14:textId="77777777" w:rsidR="004E2A8F" w:rsidRPr="004E2A8F" w:rsidRDefault="0050780D" w:rsidP="004E2A8F">
      <w:pPr>
        <w:spacing w:after="0" w:line="360" w:lineRule="auto"/>
        <w:ind w:firstLine="709"/>
        <w:jc w:val="both"/>
        <w:outlineLvl w:val="1"/>
        <w:rPr>
          <w:rFonts w:ascii="Times New Roman" w:eastAsia="Calibri" w:hAnsi="Times New Roman" w:cs="Times New Roman"/>
          <w:b/>
          <w:bCs/>
          <w:sz w:val="28"/>
        </w:rPr>
      </w:pPr>
      <w:bookmarkStart w:id="63"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2"/>
      <w:bookmarkEnd w:id="63"/>
      <w:r w:rsidR="004E2A8F" w:rsidRPr="004E2A8F">
        <w:rPr>
          <w:rFonts w:ascii="Times New Roman" w:eastAsia="Calibri" w:hAnsi="Times New Roman" w:cs="Times New Roman"/>
          <w:b/>
          <w:bCs/>
          <w:sz w:val="28"/>
        </w:rPr>
        <w:t>Расчет электромагнитного излучения, создаваемого</w:t>
      </w:r>
    </w:p>
    <w:p w14:paraId="6F85D1AF" w14:textId="06FEB021" w:rsidR="00845B70" w:rsidRPr="00662CFF" w:rsidRDefault="004E2A8F" w:rsidP="004E2A8F">
      <w:pPr>
        <w:spacing w:after="0" w:line="360" w:lineRule="auto"/>
        <w:ind w:firstLine="709"/>
        <w:jc w:val="both"/>
        <w:outlineLvl w:val="1"/>
        <w:rPr>
          <w:rFonts w:ascii="Times New Roman" w:eastAsia="Calibri" w:hAnsi="Times New Roman" w:cs="Times New Roman"/>
          <w:b/>
          <w:bCs/>
          <w:sz w:val="28"/>
        </w:rPr>
      </w:pPr>
      <w:r w:rsidRPr="004E2A8F">
        <w:rPr>
          <w:rFonts w:ascii="Times New Roman" w:eastAsia="Calibri" w:hAnsi="Times New Roman" w:cs="Times New Roman"/>
          <w:b/>
          <w:bCs/>
          <w:sz w:val="28"/>
        </w:rPr>
        <w:t xml:space="preserve"> передающими станциями</w:t>
      </w:r>
    </w:p>
    <w:p w14:paraId="3D54334B"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4E65BE">
      <w:pPr>
        <w:pStyle w:val="afc"/>
        <w:tabs>
          <w:tab w:val="left" w:pos="360"/>
        </w:tabs>
        <w:ind w:firstLine="720"/>
      </w:pPr>
      <w:r w:rsidRPr="00CC553B">
        <w:t>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Ггц.</w:t>
      </w:r>
    </w:p>
    <w:p w14:paraId="6522B679" w14:textId="022A17F7" w:rsidR="00662CFF" w:rsidRDefault="004000F7" w:rsidP="004E65BE">
      <w:pPr>
        <w:pStyle w:val="main"/>
        <w:rPr>
          <w:szCs w:val="28"/>
        </w:rPr>
      </w:pPr>
      <w:r w:rsidRPr="00CC553B">
        <w:rPr>
          <w:szCs w:val="28"/>
        </w:rPr>
        <w:t>При работе радио и теле и иных передающих станций магнитная соста</w:t>
      </w:r>
      <w:r w:rsidRPr="00CC553B">
        <w:rPr>
          <w:szCs w:val="28"/>
        </w:rPr>
        <w:t>в</w:t>
      </w:r>
      <w:r w:rsidRPr="00CC553B">
        <w:rPr>
          <w:szCs w:val="28"/>
        </w:rPr>
        <w:t>ляющая по своей величине не имеет существенного значения, поэтому инте</w:t>
      </w:r>
      <w:r w:rsidRPr="00CC553B">
        <w:rPr>
          <w:szCs w:val="28"/>
        </w:rPr>
        <w:t>н</w:t>
      </w:r>
      <w:r w:rsidRPr="00CC553B">
        <w:rPr>
          <w:szCs w:val="28"/>
        </w:rPr>
        <w:t>сивность ЭМИ оценивается только по величине напряженности электрическ</w:t>
      </w:r>
      <w:r w:rsidRPr="00CC553B">
        <w:rPr>
          <w:szCs w:val="28"/>
        </w:rPr>
        <w:t>о</w:t>
      </w:r>
      <w:r w:rsidRPr="00CC553B">
        <w:rPr>
          <w:szCs w:val="28"/>
        </w:rPr>
        <w:t>го поля (Е, в/м).</w:t>
      </w:r>
    </w:p>
    <w:p w14:paraId="4942AFDB" w14:textId="17C8207B" w:rsidR="004000F7" w:rsidRPr="00CC553B" w:rsidRDefault="004000F7" w:rsidP="004E65BE">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4E65BE">
      <w:pPr>
        <w:pStyle w:val="afc"/>
        <w:tabs>
          <w:tab w:val="left" w:pos="360"/>
        </w:tabs>
        <w:ind w:firstLine="720"/>
      </w:pPr>
      <w:r w:rsidRPr="00CC553B">
        <w:t>Предельно допустимые уровни ЭМИ, создаваемые передающими станц</w:t>
      </w:r>
      <w:r w:rsidRPr="00CC553B">
        <w:t>и</w:t>
      </w:r>
      <w:r w:rsidRPr="00CC553B">
        <w:t>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4E65BE">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4E65BE">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4E65BE">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4E65BE">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4E65BE">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4E65BE">
      <w:pPr>
        <w:pStyle w:val="afc"/>
        <w:tabs>
          <w:tab w:val="left" w:pos="360"/>
        </w:tabs>
        <w:ind w:firstLine="720"/>
      </w:pPr>
    </w:p>
    <w:p w14:paraId="025A4E65" w14:textId="77777777" w:rsidR="004000F7" w:rsidRPr="00CC553B" w:rsidRDefault="004000F7" w:rsidP="004E65BE">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w:t>
      </w:r>
      <w:r w:rsidRPr="00CC553B">
        <w:t>о</w:t>
      </w:r>
      <w:r w:rsidRPr="00CC553B">
        <w:t>вие:</w:t>
      </w:r>
    </w:p>
    <w:p w14:paraId="5D7E171C" w14:textId="77777777" w:rsidR="004000F7" w:rsidRPr="00CC553B" w:rsidRDefault="004000F7" w:rsidP="004E65BE">
      <w:pPr>
        <w:pStyle w:val="afc"/>
        <w:tabs>
          <w:tab w:val="left" w:pos="360"/>
        </w:tabs>
        <w:ind w:firstLine="720"/>
      </w:pPr>
    </w:p>
    <w:p w14:paraId="494983A3" w14:textId="138F5C7A" w:rsidR="004000F7" w:rsidRPr="00CC553B" w:rsidRDefault="004000F7" w:rsidP="004E65BE">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4E65BE">
      <w:pPr>
        <w:pStyle w:val="afc"/>
        <w:tabs>
          <w:tab w:val="left" w:pos="360"/>
        </w:tabs>
        <w:ind w:firstLine="720"/>
      </w:pPr>
      <w:r w:rsidRPr="00CC553B">
        <w:t xml:space="preserve">где :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4E65BE">
      <w:pPr>
        <w:pStyle w:val="afc"/>
        <w:tabs>
          <w:tab w:val="left" w:pos="360"/>
        </w:tabs>
        <w:ind w:firstLine="720"/>
      </w:pPr>
      <w:r w:rsidRPr="00CC553B">
        <w:t>ПДУ</w:t>
      </w:r>
      <w:r w:rsidRPr="00CC553B">
        <w:rPr>
          <w:vertAlign w:val="subscript"/>
        </w:rPr>
        <w:t>i</w:t>
      </w:r>
      <w:r w:rsidRPr="00CC553B">
        <w:t>- предельно-допустимый уровень для i-источника, в/м.</w:t>
      </w:r>
    </w:p>
    <w:p w14:paraId="52E0408C" w14:textId="77777777" w:rsidR="004000F7" w:rsidRPr="00CC553B" w:rsidRDefault="004000F7" w:rsidP="004E65BE">
      <w:pPr>
        <w:pStyle w:val="afc"/>
        <w:tabs>
          <w:tab w:val="left" w:pos="360"/>
        </w:tabs>
        <w:ind w:firstLine="720"/>
      </w:pPr>
    </w:p>
    <w:p w14:paraId="00192A5B" w14:textId="77777777" w:rsidR="004000F7" w:rsidRPr="00CC553B" w:rsidRDefault="004000F7" w:rsidP="004E65BE">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4E65BE">
      <w:pPr>
        <w:pStyle w:val="afc"/>
        <w:tabs>
          <w:tab w:val="left" w:pos="360"/>
        </w:tabs>
        <w:ind w:firstLine="720"/>
      </w:pPr>
      <w:r w:rsidRPr="00CC553B">
        <w:t>Вокруг передающих станций создают санитарно-защитные зоны, ра</w:t>
      </w:r>
      <w:r w:rsidRPr="00CC553B">
        <w:t>з</w:t>
      </w:r>
      <w:r w:rsidRPr="00CC553B">
        <w:t>меры которых должны обеспечивать предельно-допустимый уровень ЭМИ в нас</w:t>
      </w:r>
      <w:r w:rsidRPr="00CC553B">
        <w:t>е</w:t>
      </w:r>
      <w:r w:rsidRPr="00CC553B">
        <w:t>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w:t>
            </w:r>
            <w:r w:rsidRPr="00CC553B">
              <w:rPr>
                <w:sz w:val="28"/>
                <w:szCs w:val="28"/>
              </w:rPr>
              <w:t>т</w:t>
            </w:r>
            <w:r w:rsidRPr="00CC553B">
              <w:rPr>
                <w:sz w:val="28"/>
                <w:szCs w:val="28"/>
              </w:rPr>
              <w:t>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w:t>
            </w:r>
            <w:r w:rsidRPr="00CC553B">
              <w:rPr>
                <w:sz w:val="28"/>
                <w:szCs w:val="28"/>
              </w:rPr>
              <w:t>и</w:t>
            </w:r>
            <w:r w:rsidRPr="00CC553B">
              <w:rPr>
                <w:sz w:val="28"/>
                <w:szCs w:val="28"/>
              </w:rPr>
              <w:t>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4E65BE">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4E65BE">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w:t>
      </w:r>
      <w:r w:rsidRPr="00CC553B">
        <w:t>о</w:t>
      </w:r>
      <w:r w:rsidRPr="00CC553B">
        <w:t>рых граждане могли бы находиться менее 8 час (гаражи, хозяйс</w:t>
      </w:r>
      <w:r w:rsidRPr="00CC553B">
        <w:t>т</w:t>
      </w:r>
      <w:r w:rsidRPr="00CC553B">
        <w:t>венно-бытовые п</w:t>
      </w:r>
      <w:r w:rsidRPr="00CC553B">
        <w:t>о</w:t>
      </w:r>
      <w:r w:rsidRPr="00CC553B">
        <w:t>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37ADF909"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 xml:space="preserve">.1 </w:t>
      </w:r>
      <w:r w:rsidRPr="004000F7">
        <w:rPr>
          <w:rFonts w:ascii="Times New Roman" w:eastAsia="Times New Roman" w:hAnsi="Times New Roman" w:cs="Times New Roman"/>
          <w:color w:val="000000"/>
          <w:sz w:val="28"/>
          <w:szCs w:val="28"/>
          <w:lang w:eastAsia="ru-RU"/>
        </w:rPr>
        <w:t>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w:t>
      </w:r>
      <w:r w:rsidRPr="00CC553B">
        <w:t>е</w:t>
      </w:r>
      <w:r w:rsidRPr="00CC553B">
        <w:t>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4E65BE">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4E65BE">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4E65BE">
      <w:pPr>
        <w:pStyle w:val="afc"/>
        <w:tabs>
          <w:tab w:val="left" w:pos="360"/>
          <w:tab w:val="left" w:pos="6638"/>
        </w:tabs>
        <w:ind w:firstLine="720"/>
        <w:jc w:val="right"/>
      </w:pPr>
      <w:r w:rsidRPr="00CC553B">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3596F7B5" w14:textId="797C6AD8" w:rsidR="004000F7" w:rsidRDefault="004000F7" w:rsidP="004E65BE">
      <w:pPr>
        <w:pStyle w:val="afc"/>
        <w:tabs>
          <w:tab w:val="left" w:pos="360"/>
          <w:tab w:val="left" w:pos="1624"/>
        </w:tabs>
        <w:ind w:firstLine="720"/>
      </w:pPr>
      <w:r w:rsidRPr="00CC553B">
        <w:lastRenderedPageBreak/>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17CB54AE" w14:textId="77777777" w:rsidR="004000F7" w:rsidRDefault="004000F7" w:rsidP="004000F7">
      <w:pPr>
        <w:pStyle w:val="afc"/>
        <w:tabs>
          <w:tab w:val="left" w:pos="360"/>
          <w:tab w:val="left" w:pos="1624"/>
        </w:tabs>
        <w:spacing w:line="288" w:lineRule="auto"/>
        <w:ind w:firstLine="720"/>
      </w:pPr>
    </w:p>
    <w:p w14:paraId="0C4C005D" w14:textId="734DBDA2" w:rsidR="004000F7" w:rsidRPr="004E65BE" w:rsidRDefault="004E65BE" w:rsidP="004E65BE">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w:t>
      </w:r>
      <w:r>
        <w:rPr>
          <w:color w:val="000000"/>
          <w:sz w:val="28"/>
          <w:szCs w:val="28"/>
        </w:rPr>
        <w:t xml:space="preserve">нормативами </w:t>
      </w:r>
      <w:hyperlink r:id="rId16" w:history="1">
        <w:r w:rsidRPr="004E65BE">
          <w:rPr>
            <w:color w:val="000000"/>
            <w:sz w:val="28"/>
            <w:szCs w:val="28"/>
          </w:rPr>
          <w:t>СанПиН 1.2.3685-21</w:t>
        </w:r>
      </w:hyperlink>
      <w:hyperlink r:id="rId17"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4000F7">
      <w:pPr>
        <w:pStyle w:val="main"/>
      </w:pPr>
    </w:p>
    <w:p w14:paraId="309496E0" w14:textId="77777777" w:rsidR="004E65BE" w:rsidRPr="00CC553B" w:rsidRDefault="004E65BE" w:rsidP="004E65BE">
      <w:pPr>
        <w:pStyle w:val="afc"/>
        <w:tabs>
          <w:tab w:val="left" w:pos="360"/>
        </w:tabs>
        <w:spacing w:line="288" w:lineRule="auto"/>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4E65BE">
      <w:pPr>
        <w:pStyle w:val="afc"/>
        <w:tabs>
          <w:tab w:val="left" w:pos="360"/>
        </w:tabs>
        <w:spacing w:line="288" w:lineRule="auto"/>
        <w:ind w:firstLine="720"/>
      </w:pPr>
      <w:r w:rsidRPr="00CC553B">
        <w:t>Определим электрическую напряженность в расчетных точках и резул</w:t>
      </w:r>
      <w:r w:rsidRPr="00CC553B">
        <w:t>ь</w:t>
      </w:r>
      <w:r w:rsidRPr="00CC553B">
        <w:t xml:space="preserve">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4000F7">
      <w:pPr>
        <w:pStyle w:val="main"/>
      </w:pPr>
    </w:p>
    <w:p w14:paraId="5FB61EB2" w14:textId="77777777" w:rsidR="004E65BE" w:rsidRPr="00CC553B" w:rsidRDefault="004E65BE" w:rsidP="004E65BE">
      <w:pPr>
        <w:pStyle w:val="afc"/>
        <w:tabs>
          <w:tab w:val="left" w:pos="360"/>
        </w:tabs>
        <w:spacing w:line="288" w:lineRule="auto"/>
        <w:ind w:firstLine="720"/>
      </w:pPr>
      <w:r w:rsidRPr="00CC553B">
        <w:t>Пример расчета для х=50 м.</w:t>
      </w:r>
    </w:p>
    <w:p w14:paraId="39509A7E" w14:textId="77777777" w:rsidR="004E65BE" w:rsidRDefault="004E65BE" w:rsidP="004000F7">
      <w:pPr>
        <w:pStyle w:val="main"/>
      </w:pPr>
    </w:p>
    <w:p w14:paraId="0414448B" w14:textId="4D2EA69E" w:rsidR="004E65BE" w:rsidRPr="004E65BE" w:rsidRDefault="004E65BE" w:rsidP="004000F7">
      <w:pPr>
        <w:pStyle w:val="main"/>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w:rPr>
                      <w:rFonts w:ascii="Cambria Math" w:hAnsi="Cambria Math"/>
                      <w:lang w:val="en-US"/>
                    </w:rPr>
                    <m:t>P</m:t>
                  </m:r>
                  <m:r>
                    <w:rPr>
                      <w:rFonts w:ascii="Cambria Math" w:hAnsi="Cambria Math"/>
                    </w:rPr>
                    <m:t>∙</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en>
                      </m:f>
                    </m:e>
                  </m:d>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1000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=0,39 в</m:t>
          </m:r>
          <m:r>
            <w:rPr>
              <w:rFonts w:ascii="Cambria Math" w:hAnsi="Cambria Math"/>
              <w:lang w:val="en-US"/>
            </w:rPr>
            <m:t>/м</m:t>
          </m:r>
        </m:oMath>
      </m:oMathPara>
    </w:p>
    <w:p w14:paraId="1D9F2AFE" w14:textId="5BA4EE56" w:rsidR="004E65BE" w:rsidRDefault="004E65BE"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4000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m:t>
          </m:r>
          <m:r>
            <w:rPr>
              <w:rFonts w:ascii="Cambria Math" w:hAnsi="Cambria Math"/>
            </w:rPr>
            <m:t>78</m:t>
          </m:r>
          <m:r>
            <w:rPr>
              <w:rFonts w:ascii="Cambria Math" w:hAnsi="Cambria Math"/>
            </w:rPr>
            <m:t xml:space="preserve"> в</m:t>
          </m:r>
          <m:r>
            <w:rPr>
              <w:rFonts w:ascii="Cambria Math" w:hAnsi="Cambria Math"/>
              <w:lang w:val="en-US"/>
            </w:rPr>
            <m:t>/м</m:t>
          </m:r>
        </m:oMath>
      </m:oMathPara>
    </w:p>
    <w:p w14:paraId="119983B3" w14:textId="2847367E" w:rsidR="004E65BE" w:rsidRPr="004E65BE" w:rsidRDefault="004E65BE"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7000</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m:t>
          </m:r>
          <m:r>
            <w:rPr>
              <w:rFonts w:ascii="Cambria Math" w:hAnsi="Cambria Math"/>
            </w:rPr>
            <m:t>1</m:t>
          </m:r>
          <m:r>
            <w:rPr>
              <w:rFonts w:ascii="Cambria Math" w:hAnsi="Cambria Math"/>
            </w:rPr>
            <m:t>,</m:t>
          </m:r>
          <m:r>
            <w:rPr>
              <w:rFonts w:ascii="Cambria Math" w:hAnsi="Cambria Math"/>
            </w:rPr>
            <m:t>03</m:t>
          </m:r>
          <m:r>
            <w:rPr>
              <w:rFonts w:ascii="Cambria Math" w:hAnsi="Cambria Math"/>
            </w:rPr>
            <m:t xml:space="preserve"> в</m:t>
          </m:r>
          <m:r>
            <w:rPr>
              <w:rFonts w:ascii="Cambria Math" w:hAnsi="Cambria Math"/>
              <w:lang w:val="en-US"/>
            </w:rPr>
            <m:t>/м</m:t>
          </m:r>
        </m:oMath>
      </m:oMathPara>
    </w:p>
    <w:p w14:paraId="5EA240B7" w14:textId="2153B784" w:rsidR="004E65BE" w:rsidRDefault="00BF2E94" w:rsidP="004000F7">
      <w:pPr>
        <w:pStyle w:val="main"/>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0,39</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0,78</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1,03</m:t>
                      </m:r>
                    </m:num>
                    <m:den>
                      <m:r>
                        <w:rPr>
                          <w:rFonts w:ascii="Cambria Math" w:hAnsi="Cambria Math"/>
                        </w:rPr>
                        <m:t>4</m:t>
                      </m:r>
                    </m:den>
                  </m:f>
                </m:e>
              </m:d>
            </m:e>
            <m:sup>
              <m:r>
                <w:rPr>
                  <w:rFonts w:ascii="Cambria Math" w:hAnsi="Cambria Math"/>
                </w:rPr>
                <m:t>2</m:t>
              </m:r>
            </m:sup>
          </m:sSup>
          <m:r>
            <w:rPr>
              <w:rFonts w:ascii="Cambria Math" w:hAnsi="Cambria Math"/>
            </w:rPr>
            <m:t>=</m:t>
          </m:r>
          <m:r>
            <w:rPr>
              <w:rFonts w:ascii="Cambria Math" w:hAnsi="Cambria Math"/>
            </w:rPr>
            <m:t>0,11</m:t>
          </m:r>
        </m:oMath>
      </m:oMathPara>
    </w:p>
    <w:p w14:paraId="1BAC3A75" w14:textId="77777777" w:rsidR="004E65BE" w:rsidRPr="004E65BE" w:rsidRDefault="004E65BE" w:rsidP="004000F7">
      <w:pPr>
        <w:pStyle w:val="main"/>
        <w:rPr>
          <w:i/>
        </w:rPr>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r w:rsidRPr="00CC553B">
              <w:rPr>
                <w:sz w:val="28"/>
                <w:szCs w:val="28"/>
              </w:rPr>
              <w:t>arctg</w:t>
            </w:r>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4000F7">
      <w:pPr>
        <w:pStyle w:val="main"/>
      </w:pPr>
    </w:p>
    <w:p w14:paraId="5B25D491" w14:textId="49672E28" w:rsidR="000068F9" w:rsidRDefault="000068F9" w:rsidP="004000F7">
      <w:pPr>
        <w:pStyle w:val="main"/>
      </w:pPr>
      <w:r w:rsidRPr="000068F9">
        <w:drawing>
          <wp:inline distT="0" distB="0" distL="0" distR="0" wp14:anchorId="16628861" wp14:editId="2453E77A">
            <wp:extent cx="5144825" cy="2968532"/>
            <wp:effectExtent l="0" t="0" r="0" b="3810"/>
            <wp:docPr id="466231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31509" name=""/>
                    <pic:cNvPicPr/>
                  </pic:nvPicPr>
                  <pic:blipFill>
                    <a:blip r:embed="rId18"/>
                    <a:stretch>
                      <a:fillRect/>
                    </a:stretch>
                  </pic:blipFill>
                  <pic:spPr>
                    <a:xfrm>
                      <a:off x="0" y="0"/>
                      <a:ext cx="5156245" cy="2975121"/>
                    </a:xfrm>
                    <a:prstGeom prst="rect">
                      <a:avLst/>
                    </a:prstGeom>
                  </pic:spPr>
                </pic:pic>
              </a:graphicData>
            </a:graphic>
          </wp:inline>
        </w:drawing>
      </w:r>
    </w:p>
    <w:p w14:paraId="43FF44B1" w14:textId="4D27F192" w:rsidR="000068F9" w:rsidRDefault="000068F9" w:rsidP="000068F9">
      <w:pPr>
        <w:pStyle w:val="main"/>
        <w:jc w:val="center"/>
        <w:rPr>
          <w:szCs w:val="28"/>
        </w:rPr>
      </w:pPr>
      <w:r w:rsidRPr="004000F7">
        <w:rPr>
          <w:rFonts w:eastAsia="Times New Roman" w:cs="Times New Roman"/>
          <w:color w:val="000000"/>
          <w:szCs w:val="28"/>
        </w:rPr>
        <w:t xml:space="preserve">Рисунок </w:t>
      </w:r>
      <w:r w:rsidR="00FF372F">
        <w:rPr>
          <w:rFonts w:eastAsia="Times New Roman" w:cs="Times New Roman"/>
          <w:color w:val="000000"/>
          <w:szCs w:val="28"/>
        </w:rPr>
        <w:t>5</w:t>
      </w:r>
      <w:r w:rsidRPr="004000F7">
        <w:rPr>
          <w:rFonts w:eastAsia="Times New Roman" w:cs="Times New Roman"/>
          <w:color w:val="000000"/>
          <w:szCs w:val="28"/>
        </w:rPr>
        <w:t>.</w:t>
      </w:r>
      <w:r>
        <w:rPr>
          <w:rFonts w:eastAsia="Times New Roman" w:cs="Times New Roman"/>
          <w:color w:val="000000"/>
          <w:szCs w:val="28"/>
        </w:rPr>
        <w:t xml:space="preserve">2. Результат расчёта </w:t>
      </w:r>
      <w:r w:rsidRPr="00CC553B">
        <w:rPr>
          <w:szCs w:val="28"/>
        </w:rPr>
        <w:t>электрическ</w:t>
      </w:r>
      <w:r>
        <w:rPr>
          <w:szCs w:val="28"/>
        </w:rPr>
        <w:t>ой</w:t>
      </w:r>
      <w:r w:rsidRPr="00CC553B">
        <w:rPr>
          <w:szCs w:val="28"/>
        </w:rPr>
        <w:t xml:space="preserve"> напряженност</w:t>
      </w:r>
      <w:r>
        <w:rPr>
          <w:szCs w:val="28"/>
        </w:rPr>
        <w:t>и</w:t>
      </w:r>
    </w:p>
    <w:p w14:paraId="48857232" w14:textId="77777777" w:rsidR="000068F9" w:rsidRPr="00CC553B" w:rsidRDefault="000068F9" w:rsidP="000068F9">
      <w:pPr>
        <w:pStyle w:val="afc"/>
        <w:tabs>
          <w:tab w:val="left" w:pos="360"/>
        </w:tabs>
        <w:spacing w:line="288" w:lineRule="auto"/>
        <w:ind w:firstLine="720"/>
      </w:pPr>
      <w:r w:rsidRPr="00CC553B">
        <w:t>Суммарная мощность передатчиков</w:t>
      </w:r>
    </w:p>
    <w:p w14:paraId="427ACCCB" w14:textId="197389A0" w:rsidR="000068F9" w:rsidRDefault="000068F9" w:rsidP="000068F9">
      <w:pPr>
        <w:pStyle w:val="afc"/>
        <w:tabs>
          <w:tab w:val="left" w:pos="360"/>
        </w:tabs>
        <w:spacing w:line="288" w:lineRule="auto"/>
        <w:ind w:firstLine="720"/>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50E2435D" w:rsidR="000068F9" w:rsidRDefault="000068F9" w:rsidP="000068F9">
      <w:pPr>
        <w:pStyle w:val="afc"/>
        <w:tabs>
          <w:tab w:val="left" w:pos="360"/>
        </w:tabs>
        <w:spacing w:line="288" w:lineRule="auto"/>
        <w:ind w:firstLine="720"/>
      </w:pPr>
      <w:r w:rsidRPr="00CC553B">
        <w:t>Отсюда по табл.</w:t>
      </w:r>
      <w:r>
        <w:t>6.2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28AA9890" w:rsidR="000068F9" w:rsidRDefault="000068F9" w:rsidP="000068F9">
      <w:pPr>
        <w:pStyle w:val="afc"/>
        <w:tabs>
          <w:tab w:val="left" w:pos="360"/>
        </w:tabs>
        <w:spacing w:line="288" w:lineRule="auto"/>
        <w:ind w:firstLine="720"/>
      </w:pPr>
      <w:r w:rsidRPr="00CC553B">
        <w:t>Находим по табл.</w:t>
      </w:r>
      <w:r>
        <w:t xml:space="preserve"> 6.4</w:t>
      </w:r>
      <w:r w:rsidRPr="00CC553B">
        <w:t xml:space="preserve"> величину Е для X=200м и рассчитываем напряже</w:t>
      </w:r>
      <w:r w:rsidRPr="00CC553B">
        <w:t>н</w:t>
      </w:r>
      <w:r w:rsidRPr="00CC553B">
        <w:t>ность электрического поля в кирпичном и панельном домах.</w:t>
      </w:r>
    </w:p>
    <w:p w14:paraId="6BCD2251" w14:textId="03FD51AE" w:rsidR="000068F9" w:rsidRPr="00CC553B" w:rsidRDefault="000068F9" w:rsidP="000068F9">
      <w:pPr>
        <w:pStyle w:val="afc"/>
        <w:tabs>
          <w:tab w:val="left" w:pos="360"/>
        </w:tabs>
        <w:spacing w:line="288" w:lineRule="auto"/>
        <w:ind w:firstLine="720"/>
        <w:jc w:val="right"/>
      </w:pPr>
      <w:r w:rsidRPr="00CC553B">
        <w:t xml:space="preserve">Таблица </w:t>
      </w:r>
      <w:r w:rsidR="00FF372F">
        <w:t>5</w:t>
      </w:r>
      <w:r>
        <w:t>.5. Н</w:t>
      </w:r>
      <w:r w:rsidRPr="00CC553B">
        <w:t>апряже</w:t>
      </w:r>
      <w:r w:rsidRPr="00CC553B">
        <w:t>н</w:t>
      </w:r>
      <w:r w:rsidRPr="00CC553B">
        <w:t>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76074E">
            <w:pPr>
              <w:pStyle w:val="TableParagraph"/>
              <w:tabs>
                <w:tab w:val="left" w:pos="360"/>
              </w:tabs>
              <w:spacing w:before="0" w:line="288" w:lineRule="auto"/>
              <w:jc w:val="left"/>
              <w:rPr>
                <w:sz w:val="28"/>
                <w:szCs w:val="28"/>
              </w:rPr>
            </w:pPr>
          </w:p>
        </w:tc>
        <w:tc>
          <w:tcPr>
            <w:tcW w:w="1656" w:type="dxa"/>
          </w:tcPr>
          <w:p w14:paraId="58F0644D" w14:textId="77777777" w:rsidR="000068F9" w:rsidRPr="00CC553B" w:rsidRDefault="000068F9" w:rsidP="0076074E">
            <w:pPr>
              <w:pStyle w:val="TableParagraph"/>
              <w:tabs>
                <w:tab w:val="left" w:pos="360"/>
              </w:tabs>
              <w:spacing w:before="0" w:line="288"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76074E">
            <w:pPr>
              <w:pStyle w:val="TableParagraph"/>
              <w:tabs>
                <w:tab w:val="left" w:pos="360"/>
              </w:tabs>
              <w:spacing w:before="0" w:line="288"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76074E">
            <w:pPr>
              <w:pStyle w:val="TableParagraph"/>
              <w:tabs>
                <w:tab w:val="left" w:pos="360"/>
              </w:tabs>
              <w:spacing w:before="0" w:line="288"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76074E">
            <w:pPr>
              <w:pStyle w:val="TableParagraph"/>
              <w:tabs>
                <w:tab w:val="left" w:pos="360"/>
              </w:tabs>
              <w:spacing w:before="0" w:line="288"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Х=200</w:t>
            </w:r>
          </w:p>
        </w:tc>
        <w:tc>
          <w:tcPr>
            <w:tcW w:w="1656" w:type="dxa"/>
          </w:tcPr>
          <w:p w14:paraId="41BBF89C" w14:textId="08AB8487" w:rsidR="000068F9" w:rsidRPr="00CC553B" w:rsidRDefault="000068F9" w:rsidP="000068F9">
            <w:pPr>
              <w:pStyle w:val="TableParagraph"/>
              <w:tabs>
                <w:tab w:val="left" w:pos="360"/>
              </w:tabs>
              <w:spacing w:before="0" w:line="288" w:lineRule="auto"/>
              <w:rPr>
                <w:sz w:val="28"/>
                <w:szCs w:val="28"/>
              </w:rPr>
            </w:pPr>
            <w:r w:rsidRPr="00CC553B">
              <w:rPr>
                <w:sz w:val="28"/>
                <w:szCs w:val="28"/>
              </w:rPr>
              <w:t>1,107</w:t>
            </w:r>
          </w:p>
        </w:tc>
        <w:tc>
          <w:tcPr>
            <w:tcW w:w="1704" w:type="dxa"/>
          </w:tcPr>
          <w:p w14:paraId="633D629E" w14:textId="431FAA49" w:rsidR="000068F9" w:rsidRPr="00CC553B" w:rsidRDefault="000068F9" w:rsidP="000068F9">
            <w:pPr>
              <w:pStyle w:val="TableParagraph"/>
              <w:tabs>
                <w:tab w:val="left" w:pos="360"/>
              </w:tabs>
              <w:spacing w:before="0" w:line="288" w:lineRule="auto"/>
              <w:rPr>
                <w:sz w:val="28"/>
                <w:szCs w:val="28"/>
              </w:rPr>
            </w:pPr>
            <w:r w:rsidRPr="00CC553B">
              <w:rPr>
                <w:sz w:val="28"/>
                <w:szCs w:val="28"/>
              </w:rPr>
              <w:t>1,82</w:t>
            </w:r>
          </w:p>
        </w:tc>
        <w:tc>
          <w:tcPr>
            <w:tcW w:w="1699" w:type="dxa"/>
          </w:tcPr>
          <w:p w14:paraId="44FD4175" w14:textId="625C16A6" w:rsidR="000068F9" w:rsidRPr="00CC553B" w:rsidRDefault="000068F9" w:rsidP="000068F9">
            <w:pPr>
              <w:pStyle w:val="TableParagraph"/>
              <w:tabs>
                <w:tab w:val="left" w:pos="360"/>
              </w:tabs>
              <w:spacing w:before="0" w:line="288" w:lineRule="auto"/>
              <w:rPr>
                <w:sz w:val="28"/>
                <w:szCs w:val="28"/>
              </w:rPr>
            </w:pPr>
            <w:r w:rsidRPr="00CC553B">
              <w:rPr>
                <w:sz w:val="28"/>
                <w:szCs w:val="28"/>
              </w:rPr>
              <w:t>2,58</w:t>
            </w:r>
          </w:p>
        </w:tc>
        <w:tc>
          <w:tcPr>
            <w:tcW w:w="1843" w:type="dxa"/>
          </w:tcPr>
          <w:p w14:paraId="42C4FB39" w14:textId="331367EC" w:rsidR="000068F9" w:rsidRPr="00CC553B" w:rsidRDefault="000068F9" w:rsidP="000068F9">
            <w:pPr>
              <w:pStyle w:val="TableParagraph"/>
              <w:tabs>
                <w:tab w:val="left" w:pos="360"/>
              </w:tabs>
              <w:spacing w:before="0" w:line="288"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Ки</w:t>
            </w:r>
            <w:r w:rsidRPr="00CC553B">
              <w:rPr>
                <w:sz w:val="28"/>
                <w:szCs w:val="28"/>
              </w:rPr>
              <w:t>р</w:t>
            </w:r>
            <w:r w:rsidRPr="00CC553B">
              <w:rPr>
                <w:sz w:val="28"/>
                <w:szCs w:val="28"/>
              </w:rPr>
              <w:t>пичный</w:t>
            </w:r>
          </w:p>
          <w:p w14:paraId="6BA5BD2A"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дом</w:t>
            </w:r>
          </w:p>
        </w:tc>
        <w:tc>
          <w:tcPr>
            <w:tcW w:w="1656" w:type="dxa"/>
          </w:tcPr>
          <w:p w14:paraId="5056E83F" w14:textId="574A5CA0" w:rsidR="000068F9" w:rsidRPr="00CC553B" w:rsidRDefault="000068F9" w:rsidP="000068F9">
            <w:pPr>
              <w:pStyle w:val="TableParagraph"/>
              <w:tabs>
                <w:tab w:val="left" w:pos="360"/>
              </w:tabs>
              <w:spacing w:before="0" w:line="288" w:lineRule="auto"/>
              <w:rPr>
                <w:sz w:val="28"/>
                <w:szCs w:val="28"/>
              </w:rPr>
            </w:pPr>
            <w:r w:rsidRPr="00CC553B">
              <w:rPr>
                <w:sz w:val="28"/>
                <w:szCs w:val="28"/>
              </w:rPr>
              <w:t>1,107</w:t>
            </w:r>
          </w:p>
        </w:tc>
        <w:tc>
          <w:tcPr>
            <w:tcW w:w="1704" w:type="dxa"/>
          </w:tcPr>
          <w:p w14:paraId="3118999F" w14:textId="04BF3B0D" w:rsidR="000068F9" w:rsidRPr="00CC553B" w:rsidRDefault="000068F9" w:rsidP="000068F9">
            <w:pPr>
              <w:pStyle w:val="TableParagraph"/>
              <w:tabs>
                <w:tab w:val="left" w:pos="360"/>
              </w:tabs>
              <w:spacing w:before="0" w:line="288" w:lineRule="auto"/>
              <w:rPr>
                <w:sz w:val="28"/>
                <w:szCs w:val="28"/>
              </w:rPr>
            </w:pPr>
            <w:r w:rsidRPr="00CC553B">
              <w:rPr>
                <w:sz w:val="28"/>
                <w:szCs w:val="28"/>
              </w:rPr>
              <w:t>1,82</w:t>
            </w:r>
          </w:p>
        </w:tc>
        <w:tc>
          <w:tcPr>
            <w:tcW w:w="1699" w:type="dxa"/>
          </w:tcPr>
          <w:p w14:paraId="17CA2F59" w14:textId="07779175" w:rsidR="000068F9" w:rsidRPr="00CC553B" w:rsidRDefault="000068F9" w:rsidP="000068F9">
            <w:pPr>
              <w:pStyle w:val="TableParagraph"/>
              <w:tabs>
                <w:tab w:val="left" w:pos="360"/>
              </w:tabs>
              <w:spacing w:before="0" w:line="288" w:lineRule="auto"/>
              <w:rPr>
                <w:sz w:val="28"/>
                <w:szCs w:val="28"/>
              </w:rPr>
            </w:pPr>
            <w:r w:rsidRPr="00CC553B">
              <w:rPr>
                <w:sz w:val="28"/>
                <w:szCs w:val="28"/>
              </w:rPr>
              <w:t>2,58</w:t>
            </w:r>
          </w:p>
        </w:tc>
        <w:tc>
          <w:tcPr>
            <w:tcW w:w="1843" w:type="dxa"/>
          </w:tcPr>
          <w:p w14:paraId="428720DB" w14:textId="42AFE46F" w:rsidR="000068F9" w:rsidRPr="00CC553B" w:rsidRDefault="000068F9" w:rsidP="000068F9">
            <w:pPr>
              <w:pStyle w:val="TableParagraph"/>
              <w:tabs>
                <w:tab w:val="left" w:pos="360"/>
              </w:tabs>
              <w:spacing w:before="0" w:line="288"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76074E">
            <w:pPr>
              <w:pStyle w:val="TableParagraph"/>
              <w:tabs>
                <w:tab w:val="left" w:pos="360"/>
              </w:tabs>
              <w:spacing w:before="0" w:line="288" w:lineRule="auto"/>
              <w:rPr>
                <w:sz w:val="28"/>
                <w:szCs w:val="28"/>
              </w:rPr>
            </w:pPr>
            <w:r w:rsidRPr="00CC553B">
              <w:rPr>
                <w:sz w:val="28"/>
                <w:szCs w:val="28"/>
              </w:rPr>
              <w:t>П</w:t>
            </w:r>
            <w:r w:rsidRPr="00CC553B">
              <w:rPr>
                <w:sz w:val="28"/>
                <w:szCs w:val="28"/>
              </w:rPr>
              <w:t>а</w:t>
            </w:r>
            <w:r w:rsidRPr="00CC553B">
              <w:rPr>
                <w:sz w:val="28"/>
                <w:szCs w:val="28"/>
              </w:rPr>
              <w:t>нельный</w:t>
            </w:r>
          </w:p>
          <w:p w14:paraId="56086E97" w14:textId="77777777" w:rsidR="000068F9" w:rsidRPr="00CC553B" w:rsidRDefault="000068F9" w:rsidP="0076074E">
            <w:pPr>
              <w:pStyle w:val="TableParagraph"/>
              <w:tabs>
                <w:tab w:val="left" w:pos="360"/>
              </w:tabs>
              <w:spacing w:before="0" w:line="288" w:lineRule="auto"/>
              <w:rPr>
                <w:sz w:val="28"/>
                <w:szCs w:val="28"/>
              </w:rPr>
            </w:pPr>
            <w:r w:rsidRPr="00CC553B">
              <w:rPr>
                <w:sz w:val="28"/>
                <w:szCs w:val="28"/>
              </w:rPr>
              <w:t>дом</w:t>
            </w:r>
          </w:p>
        </w:tc>
        <w:tc>
          <w:tcPr>
            <w:tcW w:w="1656" w:type="dxa"/>
          </w:tcPr>
          <w:p w14:paraId="1C878A9F" w14:textId="51411F98" w:rsidR="000068F9" w:rsidRPr="000068F9" w:rsidRDefault="000068F9" w:rsidP="0076074E">
            <w:pPr>
              <w:pStyle w:val="TableParagraph"/>
              <w:tabs>
                <w:tab w:val="left" w:pos="360"/>
              </w:tabs>
              <w:spacing w:before="0" w:line="288" w:lineRule="auto"/>
              <w:rPr>
                <w:sz w:val="28"/>
                <w:szCs w:val="28"/>
                <w:lang w:val="en-US"/>
              </w:rPr>
            </w:pPr>
            <w:r>
              <w:rPr>
                <w:sz w:val="28"/>
                <w:szCs w:val="28"/>
                <w:lang w:val="en-US"/>
              </w:rPr>
              <w:t>0,221</w:t>
            </w:r>
          </w:p>
        </w:tc>
        <w:tc>
          <w:tcPr>
            <w:tcW w:w="1704" w:type="dxa"/>
          </w:tcPr>
          <w:p w14:paraId="16DDC198" w14:textId="61E6CD25" w:rsidR="000068F9" w:rsidRPr="000068F9" w:rsidRDefault="000068F9" w:rsidP="0076074E">
            <w:pPr>
              <w:pStyle w:val="TableParagraph"/>
              <w:tabs>
                <w:tab w:val="left" w:pos="360"/>
              </w:tabs>
              <w:spacing w:before="0" w:line="288"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76074E">
            <w:pPr>
              <w:pStyle w:val="TableParagraph"/>
              <w:tabs>
                <w:tab w:val="left" w:pos="360"/>
              </w:tabs>
              <w:spacing w:before="0" w:line="288"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76074E">
            <w:pPr>
              <w:pStyle w:val="TableParagraph"/>
              <w:tabs>
                <w:tab w:val="left" w:pos="360"/>
              </w:tabs>
              <w:spacing w:before="0" w:line="288"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0068F9">
            <w:pPr>
              <w:pStyle w:val="TableParagraph"/>
              <w:tabs>
                <w:tab w:val="left" w:pos="360"/>
              </w:tabs>
              <w:spacing w:before="0" w:line="288" w:lineRule="auto"/>
              <w:rPr>
                <w:sz w:val="28"/>
                <w:szCs w:val="28"/>
              </w:rPr>
            </w:pPr>
            <w:r w:rsidRPr="00CC553B">
              <w:rPr>
                <w:sz w:val="28"/>
                <w:szCs w:val="28"/>
              </w:rPr>
              <w:t>ПДУ</w:t>
            </w:r>
          </w:p>
        </w:tc>
        <w:tc>
          <w:tcPr>
            <w:tcW w:w="1656" w:type="dxa"/>
          </w:tcPr>
          <w:p w14:paraId="3F235F12" w14:textId="03C6AECD" w:rsidR="000068F9" w:rsidRPr="00CC553B" w:rsidRDefault="000068F9" w:rsidP="000068F9">
            <w:pPr>
              <w:pStyle w:val="TableParagraph"/>
              <w:tabs>
                <w:tab w:val="left" w:pos="360"/>
              </w:tabs>
              <w:spacing w:before="0" w:line="288" w:lineRule="auto"/>
              <w:rPr>
                <w:sz w:val="28"/>
                <w:szCs w:val="28"/>
              </w:rPr>
            </w:pPr>
            <w:r>
              <w:rPr>
                <w:w w:val="99"/>
                <w:sz w:val="28"/>
                <w:szCs w:val="28"/>
              </w:rPr>
              <w:t>5</w:t>
            </w:r>
          </w:p>
        </w:tc>
        <w:tc>
          <w:tcPr>
            <w:tcW w:w="1704" w:type="dxa"/>
          </w:tcPr>
          <w:p w14:paraId="4B031167" w14:textId="6544C251" w:rsidR="000068F9" w:rsidRPr="00CC553B" w:rsidRDefault="000068F9" w:rsidP="000068F9">
            <w:pPr>
              <w:pStyle w:val="TableParagraph"/>
              <w:tabs>
                <w:tab w:val="left" w:pos="360"/>
              </w:tabs>
              <w:spacing w:before="0" w:line="288" w:lineRule="auto"/>
              <w:rPr>
                <w:sz w:val="28"/>
                <w:szCs w:val="28"/>
              </w:rPr>
            </w:pPr>
            <w:r w:rsidRPr="00CC553B">
              <w:rPr>
                <w:w w:val="99"/>
                <w:sz w:val="28"/>
                <w:szCs w:val="28"/>
              </w:rPr>
              <w:t>4</w:t>
            </w:r>
          </w:p>
        </w:tc>
        <w:tc>
          <w:tcPr>
            <w:tcW w:w="1699" w:type="dxa"/>
          </w:tcPr>
          <w:p w14:paraId="4FBF6A6B" w14:textId="2E08F0B4" w:rsidR="000068F9" w:rsidRPr="00CC553B" w:rsidRDefault="000068F9" w:rsidP="000068F9">
            <w:pPr>
              <w:pStyle w:val="TableParagraph"/>
              <w:tabs>
                <w:tab w:val="left" w:pos="360"/>
              </w:tabs>
              <w:spacing w:before="0" w:line="288" w:lineRule="auto"/>
              <w:rPr>
                <w:sz w:val="28"/>
                <w:szCs w:val="28"/>
              </w:rPr>
            </w:pPr>
            <w:r w:rsidRPr="00CC553B">
              <w:rPr>
                <w:w w:val="99"/>
                <w:sz w:val="28"/>
                <w:szCs w:val="28"/>
              </w:rPr>
              <w:t>3</w:t>
            </w:r>
          </w:p>
        </w:tc>
        <w:tc>
          <w:tcPr>
            <w:tcW w:w="1843" w:type="dxa"/>
          </w:tcPr>
          <w:p w14:paraId="7D626814" w14:textId="2CFA63CD" w:rsidR="000068F9" w:rsidRPr="00CC553B" w:rsidRDefault="000068F9" w:rsidP="000068F9">
            <w:pPr>
              <w:pStyle w:val="TableParagraph"/>
              <w:tabs>
                <w:tab w:val="left" w:pos="360"/>
              </w:tabs>
              <w:spacing w:before="0" w:line="288" w:lineRule="auto"/>
              <w:rPr>
                <w:sz w:val="28"/>
                <w:szCs w:val="28"/>
              </w:rPr>
            </w:pPr>
            <w:r w:rsidRPr="00CC553B">
              <w:rPr>
                <w:w w:val="99"/>
                <w:sz w:val="28"/>
                <w:szCs w:val="28"/>
              </w:rPr>
              <w:t>1</w:t>
            </w:r>
          </w:p>
        </w:tc>
      </w:tr>
    </w:tbl>
    <w:p w14:paraId="77CDAC0D" w14:textId="77777777" w:rsidR="000068F9" w:rsidRDefault="000068F9" w:rsidP="000068F9">
      <w:pPr>
        <w:pStyle w:val="afc"/>
        <w:tabs>
          <w:tab w:val="left" w:pos="360"/>
        </w:tabs>
        <w:spacing w:line="288" w:lineRule="auto"/>
        <w:ind w:firstLine="720"/>
      </w:pPr>
    </w:p>
    <w:p w14:paraId="18469BFB" w14:textId="477597EE" w:rsidR="000068F9" w:rsidRDefault="00946ADC" w:rsidP="00946ADC">
      <w:pPr>
        <w:pStyle w:val="afc"/>
        <w:tabs>
          <w:tab w:val="left" w:pos="360"/>
        </w:tabs>
        <w:spacing w:line="288" w:lineRule="auto"/>
        <w:ind w:firstLine="720"/>
      </w:pPr>
      <w:r w:rsidRPr="00CC553B">
        <w:t>На границе санитарной зоны ЭМИ в кирпичных и панельных домах не превышает допустимые значения.</w:t>
      </w:r>
    </w:p>
    <w:p w14:paraId="243AD02D" w14:textId="3D9716C7" w:rsidR="00662CFF" w:rsidRPr="00662CFF" w:rsidRDefault="00EF4627" w:rsidP="00662CFF">
      <w:pPr>
        <w:spacing w:after="0" w:line="360" w:lineRule="auto"/>
        <w:ind w:firstLine="709"/>
        <w:jc w:val="both"/>
        <w:outlineLvl w:val="1"/>
        <w:rPr>
          <w:rFonts w:ascii="Times New Roman" w:eastAsia="Calibri" w:hAnsi="Times New Roman" w:cs="Times New Roman"/>
          <w:b/>
          <w:bCs/>
          <w:sz w:val="28"/>
        </w:rPr>
      </w:pPr>
      <w:bookmarkStart w:id="64" w:name="_Toc124770149"/>
      <w:bookmarkStart w:id="65" w:name="_Toc150588046"/>
      <w:r>
        <w:rPr>
          <w:rFonts w:ascii="Times New Roman" w:eastAsia="Calibri" w:hAnsi="Times New Roman" w:cs="Times New Roman"/>
          <w:b/>
          <w:bCs/>
          <w:sz w:val="28"/>
        </w:rPr>
        <w:lastRenderedPageBreak/>
        <w:t>5</w:t>
      </w:r>
      <w:r w:rsidR="00845B70" w:rsidRPr="00EA29E9">
        <w:rPr>
          <w:rFonts w:ascii="Times New Roman" w:eastAsia="Calibri" w:hAnsi="Times New Roman" w:cs="Times New Roman"/>
          <w:b/>
          <w:bCs/>
          <w:sz w:val="28"/>
        </w:rPr>
        <w:t xml:space="preserve">.3 </w:t>
      </w:r>
      <w:bookmarkEnd w:id="64"/>
      <w:bookmarkEnd w:id="65"/>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662CFF">
      <w:pPr>
        <w:pStyle w:val="main"/>
        <w:rPr>
          <w:highlight w:val="yellow"/>
        </w:rPr>
      </w:pPr>
    </w:p>
    <w:p w14:paraId="7E158F04" w14:textId="7C931068" w:rsidR="00845B70" w:rsidRDefault="00FF372F" w:rsidP="00845B70">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4375F8">
      <w:pPr>
        <w:spacing w:line="288"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 xml:space="preserve">Таблица </w:t>
      </w:r>
      <w:r w:rsidRPr="004C76F6">
        <w:rPr>
          <w:rFonts w:ascii="Times New Roman" w:eastAsia="Calibri" w:hAnsi="Times New Roman" w:cs="Courier New"/>
          <w:sz w:val="28"/>
          <w:szCs w:val="20"/>
          <w:lang w:eastAsia="ru-RU"/>
        </w:rPr>
        <w:t>5.6</w:t>
      </w:r>
    </w:p>
    <w:p w14:paraId="5C117689" w14:textId="77777777" w:rsidR="004375F8" w:rsidRPr="004C76F6" w:rsidRDefault="004375F8" w:rsidP="004C76F6">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w:t>
            </w:r>
            <w:r w:rsidRPr="004C76F6">
              <w:rPr>
                <w:rFonts w:ascii="Times New Roman" w:hAnsi="Times New Roman" w:cs="Times New Roman"/>
                <w:sz w:val="24"/>
                <w:szCs w:val="24"/>
              </w:rPr>
              <w:t>ъ</w:t>
            </w:r>
            <w:r w:rsidRPr="004C76F6">
              <w:rPr>
                <w:rFonts w:ascii="Times New Roman" w:hAnsi="Times New Roman" w:cs="Times New Roman"/>
                <w:sz w:val="24"/>
                <w:szCs w:val="24"/>
              </w:rPr>
              <w:t>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w:t>
            </w:r>
            <w:r w:rsidRPr="004C76F6">
              <w:rPr>
                <w:rFonts w:ascii="Times New Roman" w:hAnsi="Times New Roman" w:cs="Times New Roman"/>
                <w:sz w:val="24"/>
                <w:szCs w:val="24"/>
              </w:rPr>
              <w:t>е</w:t>
            </w:r>
            <w:r w:rsidRPr="004C76F6">
              <w:rPr>
                <w:rFonts w:ascii="Times New Roman" w:hAnsi="Times New Roman" w:cs="Times New Roman"/>
                <w:sz w:val="24"/>
                <w:szCs w:val="24"/>
              </w:rPr>
              <w:t>ства подверженного тепловому во</w:t>
            </w:r>
            <w:r w:rsidRPr="004C76F6">
              <w:rPr>
                <w:rFonts w:ascii="Times New Roman" w:hAnsi="Times New Roman" w:cs="Times New Roman"/>
                <w:sz w:val="24"/>
                <w:szCs w:val="24"/>
              </w:rPr>
              <w:t>з</w:t>
            </w:r>
            <w:r w:rsidRPr="004C76F6">
              <w:rPr>
                <w:rFonts w:ascii="Times New Roman" w:hAnsi="Times New Roman" w:cs="Times New Roman"/>
                <w:sz w:val="24"/>
                <w:szCs w:val="24"/>
              </w:rPr>
              <w:t>дейс</w:t>
            </w:r>
            <w:r w:rsidRPr="004C76F6">
              <w:rPr>
                <w:rFonts w:ascii="Times New Roman" w:hAnsi="Times New Roman" w:cs="Times New Roman"/>
                <w:sz w:val="24"/>
                <w:szCs w:val="24"/>
              </w:rPr>
              <w:t>т</w:t>
            </w:r>
            <w:r w:rsidRPr="004C76F6">
              <w:rPr>
                <w:rFonts w:ascii="Times New Roman" w:hAnsi="Times New Roman" w:cs="Times New Roman"/>
                <w:sz w:val="24"/>
                <w:szCs w:val="24"/>
              </w:rPr>
              <w:t>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w:t>
            </w:r>
            <w:r w:rsidRPr="004C76F6">
              <w:rPr>
                <w:rFonts w:ascii="Times New Roman" w:hAnsi="Times New Roman" w:cs="Times New Roman"/>
                <w:sz w:val="24"/>
                <w:szCs w:val="24"/>
              </w:rPr>
              <w:t>а</w:t>
            </w:r>
            <w:r w:rsidRPr="004C76F6">
              <w:rPr>
                <w:rFonts w:ascii="Times New Roman" w:hAnsi="Times New Roman" w:cs="Times New Roman"/>
                <w:sz w:val="24"/>
                <w:szCs w:val="24"/>
              </w:rPr>
              <w:t>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w:t>
            </w:r>
            <w:r w:rsidRPr="004C76F6">
              <w:rPr>
                <w:rFonts w:ascii="Times New Roman" w:hAnsi="Times New Roman" w:cs="Times New Roman"/>
                <w:sz w:val="24"/>
                <w:szCs w:val="24"/>
              </w:rPr>
              <w:t>о</w:t>
            </w:r>
            <w:r w:rsidRPr="004C76F6">
              <w:rPr>
                <w:rFonts w:ascii="Times New Roman" w:hAnsi="Times New Roman" w:cs="Times New Roman"/>
                <w:sz w:val="24"/>
                <w:szCs w:val="24"/>
              </w:rPr>
              <w:t>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4C76F6">
      <w:pPr>
        <w:pStyle w:val="33"/>
        <w:spacing w:line="288" w:lineRule="auto"/>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w:t>
      </w:r>
      <w:r w:rsidRPr="00CE659C">
        <w:t>у</w:t>
      </w:r>
      <w:r w:rsidRPr="00CE659C">
        <w:t>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m:t>
          </m:r>
          <m:r>
            <w:rPr>
              <w:rFonts w:ascii="Cambria Math" w:eastAsia="Times New Roman" w:hAnsi="Cambria Math" w:cs="Times New Roman"/>
              <w:color w:val="000000"/>
              <w:sz w:val="28"/>
              <w:szCs w:val="28"/>
              <w:lang w:eastAsia="ru-RU"/>
            </w:rPr>
            <m:t>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37</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65</m:t>
          </m:r>
          <m:r>
            <w:rPr>
              <w:rFonts w:ascii="Cambria Math" w:eastAsia="Times New Roman" w:hAnsi="Cambria Math" w:cs="Times New Roman"/>
              <w:color w:val="000000"/>
              <w:sz w:val="28"/>
              <w:szCs w:val="28"/>
              <w:lang w:eastAsia="ru-RU"/>
            </w:rPr>
            <m:t xml:space="preserve">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
            <w:rPr>
              <w:rFonts w:ascii="Cambria Math" w:eastAsia="Times New Roman" w:hAnsi="Cambria Math" w:cs="Times New Roman"/>
              <w:color w:val="000000"/>
              <w:sz w:val="28"/>
              <w:szCs w:val="28"/>
              <w:lang w:eastAsia="ru-RU"/>
            </w:rPr>
            <m:t>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21</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39</m:t>
          </m:r>
          <m:r>
            <w:rPr>
              <w:rFonts w:ascii="Cambria Math" w:eastAsia="Times New Roman" w:hAnsi="Cambria Math" w:cs="Times New Roman"/>
              <w:color w:val="000000"/>
              <w:sz w:val="28"/>
              <w:szCs w:val="28"/>
              <w:lang w:eastAsia="ru-RU"/>
            </w:rPr>
            <m:t xml:space="preserve">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762BE6E3" w14:textId="442F727C" w:rsidR="004C76F6" w:rsidRPr="00CE659C" w:rsidRDefault="004C76F6" w:rsidP="004C76F6">
      <w:pPr>
        <w:pStyle w:val="33"/>
        <w:spacing w:line="288" w:lineRule="auto"/>
        <w:ind w:left="0"/>
      </w:pPr>
      <w:r w:rsidRPr="004C76F6">
        <w:lastRenderedPageBreak/>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3.8pt;height:18.15pt" o:ole="">
            <v:imagedata r:id="rId19" o:title=""/>
          </v:shape>
          <o:OLEObject Type="Embed" ProgID="Equation.DSMT4" ShapeID="_x0000_i1053" DrawAspect="Content" ObjectID="_1763744632" r:id="rId20"/>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54" type="#_x0000_t75" style="width:18.8pt;height:18.15pt" o:ole="">
            <v:imagedata r:id="rId21" o:title=""/>
          </v:shape>
          <o:OLEObject Type="Embed" ProgID="Equation.DSMT4" ShapeID="_x0000_i1054" DrawAspect="Content" ObjectID="_1763744633" r:id="rId22"/>
        </w:object>
      </w:r>
      <w:r w:rsidRPr="00CE659C">
        <w:t xml:space="preserve"> –– критическая плотность потока излучения пламени пожара, п</w:t>
      </w:r>
      <w:r w:rsidRPr="00CE659C">
        <w:t>а</w:t>
      </w:r>
      <w:r w:rsidRPr="00CE659C">
        <w:t>дающего на облучаемую поверхность и приводящую к тем или иным после</w:t>
      </w:r>
      <w:r w:rsidRPr="00CE659C">
        <w:t>д</w:t>
      </w:r>
      <w:r w:rsidRPr="00CE659C">
        <w:t xml:space="preserve">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55" type="#_x0000_t75" style="width:30.05pt;height:16.3pt" o:ole="" fillcolor="window">
            <v:imagedata r:id="rId23" o:title=""/>
          </v:shape>
          <o:OLEObject Type="Embed" ProgID="Equation.DSMT4" ShapeID="_x0000_i1055" DrawAspect="Content" ObjectID="_1763744634" r:id="rId24"/>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w:t>
      </w:r>
      <w:r w:rsidRPr="00CE659C">
        <w:t>у</w:t>
      </w:r>
      <w:r w:rsidRPr="00CE659C">
        <w:t xml:space="preserve">аре; </w:t>
      </w:r>
      <w:r w:rsidRPr="00CE659C">
        <w:rPr>
          <w:position w:val="-4"/>
        </w:rPr>
        <w:object w:dxaOrig="160" w:dyaOrig="220" w14:anchorId="3C1469CE">
          <v:shape id="_x0000_i1056" type="#_x0000_t75" style="width:8.15pt;height:11.25pt" o:ole="">
            <v:imagedata r:id="rId25" o:title=""/>
          </v:shape>
          <o:OLEObject Type="Embed" ProgID="Equation.DSMT4" ShapeID="_x0000_i1056" DrawAspect="Content" ObjectID="_1763744635" r:id="rId26"/>
        </w:object>
      </w:r>
      <w:r w:rsidRPr="00CE659C">
        <w:rPr>
          <w:i/>
        </w:rPr>
        <w:t xml:space="preserve">, </w:t>
      </w:r>
      <w:r w:rsidRPr="00CE659C">
        <w:rPr>
          <w:i/>
          <w:lang w:val="en-US"/>
        </w:rPr>
        <w:t>h</w:t>
      </w:r>
      <w:r w:rsidRPr="00CE659C">
        <w:t xml:space="preserve"> –– длина и высота об</w:t>
      </w:r>
      <w:r w:rsidRPr="00CE659C">
        <w:t>ъ</w:t>
      </w:r>
      <w:r w:rsidRPr="00CE659C">
        <w:t xml:space="preserve">екта горения, м; </w:t>
      </w:r>
      <w:r w:rsidRPr="00CE659C">
        <w:rPr>
          <w:i/>
          <w:lang w:val="en-US"/>
        </w:rPr>
        <w:t>D</w:t>
      </w:r>
      <w:r w:rsidRPr="00CE659C">
        <w:rPr>
          <w:vertAlign w:val="subscript"/>
        </w:rPr>
        <w:t>рез</w:t>
      </w:r>
      <w:r w:rsidRPr="00CE659C">
        <w:t xml:space="preserve"> –– диаметр резервуара, м.</w:t>
      </w:r>
    </w:p>
    <w:p w14:paraId="49B136E4" w14:textId="77777777" w:rsidR="005464C2" w:rsidRDefault="005464C2"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1D536834" w14:textId="5F03C4C4" w:rsidR="005464C2" w:rsidRPr="005464C2" w:rsidRDefault="005464C2" w:rsidP="005464C2">
      <w:pPr>
        <w:spacing w:line="288"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C1C77E7" w14:textId="61BEADBA" w:rsidR="00845B70" w:rsidRPr="00EA29E9" w:rsidRDefault="0042680B" w:rsidP="00845B70">
      <w:pPr>
        <w:spacing w:after="0" w:line="360" w:lineRule="auto"/>
        <w:ind w:firstLine="709"/>
        <w:jc w:val="both"/>
        <w:outlineLvl w:val="1"/>
        <w:rPr>
          <w:rFonts w:ascii="Times New Roman" w:eastAsia="Calibri" w:hAnsi="Times New Roman" w:cs="Times New Roman"/>
          <w:b/>
          <w:bCs/>
          <w:sz w:val="28"/>
        </w:rPr>
      </w:pPr>
      <w:bookmarkStart w:id="66" w:name="_Toc124770150"/>
      <w:bookmarkStart w:id="67" w:name="_Toc150588047"/>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.4 Выводы</w:t>
      </w:r>
      <w:bookmarkEnd w:id="66"/>
      <w:bookmarkEnd w:id="67"/>
    </w:p>
    <w:p w14:paraId="4C022497"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094280E9" w14:textId="77777777" w:rsidR="00662CFF" w:rsidRDefault="00662CFF" w:rsidP="00662CFF">
      <w:pPr>
        <w:pStyle w:val="main"/>
      </w:pPr>
      <w:r w:rsidRPr="00B31814">
        <w:rPr>
          <w:highlight w:val="yellow"/>
        </w:rPr>
        <w:t>(В проекте)</w:t>
      </w:r>
    </w:p>
    <w:p w14:paraId="57582C21" w14:textId="77777777" w:rsidR="00662CFF" w:rsidRDefault="00662CFF" w:rsidP="00662CFF">
      <w:pPr>
        <w:pStyle w:val="main"/>
      </w:pP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8" w:name="_Toc124770155"/>
      <w:bookmarkStart w:id="69" w:name="_Toc150588048"/>
      <w:r w:rsidRPr="00EA29E9">
        <w:rPr>
          <w:rFonts w:ascii="Times New Roman" w:eastAsia="Calibri" w:hAnsi="Times New Roman" w:cs="Times New Roman"/>
          <w:b/>
          <w:sz w:val="32"/>
          <w:szCs w:val="24"/>
        </w:rPr>
        <w:lastRenderedPageBreak/>
        <w:t>Заключение</w:t>
      </w:r>
      <w:bookmarkEnd w:id="68"/>
      <w:bookmarkEnd w:id="69"/>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70" w:name="_Toc121059641"/>
      <w:bookmarkStart w:id="71" w:name="_Toc124770156"/>
      <w:bookmarkStart w:id="72"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70"/>
      <w:bookmarkEnd w:id="71"/>
      <w:bookmarkEnd w:id="72"/>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27"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28" w:history="1">
        <w:r w:rsidR="00D56AE1"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29"/>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30"/>
      <w:footerReference w:type="default" r:id="rId31"/>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2CB8A" w14:textId="77777777" w:rsidR="00C02759" w:rsidRDefault="00C02759" w:rsidP="00DF795A">
      <w:pPr>
        <w:spacing w:after="0" w:line="240" w:lineRule="auto"/>
      </w:pPr>
      <w:r>
        <w:separator/>
      </w:r>
    </w:p>
  </w:endnote>
  <w:endnote w:type="continuationSeparator" w:id="0">
    <w:p w14:paraId="4F81953F" w14:textId="77777777" w:rsidR="00C02759" w:rsidRDefault="00C02759"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Ю-?§Ю?§Ф?§Ю??§ЮЎм§Ч"/>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742FA" w14:textId="77777777" w:rsidR="00C02759" w:rsidRDefault="00C02759" w:rsidP="00DF795A">
      <w:pPr>
        <w:spacing w:after="0" w:line="240" w:lineRule="auto"/>
      </w:pPr>
      <w:r>
        <w:separator/>
      </w:r>
    </w:p>
  </w:footnote>
  <w:footnote w:type="continuationSeparator" w:id="0">
    <w:p w14:paraId="38CF6563" w14:textId="77777777" w:rsidR="00C02759" w:rsidRDefault="00C02759"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r w:rsidRPr="00534260">
                                    <w:rPr>
                                      <w:rFonts w:ascii="Arial" w:hAnsi="Arial" w:cs="Arial"/>
                                      <w:sz w:val="17"/>
                                    </w:rPr>
                                    <w:t>Изм.</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r w:rsidRPr="00534260">
                                    <w:rPr>
                                      <w:rFonts w:ascii="Arial" w:hAnsi="Arial" w:cs="Arial"/>
                                      <w:sz w:val="17"/>
                                    </w:rPr>
                                    <w:t>Подпись</w:t>
                                  </w:r>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r w:rsidRPr="00534260">
                                    <w:rPr>
                                      <w:rFonts w:ascii="Arial" w:hAnsi="Arial" w:cs="Arial"/>
                                      <w:sz w:val="17"/>
                                    </w:rPr>
                                    <w:t>Разраб</w:t>
                                  </w:r>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r w:rsidRPr="000C4427">
                                    <w:rPr>
                                      <w:rFonts w:ascii="Arial" w:hAnsi="Arial" w:cs="Arial"/>
                                      <w:sz w:val="24"/>
                                      <w:szCs w:val="24"/>
                                    </w:rPr>
                                    <w:t>нейросетевых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r w:rsidRPr="00534260">
                                    <w:rPr>
                                      <w:rFonts w:ascii="Arial" w:hAnsi="Arial" w:cs="Arial"/>
                                      <w:sz w:val="17"/>
                                    </w:rPr>
                                    <w:t>Лит</w:t>
                                  </w:r>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r>
                                    <w:rPr>
                                      <w:rFonts w:ascii="Arial" w:hAnsi="Arial" w:cs="Arial"/>
                                    </w:rPr>
                                    <w:t>Реценз.</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Кафедра ВСиИБ</w:t>
                                  </w:r>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М.А. Ганжур</w:t>
                                  </w:r>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r w:rsidRPr="00534260">
                              <w:rPr>
                                <w:rFonts w:ascii="Arial" w:hAnsi="Arial" w:cs="Arial"/>
                                <w:sz w:val="17"/>
                              </w:rPr>
                              <w:t>Изм.</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r w:rsidRPr="00534260">
                              <w:rPr>
                                <w:rFonts w:ascii="Arial" w:hAnsi="Arial" w:cs="Arial"/>
                                <w:sz w:val="17"/>
                              </w:rPr>
                              <w:t>Подпись</w:t>
                            </w:r>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r w:rsidRPr="00534260">
                              <w:rPr>
                                <w:rFonts w:ascii="Arial" w:hAnsi="Arial" w:cs="Arial"/>
                                <w:sz w:val="17"/>
                              </w:rPr>
                              <w:t>Разраб</w:t>
                            </w:r>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r w:rsidRPr="000C4427">
                              <w:rPr>
                                <w:rFonts w:ascii="Arial" w:hAnsi="Arial" w:cs="Arial"/>
                                <w:sz w:val="24"/>
                                <w:szCs w:val="24"/>
                              </w:rPr>
                              <w:t>нейросетевых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r w:rsidRPr="00534260">
                              <w:rPr>
                                <w:rFonts w:ascii="Arial" w:hAnsi="Arial" w:cs="Arial"/>
                                <w:sz w:val="17"/>
                              </w:rPr>
                              <w:t>Лит</w:t>
                            </w:r>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r>
                              <w:rPr>
                                <w:rFonts w:ascii="Arial" w:hAnsi="Arial" w:cs="Arial"/>
                              </w:rPr>
                              <w:t>Реценз.</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Кафедра ВСиИБ</w:t>
                            </w:r>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М.А. Ганжур</w:t>
                            </w:r>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9EFA8B44"/>
    <w:lvl w:ilvl="0">
      <w:start w:val="1"/>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3305"/>
    <w:rsid w:val="00047164"/>
    <w:rsid w:val="000517DE"/>
    <w:rsid w:val="000602F4"/>
    <w:rsid w:val="0007313E"/>
    <w:rsid w:val="00081F73"/>
    <w:rsid w:val="0008406F"/>
    <w:rsid w:val="00095B67"/>
    <w:rsid w:val="00096296"/>
    <w:rsid w:val="000A68C7"/>
    <w:rsid w:val="000B0942"/>
    <w:rsid w:val="000B30AA"/>
    <w:rsid w:val="000B40D9"/>
    <w:rsid w:val="000C30D8"/>
    <w:rsid w:val="000C393E"/>
    <w:rsid w:val="000C4427"/>
    <w:rsid w:val="000C52DB"/>
    <w:rsid w:val="000D2C21"/>
    <w:rsid w:val="000D4AB7"/>
    <w:rsid w:val="000E35CF"/>
    <w:rsid w:val="000F3FF1"/>
    <w:rsid w:val="0010769E"/>
    <w:rsid w:val="00117CC6"/>
    <w:rsid w:val="00123E76"/>
    <w:rsid w:val="00124EA7"/>
    <w:rsid w:val="00131F13"/>
    <w:rsid w:val="00133A9C"/>
    <w:rsid w:val="00137467"/>
    <w:rsid w:val="00141547"/>
    <w:rsid w:val="0014162A"/>
    <w:rsid w:val="00144C70"/>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414F"/>
    <w:rsid w:val="002B5262"/>
    <w:rsid w:val="002C05B0"/>
    <w:rsid w:val="002D2020"/>
    <w:rsid w:val="002F243B"/>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8D8"/>
    <w:rsid w:val="00382A93"/>
    <w:rsid w:val="00393954"/>
    <w:rsid w:val="003B1AFE"/>
    <w:rsid w:val="003B1B54"/>
    <w:rsid w:val="003B2469"/>
    <w:rsid w:val="003D225A"/>
    <w:rsid w:val="003D2340"/>
    <w:rsid w:val="003D761D"/>
    <w:rsid w:val="003E57D5"/>
    <w:rsid w:val="004000F7"/>
    <w:rsid w:val="00400D5C"/>
    <w:rsid w:val="00414014"/>
    <w:rsid w:val="0042680B"/>
    <w:rsid w:val="00427F23"/>
    <w:rsid w:val="004375F8"/>
    <w:rsid w:val="00437864"/>
    <w:rsid w:val="00461359"/>
    <w:rsid w:val="00464FFB"/>
    <w:rsid w:val="00470C42"/>
    <w:rsid w:val="004767F2"/>
    <w:rsid w:val="00482166"/>
    <w:rsid w:val="00490613"/>
    <w:rsid w:val="004A3BCA"/>
    <w:rsid w:val="004A61FF"/>
    <w:rsid w:val="004B7A67"/>
    <w:rsid w:val="004C76F6"/>
    <w:rsid w:val="004D0A0D"/>
    <w:rsid w:val="004D5115"/>
    <w:rsid w:val="004E19B7"/>
    <w:rsid w:val="004E2A8F"/>
    <w:rsid w:val="004E65BE"/>
    <w:rsid w:val="004F23A2"/>
    <w:rsid w:val="004F678C"/>
    <w:rsid w:val="00500793"/>
    <w:rsid w:val="00501B7C"/>
    <w:rsid w:val="0050780D"/>
    <w:rsid w:val="00513F81"/>
    <w:rsid w:val="005153EC"/>
    <w:rsid w:val="00521461"/>
    <w:rsid w:val="00525647"/>
    <w:rsid w:val="00533959"/>
    <w:rsid w:val="00534260"/>
    <w:rsid w:val="00537720"/>
    <w:rsid w:val="005459C3"/>
    <w:rsid w:val="005464C2"/>
    <w:rsid w:val="00546920"/>
    <w:rsid w:val="00546B0F"/>
    <w:rsid w:val="00550503"/>
    <w:rsid w:val="00551F8A"/>
    <w:rsid w:val="0055392F"/>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6515"/>
    <w:rsid w:val="006A69D8"/>
    <w:rsid w:val="006A75E2"/>
    <w:rsid w:val="006A7BD7"/>
    <w:rsid w:val="006A7E2C"/>
    <w:rsid w:val="006B4BE9"/>
    <w:rsid w:val="006C2CDD"/>
    <w:rsid w:val="006C4F50"/>
    <w:rsid w:val="006C771E"/>
    <w:rsid w:val="006D0DA8"/>
    <w:rsid w:val="006E18DC"/>
    <w:rsid w:val="006E493B"/>
    <w:rsid w:val="006E4F12"/>
    <w:rsid w:val="006F234C"/>
    <w:rsid w:val="006F734C"/>
    <w:rsid w:val="006F7484"/>
    <w:rsid w:val="007232E5"/>
    <w:rsid w:val="007357C0"/>
    <w:rsid w:val="0073730A"/>
    <w:rsid w:val="007374C0"/>
    <w:rsid w:val="00753729"/>
    <w:rsid w:val="00760868"/>
    <w:rsid w:val="00771276"/>
    <w:rsid w:val="00771A43"/>
    <w:rsid w:val="0077209F"/>
    <w:rsid w:val="007803F6"/>
    <w:rsid w:val="00782749"/>
    <w:rsid w:val="0078441E"/>
    <w:rsid w:val="00794A39"/>
    <w:rsid w:val="007A228A"/>
    <w:rsid w:val="007A3E69"/>
    <w:rsid w:val="007C688B"/>
    <w:rsid w:val="007C7E2C"/>
    <w:rsid w:val="007D1A55"/>
    <w:rsid w:val="007D5FD7"/>
    <w:rsid w:val="007E1D8B"/>
    <w:rsid w:val="007F1E1D"/>
    <w:rsid w:val="007F20AF"/>
    <w:rsid w:val="007F3B69"/>
    <w:rsid w:val="0080431F"/>
    <w:rsid w:val="00807A74"/>
    <w:rsid w:val="00814C1B"/>
    <w:rsid w:val="00815616"/>
    <w:rsid w:val="008224E0"/>
    <w:rsid w:val="00823999"/>
    <w:rsid w:val="008368F5"/>
    <w:rsid w:val="00845B70"/>
    <w:rsid w:val="00851F4C"/>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7BAD"/>
    <w:rsid w:val="008B0CB0"/>
    <w:rsid w:val="008B33E9"/>
    <w:rsid w:val="008C1EA7"/>
    <w:rsid w:val="008C41E0"/>
    <w:rsid w:val="008C791B"/>
    <w:rsid w:val="008D33D9"/>
    <w:rsid w:val="008D5804"/>
    <w:rsid w:val="008E348D"/>
    <w:rsid w:val="008E3919"/>
    <w:rsid w:val="008F16E0"/>
    <w:rsid w:val="008F7F86"/>
    <w:rsid w:val="0090206D"/>
    <w:rsid w:val="00902E66"/>
    <w:rsid w:val="0090485B"/>
    <w:rsid w:val="009058E5"/>
    <w:rsid w:val="0091137D"/>
    <w:rsid w:val="00921C79"/>
    <w:rsid w:val="009307B3"/>
    <w:rsid w:val="009319E6"/>
    <w:rsid w:val="00936EFE"/>
    <w:rsid w:val="0094147C"/>
    <w:rsid w:val="00944686"/>
    <w:rsid w:val="00946ADC"/>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497"/>
    <w:rsid w:val="00A0473D"/>
    <w:rsid w:val="00A07564"/>
    <w:rsid w:val="00A14658"/>
    <w:rsid w:val="00A25452"/>
    <w:rsid w:val="00A3506A"/>
    <w:rsid w:val="00A3540D"/>
    <w:rsid w:val="00A3724A"/>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94552"/>
    <w:rsid w:val="00AB4C36"/>
    <w:rsid w:val="00AB714B"/>
    <w:rsid w:val="00AC2AE4"/>
    <w:rsid w:val="00AC5868"/>
    <w:rsid w:val="00AC64F8"/>
    <w:rsid w:val="00AC699C"/>
    <w:rsid w:val="00AC7F0A"/>
    <w:rsid w:val="00AE081F"/>
    <w:rsid w:val="00AF27E9"/>
    <w:rsid w:val="00AF48C3"/>
    <w:rsid w:val="00AF61DC"/>
    <w:rsid w:val="00B03C2A"/>
    <w:rsid w:val="00B04D5E"/>
    <w:rsid w:val="00B05723"/>
    <w:rsid w:val="00B05899"/>
    <w:rsid w:val="00B107B3"/>
    <w:rsid w:val="00B12799"/>
    <w:rsid w:val="00B22670"/>
    <w:rsid w:val="00B26BFD"/>
    <w:rsid w:val="00B31814"/>
    <w:rsid w:val="00B36ED8"/>
    <w:rsid w:val="00B45F41"/>
    <w:rsid w:val="00B50EDB"/>
    <w:rsid w:val="00B57D9F"/>
    <w:rsid w:val="00B94A9D"/>
    <w:rsid w:val="00B94BF5"/>
    <w:rsid w:val="00B95D22"/>
    <w:rsid w:val="00BA0978"/>
    <w:rsid w:val="00BA1C20"/>
    <w:rsid w:val="00BB009A"/>
    <w:rsid w:val="00BB4918"/>
    <w:rsid w:val="00BB7A39"/>
    <w:rsid w:val="00BC62CB"/>
    <w:rsid w:val="00BC6FE8"/>
    <w:rsid w:val="00BD3FCC"/>
    <w:rsid w:val="00BD49BF"/>
    <w:rsid w:val="00BF2E94"/>
    <w:rsid w:val="00BF535D"/>
    <w:rsid w:val="00BF5CDA"/>
    <w:rsid w:val="00C02759"/>
    <w:rsid w:val="00C02C97"/>
    <w:rsid w:val="00C03A1E"/>
    <w:rsid w:val="00C10FC6"/>
    <w:rsid w:val="00C12CB2"/>
    <w:rsid w:val="00C232C7"/>
    <w:rsid w:val="00C2335F"/>
    <w:rsid w:val="00C23B00"/>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1817"/>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56AE1"/>
    <w:rsid w:val="00D60C79"/>
    <w:rsid w:val="00D62EFE"/>
    <w:rsid w:val="00D74522"/>
    <w:rsid w:val="00D83AEF"/>
    <w:rsid w:val="00D95FDD"/>
    <w:rsid w:val="00D97126"/>
    <w:rsid w:val="00DA4E11"/>
    <w:rsid w:val="00DB26D2"/>
    <w:rsid w:val="00DC3046"/>
    <w:rsid w:val="00DC7093"/>
    <w:rsid w:val="00DD61EA"/>
    <w:rsid w:val="00DE519F"/>
    <w:rsid w:val="00DF1506"/>
    <w:rsid w:val="00DF67B4"/>
    <w:rsid w:val="00DF795A"/>
    <w:rsid w:val="00DF7B19"/>
    <w:rsid w:val="00DF7CDE"/>
    <w:rsid w:val="00E0005C"/>
    <w:rsid w:val="00E15346"/>
    <w:rsid w:val="00E16D82"/>
    <w:rsid w:val="00E33DE2"/>
    <w:rsid w:val="00E3684C"/>
    <w:rsid w:val="00E453A5"/>
    <w:rsid w:val="00E47761"/>
    <w:rsid w:val="00E54538"/>
    <w:rsid w:val="00E5531D"/>
    <w:rsid w:val="00E62638"/>
    <w:rsid w:val="00E730D4"/>
    <w:rsid w:val="00E73A5F"/>
    <w:rsid w:val="00E80014"/>
    <w:rsid w:val="00E84EEB"/>
    <w:rsid w:val="00E922F7"/>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41764"/>
    <w:rsid w:val="00F55E96"/>
    <w:rsid w:val="00F56232"/>
    <w:rsid w:val="00F6014E"/>
    <w:rsid w:val="00F73A0E"/>
    <w:rsid w:val="00F92858"/>
    <w:rsid w:val="00F95518"/>
    <w:rsid w:val="00FA081C"/>
    <w:rsid w:val="00FA3203"/>
    <w:rsid w:val="00FA343C"/>
    <w:rsid w:val="00FA7258"/>
    <w:rsid w:val="00FA7E69"/>
    <w:rsid w:val="00FB036A"/>
    <w:rsid w:val="00FB61FE"/>
    <w:rsid w:val="00FC728D"/>
    <w:rsid w:val="00FD2D2B"/>
    <w:rsid w:val="00FD2D75"/>
    <w:rsid w:val="00FD65DD"/>
    <w:rsid w:val="00FD7179"/>
    <w:rsid w:val="00FE061F"/>
    <w:rsid w:val="00FF0A6B"/>
    <w:rsid w:val="00FF32D9"/>
    <w:rsid w:val="00FF372F"/>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u.wikipedia.org/wiki/%D0%AD%D0%BB%D0%B5%D0%BA%D1%82%D1%80%D0%BE%D0%BC%D0%B0%D0%B3%D0%BD%D0%B8%D1%82%D0%BD%D0%BE%D0%B5_%D0%B8%D0%B7%D0%BB%D1%83%D1%87%D0%B5%D0%BD%D0%B8%D0%B5" TargetMode="External"/><Relationship Id="rId25" Type="http://schemas.openxmlformats.org/officeDocument/2006/relationships/image" Target="media/image11.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AD%D0%BB%D0%B5%D0%BA%D1%82%D1%80%D0%BE%D0%BC%D0%B0%D0%B3%D0%BD%D0%B8%D1%82%D0%BD%D0%BE%D0%B5_%D0%B8%D0%B7%D0%BB%D1%83%D1%87%D0%B5%D0%BD%D0%B8%D0%B5" TargetMode="External"/><Relationship Id="rId20" Type="http://schemas.openxmlformats.org/officeDocument/2006/relationships/oleObject" Target="embeddings/oleObject1.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hyperlink" Target="https://blog.pravo.ru/blog/5805.html" TargetMode="External"/><Relationship Id="rId10" Type="http://schemas.openxmlformats.org/officeDocument/2006/relationships/hyperlink" Target="https://neuralwriter.com/ru/" TargetMode="External"/><Relationship Id="rId19" Type="http://schemas.openxmlformats.org/officeDocument/2006/relationships/image" Target="media/image8.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hyperlink" Target="https://www.ptsecurity.com/ru-ru/research/analytics/cybersecurity-threatscape-2023-q1/" TargetMode="External"/><Relationship Id="rId30"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39</Pages>
  <Words>7497</Words>
  <Characters>42735</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28</cp:revision>
  <cp:lastPrinted>2023-01-19T08:20:00Z</cp:lastPrinted>
  <dcterms:created xsi:type="dcterms:W3CDTF">2023-11-11T07:47:00Z</dcterms:created>
  <dcterms:modified xsi:type="dcterms:W3CDTF">2023-12-10T17:16:00Z</dcterms:modified>
</cp:coreProperties>
</file>