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2E00" w14:textId="77777777" w:rsidR="00CA1116" w:rsidRDefault="006F6A39">
      <w:r>
        <w:t>Check 41b: the same table. Put the caret in P1B, Table Layout &gt; Insert Left, Save As 41b-word365.docx.</w:t>
      </w:r>
    </w:p>
    <w:tbl>
      <w:tblPr>
        <w:tblStyle w:val="TableGrid"/>
        <w:tblW w:w="13539" w:type="dxa"/>
        <w:tblLayout w:type="fixed"/>
        <w:tblLook w:val="04A0" w:firstRow="1" w:lastRow="0" w:firstColumn="1" w:lastColumn="0" w:noHBand="0" w:noVBand="1"/>
      </w:tblPr>
      <w:tblGrid>
        <w:gridCol w:w="4513"/>
        <w:gridCol w:w="4513"/>
        <w:gridCol w:w="4513"/>
      </w:tblGrid>
      <w:tr w:rsidR="00572ACC" w14:paraId="05B97FE5" w14:textId="77777777" w:rsidTr="00572ACC">
        <w:tc>
          <w:tcPr>
            <w:tcW w:w="4513" w:type="dxa"/>
            <w:tcBorders>
              <w:left w:val="single" w:sz="24" w:space="0" w:color="FF0000"/>
            </w:tcBorders>
            <w:shd w:val="clear" w:color="auto" w:fill="FFFF00"/>
            <w:vAlign w:val="center"/>
          </w:tcPr>
          <w:p w14:paraId="6D507C81" w14:textId="77777777" w:rsidR="00572ACC" w:rsidRDefault="00572ACC">
            <w:pPr>
              <w:jc w:val="center"/>
              <w:rPr>
                <w:b/>
              </w:rPr>
            </w:pPr>
            <w:r>
              <w:rPr>
                <w:b/>
              </w:rPr>
              <w:t>P1A</w:t>
            </w:r>
          </w:p>
        </w:tc>
        <w:tc>
          <w:tcPr>
            <w:tcW w:w="4513" w:type="dxa"/>
            <w:shd w:val="clear" w:color="auto" w:fill="99CCFF"/>
          </w:tcPr>
          <w:p w14:paraId="6825271E" w14:textId="77777777" w:rsidR="00572ACC" w:rsidRDefault="00572ACC">
            <w:pPr>
              <w:jc w:val="right"/>
              <w:rPr>
                <w:i/>
              </w:rPr>
            </w:pPr>
          </w:p>
        </w:tc>
        <w:tc>
          <w:tcPr>
            <w:tcW w:w="4513" w:type="dxa"/>
            <w:tcBorders>
              <w:right w:val="dashed" w:sz="12" w:space="0" w:color="00AA00"/>
            </w:tcBorders>
            <w:shd w:val="clear" w:color="auto" w:fill="99CCFF"/>
            <w:vAlign w:val="bottom"/>
          </w:tcPr>
          <w:p w14:paraId="43C55E25" w14:textId="455BA712" w:rsidR="00572ACC" w:rsidRDefault="00572ACC">
            <w:pPr>
              <w:jc w:val="right"/>
              <w:rPr>
                <w:i/>
              </w:rPr>
            </w:pPr>
            <w:r>
              <w:rPr>
                <w:i/>
              </w:rPr>
              <w:t>P1B</w:t>
            </w:r>
          </w:p>
        </w:tc>
      </w:tr>
      <w:tr w:rsidR="00572ACC" w14:paraId="1EA59530" w14:textId="77777777" w:rsidTr="00572ACC">
        <w:tc>
          <w:tcPr>
            <w:tcW w:w="4513" w:type="dxa"/>
            <w:tcBorders>
              <w:left w:val="single" w:sz="24" w:space="0" w:color="FF0000"/>
            </w:tcBorders>
            <w:shd w:val="clear" w:color="auto" w:fill="FFFF00"/>
            <w:vAlign w:val="center"/>
          </w:tcPr>
          <w:p w14:paraId="386C2E7D" w14:textId="77777777" w:rsidR="00572ACC" w:rsidRDefault="00572ACC">
            <w:pPr>
              <w:jc w:val="center"/>
              <w:rPr>
                <w:b/>
              </w:rPr>
            </w:pPr>
            <w:r>
              <w:rPr>
                <w:b/>
              </w:rPr>
              <w:t>P2A</w:t>
            </w:r>
          </w:p>
        </w:tc>
        <w:tc>
          <w:tcPr>
            <w:tcW w:w="4513" w:type="dxa"/>
            <w:shd w:val="clear" w:color="auto" w:fill="99CCFF"/>
          </w:tcPr>
          <w:p w14:paraId="519EE2C2" w14:textId="77777777" w:rsidR="00572ACC" w:rsidRDefault="00572ACC">
            <w:pPr>
              <w:jc w:val="right"/>
              <w:rPr>
                <w:i/>
              </w:rPr>
            </w:pPr>
          </w:p>
        </w:tc>
        <w:tc>
          <w:tcPr>
            <w:tcW w:w="4513" w:type="dxa"/>
            <w:tcBorders>
              <w:right w:val="dashed" w:sz="12" w:space="0" w:color="00AA00"/>
            </w:tcBorders>
            <w:shd w:val="clear" w:color="auto" w:fill="99CCFF"/>
            <w:vAlign w:val="bottom"/>
          </w:tcPr>
          <w:p w14:paraId="29403107" w14:textId="745A91F9" w:rsidR="00572ACC" w:rsidRDefault="00572ACC">
            <w:pPr>
              <w:jc w:val="right"/>
              <w:rPr>
                <w:i/>
              </w:rPr>
            </w:pPr>
            <w:r>
              <w:rPr>
                <w:i/>
              </w:rPr>
              <w:t>P2B</w:t>
            </w:r>
          </w:p>
        </w:tc>
      </w:tr>
    </w:tbl>
    <w:p w14:paraId="51591C64" w14:textId="77777777" w:rsidR="00CA1116" w:rsidRDefault="00CA1116"/>
    <w:sectPr w:rsidR="00CA1116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A561" w14:textId="77777777" w:rsidR="006F6A39" w:rsidRDefault="006F6A39" w:rsidP="00572ACC">
      <w:pPr>
        <w:spacing w:after="0" w:line="240" w:lineRule="auto"/>
      </w:pPr>
      <w:r>
        <w:separator/>
      </w:r>
    </w:p>
  </w:endnote>
  <w:endnote w:type="continuationSeparator" w:id="0">
    <w:p w14:paraId="285A7A3E" w14:textId="77777777" w:rsidR="006F6A39" w:rsidRDefault="006F6A39" w:rsidP="00572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D9423" w14:textId="77777777" w:rsidR="006F6A39" w:rsidRDefault="006F6A39" w:rsidP="00572ACC">
      <w:pPr>
        <w:spacing w:after="0" w:line="240" w:lineRule="auto"/>
      </w:pPr>
      <w:r>
        <w:separator/>
      </w:r>
    </w:p>
  </w:footnote>
  <w:footnote w:type="continuationSeparator" w:id="0">
    <w:p w14:paraId="23567FA0" w14:textId="77777777" w:rsidR="006F6A39" w:rsidRDefault="006F6A39" w:rsidP="00572A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116"/>
    <w:rsid w:val="00572ACC"/>
    <w:rsid w:val="006F6A39"/>
    <w:rsid w:val="00C63022"/>
    <w:rsid w:val="00CA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BC730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72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2026-10-08T21:58:00Z</dcterms:created>
  <dcterms:modified xsi:type="dcterms:W3CDTF">2026-10-08T21:58:00Z</dcterms:modified>
</cp:coreProperties>
</file>