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overrideTableStyleFontSizeAndJustification absent, no compatibilityMode (Word 2007); the first row is the header</w:t>
      </w:r>
    </w:p>
    <w:tbl>
      <w:tblPr>
        <w:tblStyle w:val="ProbeCompat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t xml:space="preserve">(a) header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header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header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(a) body</w:t>
            </w:r>
          </w:p>
        </w:tc>
        <w:tc>
          <w:tcPr>
            <w:tcW w:w="3000" w:type="dxa"/>
          </w:tcPr>
          <w:p>
            <w:pPr>
              <w:pStyle w:val="ProbeA"/>
            </w:pPr>
            <w:r>
              <w:t xml:space="preserve">(b) body</w:t>
            </w:r>
          </w:p>
        </w:tc>
        <w:tc>
          <w:tcPr>
            <w:tcW w:w="3000" w:type="dxa"/>
          </w:tcPr>
          <w:p>
            <w:pPr>
              <w:pStyle w:val="ProbeC"/>
            </w:pPr>
            <w:r>
              <w:t xml:space="preserve">(c) body</w:t>
            </w:r>
          </w:p>
        </w:tc>
      </w:tr>
    </w:tbl>
    <w:p>
      <w:pPr/>
      <w:r>
        <w:t xml:space="preserve">(d) a body paragraph, the 12pt control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/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jc w:val="left"/>
    </w:pPr>
    <w:rPr>
      <w:rFonts w:ascii="Liberation Serif" w:hAnsi="Liberation Serif" w:eastAsia="Liberation Serif" w:cs="Liberation Seri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">
    <w:name w:val="ProbeB"/>
    <w:basedOn w:val="Normal"/>
    <w:pPr/>
    <w:rPr>
      <w:rFonts w:ascii="Liberation Serif" w:hAnsi="Liberation Serif" w:eastAsia="Liberation Serif" w:cs="Liberation Serif"/>
      <w:sz w:val="20"/>
      <w:szCs w:val="20"/>
    </w:rPr>
  </w:style>
  <w:style w:type="paragraph" w:styleId="ProbeA">
    <w:name w:val="ProbeA"/>
    <w:basedOn w:val="ProbeB"/>
    <w:pPr/>
  </w:style>
  <w:style w:type="paragraph" w:styleId="ProbeC">
    <w:name w:val="ProbeC"/>
    <w:basedOn w:val="Normal"/>
    <w:pPr/>
    <w:rPr>
      <w:rFonts w:ascii="Liberation Serif" w:hAnsi="Liberation Serif" w:eastAsia="Liberation Serif" w:cs="Liberation Serif"/>
      <w:sz w:val="32"/>
      <w:szCs w:val="32"/>
    </w:rPr>
  </w:style>
  <w:style w:type="table" w:styleId="ProbeCompat">
    <w:name w:val="ProbeCompat"/>
    <w:pPr>
      <w:jc w:val="right"/>
    </w:pPr>
    <w:rPr>
      <w:rFonts w:ascii="Liberation Serif" w:hAnsi="Liberation Serif" w:eastAsia="Liberation Serif" w:cs="Liberation Serif"/>
      <w:sz w:val="18"/>
      <w:szCs w:val="18"/>
    </w:rPr>
    <w:tblPr>
      <w:tblInd w:w="0" w:type="dxa"/>
    </w:tblPr>
    <w:tblStylePr w:type="firstRow">
      <w:pPr>
        <w:jc w:val="center"/>
      </w:pPr>
      <w:rPr>
        <w:rFonts w:ascii="Liberation Serif" w:hAnsi="Liberation Serif" w:eastAsia="Liberation Serif" w:cs="Liberation Serif"/>
        <w:sz w:val="28"/>
        <w:szCs w:val="28"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