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overrideTableStyleFontSizeAndJustification OFF; the first row is the header</w:t>
      </w:r>
    </w:p>
    <w:tbl>
      <w:tblPr>
        <w:tblStyle w:val="ProbeCompat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t xml:space="preserve">(a) header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header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header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(a) body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body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body</w:t>
            </w:r>
          </w:p>
        </w:tc>
      </w:tr>
    </w:tbl>
    <w:p>
      <w:pPr/>
      <w:r>
        <w:t xml:space="preserve">(d) a body paragraph, the 12pt control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jc w:val="left"/>
    </w:pPr>
    <w:rPr>
      <w:rFonts w:ascii="Liberation Serif" w:hAnsi="Liberation Serif" w:eastAsia="Liberation Serif" w:cs="Liberation Seri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">
    <w:name w:val="ProbeB"/>
    <w:basedOn w:val="Normal"/>
    <w:pPr/>
    <w:rPr>
      <w:rFonts w:ascii="Liberation Serif" w:hAnsi="Liberation Serif" w:eastAsia="Liberation Serif" w:cs="Liberation Serif"/>
      <w:sz w:val="20"/>
      <w:szCs w:val="20"/>
    </w:rPr>
  </w:style>
  <w:style w:type="paragraph" w:styleId="ProbeA">
    <w:name w:val="ProbeA"/>
    <w:basedOn w:val="ProbeB"/>
    <w:pPr/>
  </w:style>
  <w:style w:type="paragraph" w:styleId="ProbeC">
    <w:name w:val="ProbeC"/>
    <w:basedOn w:val="Normal"/>
    <w:pPr/>
    <w:rPr>
      <w:rFonts w:ascii="Liberation Serif" w:hAnsi="Liberation Serif" w:eastAsia="Liberation Serif" w:cs="Liberation Serif"/>
      <w:sz w:val="32"/>
      <w:szCs w:val="32"/>
    </w:rPr>
  </w:style>
  <w:style w:type="table" w:styleId="ProbeCompat">
    <w:name w:val="ProbeCompat"/>
    <w:pPr>
      <w:jc w:val="right"/>
    </w:pPr>
    <w:rPr>
      <w:rFonts w:ascii="Liberation Serif" w:hAnsi="Liberation Serif" w:eastAsia="Liberation Serif" w:cs="Liberation Serif"/>
      <w:sz w:val="18"/>
      <w:szCs w:val="18"/>
    </w:rPr>
    <w:tblPr>
      <w:tblInd w:w="0" w:type="dxa"/>
    </w:tblPr>
    <w:tblStylePr w:type="firstRow">
      <w:pPr>
        <w:jc w:val="center"/>
      </w:pPr>
      <w:rPr>
        <w:rFonts w:ascii="Liberation Serif" w:hAnsi="Liberation Serif" w:eastAsia="Liberation Serif" w:cs="Liberation Serif"/>
        <w:sz w:val="28"/>
        <w:szCs w:val="28"/>
      </w:r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