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docvariable. Title property: Probe. Bookmark Edited: </w:t>
      </w:r>
      <w:bookmarkStart w:name="Edited" w:id="1"/>
      <w:r>
        <w:t>NEW</w:t>
      </w:r>
      <w:bookmarkEnd w:id="1"/>
    </w:p>
    <w:p>
      <w:r>
        <w:t xml:space="preserve">Y01_DOCVARIABLE = </w:t>
      </w:r>
      <w:r>
        <w:fldChar w:fldCharType="begin"/>
      </w:r>
      <w:r>
        <w:instrText xml:space="preserve"> DOCVARIABLE x </w:instrText>
      </w:r>
      <w:r>
        <w:fldChar w:fldCharType="separate"/>
      </w:r>
      <w:r>
        <w:t>x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