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IF-field probe, round 8 (CR-067), candidate numpages. Title property: Probe. Bookmark Edited: </w:t>
      </w:r>
      <w:bookmarkStart w:name="Edited" w:id="1"/>
      <w:r>
        <w:t>NEW</w:t>
      </w:r>
      <w:bookmarkEnd w:id="1"/>
    </w:p>
    <w:p>
      <w:r>
        <w:t xml:space="preserve">Y01_NUMPAGES = </w:t>
      </w:r>
      <w:r>
        <w:fldChar w:fldCharType="begin"/>
      </w:r>
      <w:r>
        <w:instrText xml:space="preserve"> NUMPAGES </w:instrText>
      </w:r>
      <w:r>
        <w:fldChar w:fldCharType="separate"/>
      </w:r>
      <w:r>
        <w:t>9</w:t>
      </w:r>
      <w:r>
        <w:fldChar w:fldCharType="end"/>
      </w:r>
    </w:p>
    <w:p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>
      <w:r>
        <w:t>End of the probe (no field after this).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  <dc:title>Probe</dc:title>
</cp:coreProperties>
</file>