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14="http://schemas.microsoft.com/office/word/2010/wordml" xmlns:w15="http://schemas.microsoft.com/office/word/2012/wordml" mc:Ignorable="w14 w15">
  <w:body>
    <w:p>
      <w:r>
        <w:t xml:space="preserve">Bound content controls probe 1: plain-text controls bound to a custom XML part (22 October 2026).</w:t>
      </w:r>
    </w:p>
    <w:p>
      <w:r>
        <w:t xml:space="preserve">Each control stores one text (STALE or SURFACE) and its XML holds another (XML).</w:t>
      </w:r>
    </w:p>
    <w:p>
      <w:r>
        <w:t xml:space="preserve">B1 inline, stale surface: </w:t>
      </w:r>
      <w:sdt>
        <w:sdtPr>
          <w:alias w:val="B1"/>
          <w:tag w:val="B1"/>
          <w:id w:val="101"/>
          <w:dataBinding w:prefixMappings="xmlns:p='urn:probe:bind'" w:xpath="/p:root[1]/p:b1[1]" w:storeItemID="{B1D0F00D-0000-4000-8000-000000000001}"/>
          <w:text/>
        </w:sdtPr>
        <w:sdtContent>
          <w:r>
            <w:t xml:space="preserve">B1_STALE_SURFACE</w:t>
          </w:r>
        </w:sdtContent>
      </w:sdt>
      <w:r>
        <w:t xml:space="preserve"> (end)</w:t>
      </w:r>
    </w:p>
    <w:p>
      <w:r>
        <w:t xml:space="preserve">B2 block-level control, stale surface, next paragraph:</w:t>
      </w:r>
    </w:p>
    <w:sdt>
      <w:sdtPr>
        <w:alias w:val="B2"/>
        <w:tag w:val="B2"/>
        <w:id w:val="102"/>
        <w:dataBinding w:prefixMappings="xmlns:p='urn:probe:bind'" w:xpath="/p:root[1]/p:b2[1]" w:storeItemID="{B1D0F00D-0000-4000-8000-000000000001}"/>
        <w:text/>
      </w:sdtPr>
      <w:sdtContent>
        <w:p>
          <w:r>
            <w:t xml:space="preserve">B2_STALE_SURFACE</w:t>
          </w:r>
        </w:p>
      </w:sdtContent>
    </w:sdt>
    <w:p>
      <w:r>
        <w:t xml:space="preserve">B3 multi-line, value holds a newline: </w:t>
      </w:r>
      <w:sdt>
        <w:sdtPr>
          <w:alias w:val="B3"/>
          <w:tag w:val="B3"/>
          <w:id w:val="103"/>
          <w:dataBinding w:prefixMappings="xmlns:p='urn:probe:bind'" w:xpath="/p:root[1]/p:b3[1]" w:storeItemID="{B1D0F00D-0000-4000-8000-000000000001}"/>
          <w:text w:multiLine="1"/>
        </w:sdtPr>
        <w:sdtContent>
          <w:r>
            <w:t xml:space="preserve">B3_STALE_SURFACE</w:t>
          </w:r>
        </w:sdtContent>
      </w:sdt>
      <w:r>
        <w:t xml:space="preserve"> (end)</w:t>
      </w:r>
    </w:p>
    <w:p>
      <w:r>
        <w:t xml:space="preserve">B4 XPath selects nothing: </w:t>
      </w:r>
      <w:sdt>
        <w:sdtPr>
          <w:alias w:val="B4"/>
          <w:tag w:val="B4"/>
          <w:id w:val="104"/>
          <w:dataBinding w:prefixMappings="xmlns:p='urn:probe:bind'" w:xpath="/p:root[1]/p:nothere[1]" w:storeItemID="{B1D0F00D-0000-4000-8000-000000000001}"/>
          <w:text/>
        </w:sdtPr>
        <w:sdtContent>
          <w:r>
            <w:t xml:space="preserve">B4_SURFACE_UNRESOLVED</w:t>
          </w:r>
        </w:sdtContent>
      </w:sdt>
      <w:r>
        <w:t xml:space="preserve"> (end)</w:t>
      </w:r>
    </w:p>
    <w:p>
      <w:r>
        <w:t xml:space="preserve">B5 empty value, showing placeholder: </w:t>
      </w:r>
      <w:sdt>
        <w:sdtPr>
          <w:alias w:val="B5"/>
          <w:tag w:val="B5"/>
          <w:id w:val="105"/>
          <w:showingPlcHdr/>
          <w:dataBinding w:prefixMappings="xmlns:p='urn:probe:bind'" w:xpath="/p:root[1]/p:b5[1]" w:storeItemID="{B1D0F00D-0000-4000-8000-000000000001}"/>
          <w:text/>
        </w:sdtPr>
        <w:sdtContent>
          <w:r>
            <w:t xml:space="preserve">B5_PLACEHOLDER_SURFACE</w:t>
          </w:r>
        </w:sdtContent>
      </w:sdt>
      <w:r>
        <w:t xml:space="preserve"> (end)</w:t>
      </w:r>
    </w:p>
    <w:p>
      <w:r>
        <w:t xml:space="preserve">B6 value equals surface: </w:t>
      </w:r>
      <w:sdt>
        <w:sdtPr>
          <w:alias w:val="B6"/>
          <w:tag w:val="B6"/>
          <w:id w:val="106"/>
          <w:dataBinding w:prefixMappings="xmlns:p='urn:probe:bind'" w:xpath="/p:root[1]/p:b6[1]" w:storeItemID="{B1D0F00D-0000-4000-8000-000000000001}"/>
          <w:text/>
        </w:sdtPr>
        <w:sdtContent>
          <w:r>
            <w:t xml:space="preserve">B6_SAME</w:t>
          </w:r>
        </w:sdtContent>
      </w:sdt>
      <w:r>
        <w:t xml:space="preserve"> (end)</w:t>
      </w:r>
    </w:p>
    <w:p>
      <w:r>
        <w:t xml:space="preserve">B7 storeItemID names no part: </w:t>
      </w:r>
      <w:sdt>
        <w:sdtPr>
          <w:alias w:val="B7"/>
          <w:tag w:val="B7"/>
          <w:id w:val="107"/>
          <w:dataBinding w:prefixMappings="xmlns:p='urn:probe:bind'" w:xpath="/p:root[1]/p:b7[1]" w:storeItemID="{B1D0F00D-0000-4000-8000-0000000000FF}"/>
          <w:text/>
        </w:sdtPr>
        <w:sdtContent>
          <w:r>
            <w:t xml:space="preserve">B7_STALE_SURFACE</w:t>
          </w:r>
        </w:sdtContent>
      </w:sdt>
      <w:r>
        <w:t xml:space="preserve"> (end)</w:t>
      </w:r>
    </w:p>
    <w:p>
      <w:r>
        <w:t xml:space="preserve">B8 rich-text control bound to a plain value: </w:t>
      </w:r>
      <w:sdt>
        <w:sdtPr>
          <w:alias w:val="B8"/>
          <w:tag w:val="B8"/>
          <w:id w:val="108"/>
          <w:dataBinding w:prefixMappings="xmlns:p='urn:probe:bind'" w:xpath="/p:root[1]/p:b10[1]" w:storeItemID="{B1D0F00D-0000-4000-8000-000000000001}"/>
        </w:sdtPr>
        <w:sdtContent>
          <w:r>
            <w:t xml:space="preserve">B8_RICH_STALE_SURFACE</w:t>
          </w:r>
        </w:sdtContent>
      </w:sdt>
      <w:r>
        <w:t xml:space="preserve"> (end)</w:t>
      </w:r>
    </w:p>
    <w:p>
      <w:r>
        <w:t xml:space="preserve">B9 is in the header.</w:t>
      </w:r>
    </w:p>
    <w:p>
      <w:r>
        <w:t xml:space="preserve">END_OF_BODY</w:t>
      </w:r>
    </w:p>
    <w:sectPr>
      <w:headerReference w:type="default" r:id="rIdH"/>
      <w:pgSz w:w="11906" w:h="16838"/>
      <w:pgMar w:top="1440" w:right="1440" w:bottom="1440" w:left="1440" w:header="708" w:footer="708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mc="http://schemas.openxmlformats.org/markup-compatibility/2006" xmlns:w14="http://schemas.microsoft.com/office/word/2010/wordml" xmlns:w15="http://schemas.microsoft.com/office/word/2012/wordml" mc:Ignorable="w14 w15">
  <w:p>
    <w:r>
      <w:t xml:space="preserve">B9 header control: </w:t>
    </w:r>
    <w:sdt>
      <w:sdtPr>
        <w:alias w:val="B9"/>
        <w:tag w:val="B9"/>
        <w:id w:val="109"/>
        <w:dataBinding w:prefixMappings="xmlns:p='urn:probe:bind'" w:xpath="/p:root[1]/p:b9[1]" w:storeItemID="{B1D0F00D-0000-4000-8000-000000000001}"/>
        <w:text/>
      </w:sdtPr>
      <w:sdtContent>
        <w:r>
          <w:t xml:space="preserve">B9_HDR_STALE_SURFACE</w:t>
        </w:r>
      </w:sdtContent>
    </w:sdt>
    <w:r>
      <w:t xml:space="preserve"> (end)</w:t>
    </w:r>
  </w:p>
</w:hdr>
</file>

<file path=word/_rels/document.xml.rels><?xml version="1.0" encoding="UTF-8" standalone="yes"?><Relationships xmlns="http://schemas.openxmlformats.org/package/2006/relationships"><Relationship Id="rIdX1" Type="http://schemas.openxmlformats.org/officeDocument/2006/relationships/customXml" Target="../customXml/item1.xml"/><Relationship Id="rIdH" Type="http://schemas.openxmlformats.org/officeDocument/2006/relationships/header" Target="header1.xml"/></Relationships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root xmlns="urn:probe:bind">
  <b1>B1_XML_VALUE</b1>
  <b2>B2_XML_VALUE</b2>
  <b3>B3_XML_LINE_ONE
B3_XML_LINE_TWO</b3>
  <b5/>
  <b6>B6_SAME</b6>
  <b7>B7_XML_VALUE</b7>
  <b9>B9_HDR_XML_VALUE</b9>
  <b10>B10_XML_VALUE</b10>
</root>
</file>

<file path=customXml/itemProps1.xml><?xml version="1.0" encoding="utf-8"?>
<ds:datastoreItem xmlns:ds="http://schemas.openxmlformats.org/officeDocument/2006/customXml" ds:itemID="{B1D0F00D-0000-4000-8000-000000000001}">
  <ds:schemaRefs/>
</ds:datastoreItem>
</file>