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revnum. Title property: Probe. Bookmark Edited: </w:t>
      </w:r>
      <w:bookmarkStart w:name="Edited" w:id="1"/>
      <w:r>
        <w:t>NEW</w:t>
      </w:r>
      <w:bookmarkEnd w:id="1"/>
    </w:p>
    <w:p>
      <w:r>
        <w:t xml:space="preserve">Y01_REVNUM = </w:t>
      </w:r>
      <w:r>
        <w:fldChar w:fldCharType="begin"/>
      </w:r>
      <w:r>
        <w:instrText xml:space="preserve"> REVNUM </w:instrText>
      </w:r>
      <w:r>
        <w:fldChar w:fldCharType="separate"/>
      </w:r>
      <w:r>
        <w:t>99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