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3 (CR-067): a resultless field and its twins. Title property: Probe.</w:t>
      </w:r>
    </w:p>
    <w:p>
      <w:r>
        <w:t xml:space="preserve">T01_ALONE = </w:t>
      </w:r>
      <w:r>
        <w:fldChar w:fldCharType="begin"/>
      </w:r>
      <w:r>
        <w:instrText xml:space="preserve"> IF 1 = 1 "A1" "B1" </w:instrText>
      </w:r>
      <w:r>
        <w:fldChar w:fldCharType="separate"/>
      </w:r>
      <w:r>
        <w:t>B1</w:t>
      </w:r>
      <w:r>
        <w:fldChar w:fldCharType="end"/>
      </w:r>
    </w:p>
    <w:p>
      <w:r>
        <w:t xml:space="preserve">T02_STORED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T03_TWIN_RESULTLESS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fldChar w:fldCharType="end"/>
      </w:r>
    </w:p>
    <w:p>
      <w:r>
        <w:t xml:space="preserve">T04_TWIN_FIRST_RESULTLESS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fldChar w:fldCharType="end"/>
      </w:r>
    </w:p>
    <w:p>
      <w:r>
        <w:t xml:space="preserve">T05_STORED_AFTER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T06_FORMULA_STORED = </w:t>
      </w:r>
      <w:r>
        <w:fldChar w:fldCharType="begin"/>
      </w:r>
      <w:r>
        <w:instrText xml:space="preserve"> = 3 + 3 </w:instrText>
      </w:r>
      <w:r>
        <w:fldChar w:fldCharType="separate"/>
      </w:r>
      <w:r>
        <w:t>7</w:t>
      </w:r>
      <w:r>
        <w:fldChar w:fldCharType="end"/>
      </w:r>
    </w:p>
    <w:p>
      <w:r>
        <w:t xml:space="preserve">T07_FORMULA_TWIN = </w:t>
      </w:r>
      <w:r>
        <w:fldChar w:fldCharType="begin"/>
      </w:r>
      <w:r>
        <w:instrText xml:space="preserve"> = 3 + 3 </w:instrText>
      </w:r>
      <w:r>
        <w:fldChar w:fldCharType="separate"/>
      </w:r>
      <w:r>
        <w:fldChar w:fldCharType="end"/>
      </w:r>
    </w:p>
    <w:p>
      <w:r>
        <w:t xml:space="preserve">T08_DOCPROPERTY_STORED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T09_DOCPROPERTY_TWIN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fldChar w:fldCharType="end"/>
      </w:r>
    </w:p>
    <w:p>
      <w:r>
        <w:t xml:space="preserve">T10_STRING_STORED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t>B10</w:t>
      </w:r>
      <w:r>
        <w:fldChar w:fldCharType="end"/>
      </w:r>
    </w:p>
    <w:p>
      <w:r>
        <w:t xml:space="preserve">T11_STRING_TWIN = </w:t>
      </w:r>
      <w:r>
        <w:fldChar w:fldCharType="begin"/>
      </w:r>
      <w:r>
        <w:instrText xml:space="preserve"> IF "x" = "x" "A10" "B10" </w:instrText>
      </w:r>
      <w:r>
        <w:fldChar w:fldCharType="separate"/>
      </w:r>
      <w:r>
        <w:fldChar w:fldCharType="end"/>
      </w:r>
    </w:p>
    <w:p>
      <w:r>
        <w:t xml:space="preserve">T12_WHITESPACE_STORED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T13_WHITESPACE_TWIN = </w:t>
      </w:r>
      <w:r>
        <w:fldChar w:fldCharType="begin"/>
      </w:r>
      <w:r>
        <w:instrText xml:space="preserve">  IF 4 = 4  "A4" "B4" </w:instrText>
      </w:r>
      <w:r>
        <w:fldChar w:fldCharType="separate"/>
      </w:r>
      <w:r>
        <w:fldChar w:fldCharType="end"/>
      </w:r>
    </w:p>
    <w:p>
      <w:r>
        <w:t xml:space="preserve">T14_RESULTLESS_ALONE = </w:t>
      </w:r>
      <w:r>
        <w:fldChar w:fldCharType="begin"/>
      </w:r>
      <w:r>
        <w:instrText xml:space="preserve"> IF 9 = 9 "A9" "B9" </w:instrText>
      </w:r>
      <w:r>
        <w:fldChar w:fldCharType="separate"/>
      </w:r>
      <w:r>
        <w:fldChar w:fldCharType="end"/>
      </w:r>
    </w:p>
    <w:p>
      <w:r>
        <w:t xml:space="preserve">T15_DIFFERENT_BRANCHES = </w:t>
      </w:r>
      <w:r>
        <w:fldChar w:fldCharType="begin"/>
      </w:r>
      <w:r>
        <w:instrText xml:space="preserve"> IF 2 = 2 "OTHER_A" "OTHER_B" </w:instrText>
      </w:r>
      <w:r>
        <w:fldChar w:fldCharType="separate"/>
      </w:r>
      <w:r>
        <w:t>OTHER_B</w:t>
      </w:r>
      <w:r>
        <w:fldChar w:fldCharType="end"/>
      </w:r>
    </w:p>
    <w:p>
      <w:r>
        <w:t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