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seq. Title property: Probe. Bookmark Edited: </w:t>
      </w:r>
      <w:bookmarkStart w:name="Edited" w:id="1"/>
      <w:r>
        <w:t>NEW</w:t>
      </w:r>
      <w:bookmarkEnd w:id="1"/>
    </w:p>
    <w:p>
      <w:r>
        <w:t xml:space="preserve">Y01_SEQ = </w:t>
      </w:r>
      <w:r>
        <w:fldChar w:fldCharType="begin"/>
      </w:r>
      <w:r>
        <w:instrText xml:space="preserve"> SEQ fig </w:instrText>
      </w:r>
      <w:r>
        <w:fldChar w:fldCharType="separate"/>
      </w:r>
      <w:r>
        <w:t>9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