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w:b against styles: ParaBold and CharBold are bold styles</w:t>
      </w:r>
    </w:p>
    <w:p>
      <w:r>
        <w:t xml:space="preserve">S1 CharBold, nothing direct (bold, the control): </w:t>
      </w:r>
      <w:r>
        <w:rPr>
          <w:rStyle w:val="CharBold"/>
        </w:rPr>
        <w:t xml:space="preserve">S1_CHARBOLD</w:t>
      </w:r>
      <w:r>
        <w:t xml:space="preserve"> (end)</w:t>
      </w:r>
    </w:p>
    <w:p>
      <w:r>
        <w:t xml:space="preserve">S2 CharBold, direct w:val="false": </w:t>
      </w:r>
      <w:r>
        <w:rPr>
          <w:rStyle w:val="CharBold"/>
          <w:b w:val="false"/>
        </w:rPr>
        <w:t xml:space="preserve">S2_CHARBOLD_FALSE</w:t>
      </w:r>
      <w:r>
        <w:t xml:space="preserve"> (end)</w:t>
      </w:r>
    </w:p>
    <w:p>
      <w:r>
        <w:t xml:space="preserve">S3 CharBold, direct w:val="off": </w:t>
      </w:r>
      <w:r>
        <w:rPr>
          <w:rStyle w:val="CharBold"/>
          <w:b w:val="off"/>
        </w:rPr>
        <w:t xml:space="preserve">S3_CHARBOLD_OFF</w:t>
      </w:r>
      <w:r>
        <w:t xml:space="preserve"> (end)</w:t>
      </w:r>
    </w:p>
    <w:p>
      <w:r>
        <w:t xml:space="preserve">S4 CharBold, direct w:val="0": </w:t>
      </w:r>
      <w:r>
        <w:rPr>
          <w:rStyle w:val="CharBold"/>
          <w:b w:val="0"/>
        </w:rPr>
        <w:t xml:space="preserve">S4_CHARBOLD_ZERO</w:t>
      </w:r>
      <w:r>
        <w:t xml:space="preserve"> (end)</w:t>
      </w:r>
    </w:p>
    <w:p>
      <w:pPr>
        <w:pStyle w:val="ParaBold"/>
      </w:pPr>
      <w:r>
        <w:t xml:space="preserve">S5 ParaBold, nothing on the run (bold, the control): </w:t>
      </w:r>
      <w:r>
        <w:t xml:space="preserve">S5_PARABOLD</w:t>
      </w:r>
      <w:r>
        <w:t xml:space="preserve"> (end)</w:t>
      </w:r>
    </w:p>
    <w:p>
      <w:pPr>
        <w:pStyle w:val="ParaBold"/>
      </w:pPr>
      <w:r>
        <w:t xml:space="preserve">S6 ParaBold, direct w:val="false": </w:t>
      </w:r>
      <w:r>
        <w:rPr>
          <w:b w:val="false"/>
        </w:rPr>
        <w:t xml:space="preserve">S6_PARABOLD_FALSE</w:t>
      </w:r>
      <w:r>
        <w:t xml:space="preserve"> (end)</w:t>
      </w:r>
    </w:p>
    <w:p>
      <w:pPr>
        <w:pStyle w:val="ParaBold"/>
      </w:pPr>
      <w:r>
        <w:t xml:space="preserve">S7 ParaBold, run in CharBold (the toggle: two bold styles): </w:t>
      </w:r>
      <w:r>
        <w:rPr>
          <w:rStyle w:val="CharBold"/>
        </w:rPr>
        <w:t xml:space="preserve">S7_TOGGLE</w:t>
      </w:r>
      <w:r>
        <w:t xml:space="preserve"> (end)</w:t>
      </w:r>
    </w:p>
    <w:p>
      <w:pPr>
        <w:pStyle w:val="ParaBold"/>
      </w:pPr>
      <w:r>
        <w:t xml:space="preserve">S8 ParaBold, run in CharBold, direct &lt;w:b/&gt;: </w:t>
      </w:r>
      <w:r>
        <w:rPr>
          <w:rStyle w:val="CharBold"/>
          <w:b/>
        </w:rPr>
        <w:t xml:space="preserve">S8_TOGGLE_DIRECT_BOLD</w:t>
      </w:r>
      <w:r>
        <w:t xml:space="preserve"> (end)</w:t>
      </w:r>
    </w:p>
    <w:p>
      <w:r>
        <w:t xml:space="preserve">S9 CharUnderline, nothing direct (underlined, the control): </w:t>
      </w:r>
      <w:r>
        <w:rPr>
          <w:rStyle w:val="CharUnderline"/>
        </w:rPr>
        <w:t xml:space="preserve">S9_CHARUNDERLINE</w:t>
      </w:r>
      <w:r>
        <w:t xml:space="preserve"> (end)</w:t>
      </w:r>
    </w:p>
    <w:p>
      <w:r>
        <w:t xml:space="preserve">S10 CharUnderline, direct w:u w:val="none": </w:t>
      </w:r>
      <w:r>
        <w:rPr>
          <w:rStyle w:val="CharUnderline"/>
          <w:u w:val="none"/>
        </w:rPr>
        <w:t xml:space="preserve">S10_CHARUNDERLINE_NONE</w:t>
      </w:r>
      <w:r>
        <w:t xml:space="preserve"> (end)</w:t>
      </w:r>
    </w:p>
    <w:p>
      <w:r>
        <w:t xml:space="preserve">S11 CharUnderline, direct &lt;w:u/&gt;: </w:t>
      </w:r>
      <w:r>
        <w:rPr>
          <w:rStyle w:val="CharUnderline"/>
          <w:u/>
        </w:rPr>
        <w:t xml:space="preserve">S11_CHARUNDERLINE_BARE_U</w:t>
      </w:r>
      <w:r>
        <w:t xml:space="preserve"> (end)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ParaBold">
    <w:name w:val="ParaBold"/>
    <w:basedOn w:val="Normal"/>
    <w:rPr>
      <w:b/>
    </w:rPr>
  </w:style>
  <w:style w:type="character" w:default="1" w:styleId="DefaultParagraphFont">
    <w:name w:val="Default Paragraph Font"/>
  </w:style>
  <w:style w:type="character" w:styleId="CharBold">
    <w:name w:val="CharBold"/>
    <w:basedOn w:val="DefaultParagraphFont"/>
    <w:rPr>
      <w:b/>
    </w:rPr>
  </w:style>
  <w:style w:type="character" w:styleId="CharUnderline">
    <w:name w:val="CharUnderline"/>
    <w:basedOn w:val="DefaultParagraphFont"/>
    <w:rPr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